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27"/>
          <w:szCs w:val="27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Mesa, AZ • 480-586-7959 • </w:t>
      </w:r>
      <w:hyperlink w:history="1" r:id="rId4bw5e3urq8qpj0ghveu7b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jchappellmedia@gmail.com</w:t>
        </w:r>
      </w:hyperlink>
    </w:p>
    <w:p>
      <w:pPr>
        <w:jc w:val="center"/>
      </w:pPr>
      <w:hyperlink w:history="1" r:id="rIdkjk-fnoplwlwxgnx-9fzd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Portfolio</w:t>
        </w:r>
      </w:hyperlink>
      <w:r>
        <w:rPr>
          <w:rFonts w:ascii="Calibri" w:cs="Calibri" w:eastAsia="Calibri" w:hAnsi="Calibri"/>
          <w:color w:val="333333"/>
          <w:sz w:val="21"/>
          <w:szCs w:val="21"/>
        </w:rPr>
        <w:t xml:space="preserve"> • </w:t>
      </w:r>
      <w:hyperlink w:history="1" r:id="rIdr0nprfm9pkbaxqbhroq_d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Demo Reel</w:t>
        </w:r>
      </w:hyperlink>
      <w:r>
        <w:rPr>
          <w:rFonts w:ascii="Calibri" w:cs="Calibri" w:eastAsia="Calibri" w:hAnsi="Calibri"/>
          <w:color w:val="333333"/>
          <w:sz w:val="21"/>
          <w:szCs w:val="21"/>
        </w:rPr>
        <w:t xml:space="preserve"> • </w:t>
      </w:r>
      <w:hyperlink w:history="1" r:id="rId_undnvsjavh2vlvx2iogh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LinkedIn</w:t>
        </w:r>
      </w:hyperlink>
    </w:p>
    <w:p>
      <w:pPr>
        <w:spacing w:after="84" w:before="158" w:line="269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Marketer who raised ad click-through rates by over 200% and drove more than 20x the engagement of standard content with campaigns he created and led. Holds a Master's in Marketing with a Marketing Analytics Specialization and has built content for healthcare professionals, schools, and business clients. Has owned Lightbox Digital since 2019: generates leads with Facebook ads, tracks ad performance with the Facebook pixel, commands project crews of 5-20, and shoots, designs, and writes the creative.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Charter One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Media Specialist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Mesa, AZ |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Created and led video initiatives that raised click-through rates for running ads by over 200% and drove paid and organic engagement by over 100%.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Created and led a social media content initiative that drove more than 20x the engagement of standard content.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Brainstormed with high-level executives to plan the role video and photography play in enrollment initiatives.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Increased engagement on all school websites by updating photo and video across every channel; built AI content workflows that cut production times in half.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Lightbox Digital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Owner / Producer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Glendale, AZ |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Accelerated 2x enrollment for a large charter school over one year by leading a video content creation initiative.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Generated leads with Facebook ads and organic media outreach; integrated on-site call-to-action elements with the Facebook pixel to monitor ad performance.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Partnered with CEOs, realtors, and builders; commanded project crews of 5-20 and delivered 98% of projects on time and 92% within budget.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Held 5.0-star Google Business reviews for over a full year; set revenue goals and tracked expenses in Excel and Google Sheets.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Grand Canyon Education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Videographer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Phoenix, AZ |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200+ videos over two years that reached millions on TV, paid social, and organic channels.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Produced content for healthcare professionals and the college of theology; scripted original organic content with the marketing team.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Catalyzed an alumni campaign shown during NCAA basketball games, leading to a noticeable increase in engagement.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Directed cinematography for higher-end brand shoots every quarter inside a 15-person media team.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American Leadership Academy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Photography Teacher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Queen Creek, AZ | Aug 2018 - Aug 2020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Amplified the program's social media accounts, leading to a 20% increase in enrollment the following year.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Mentored over 90 students per year and orchestrated a community art gallery night.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SKILLS</w:t>
      </w:r>
    </w:p>
    <w:p>
      <w:pPr>
        <w:spacing w:line="28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Marketing Strategy &amp; Campaign Planning • Marketing Analytics &amp; Reporting • Lead Generation (Meta Ads, Facebook Pixel) • Google Business Optimization • Inbound Marketing • Brand Messaging &amp; Content Strategy • Copy &amp; Script Writing • Videography &amp; Photography • Graphic Design (Photoshop, Lightroom, Canva) • Video Editing (Premiere Pro, DaVinci Resolve, After Effects) • AI Workflows (Claude, ChatGPT, ElevenLabs, Runway) • Project Management (Wrike, Notion, Google Workspace) • Excel &amp; Google Sheets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EDUCATION &amp; CERTIFICATIONS</w:t>
      </w:r>
    </w:p>
    <w:p>
      <w:pPr>
        <w:spacing w:after="49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| Dec 2024</w:t>
      </w:r>
    </w:p>
    <w:p>
      <w:pPr>
        <w:spacing w:after="49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| 2016</w:t>
      </w:r>
    </w:p>
    <w:p>
      <w:r>
        <w:rPr>
          <w:rFonts w:ascii="Calibri" w:cs="Calibri" w:eastAsia="Calibri" w:hAnsi="Calibri"/>
          <w:color w:val="555555"/>
          <w:sz w:val="21"/>
          <w:szCs w:val="21"/>
        </w:rPr>
        <w:t xml:space="preserve">Google Digital Marketing &amp; E-Commerce (2024) • WGU Marketing Analytics (2024) • HubSpot Inbound Marketing (2024 - 2026)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4bw5e3urq8qpj0ghveu7b" Type="http://schemas.openxmlformats.org/officeDocument/2006/relationships/hyperlink" Target="mailto:jchappellmedia@gmail.com" TargetMode="External"/><Relationship Id="rIdkjk-fnoplwlwxgnx-9fzd" Type="http://schemas.openxmlformats.org/officeDocument/2006/relationships/hyperlink" Target="https://lightbox-digital.com/" TargetMode="External"/><Relationship Id="rIdr0nprfm9pkbaxqbhroq_d" Type="http://schemas.openxmlformats.org/officeDocument/2006/relationships/hyperlink" Target="https://vimeo.com/1103241704" TargetMode="External"/><Relationship Id="rId_undnvsjavh2vlvx2iogh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Resume</dc:title>
  <dc:creator>Joshua Chappell</dc:creator>
  <cp:lastModifiedBy>Joshua Chappell</cp:lastModifiedBy>
  <cp:revision>1</cp:revision>
  <dcterms:created xsi:type="dcterms:W3CDTF">2026-10-21T03:56:56.485Z</dcterms:created>
  <dcterms:modified xsi:type="dcterms:W3CDTF">2026-10-21T03:56:56.485Z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