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7"/>
          <w:szCs w:val="27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Mesa, AZ  •  480-586-7959  •  </w:t>
      </w:r>
      <w:hyperlink w:history="1" r:id="rIdb477pbeoabypjiaryjvso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jchappellmedia@gmail.com</w:t>
        </w:r>
      </w:hyperlink>
    </w:p>
    <w:p>
      <w:pPr>
        <w:jc w:val="center"/>
      </w:pPr>
      <w:hyperlink w:history="1" r:id="rIdefq6bibwwb875yls3ywre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Demo Reel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_o1bpd-ggtweripic8kml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Real Estate Work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lxa7hgf3nasquyo5dlcda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LinkedIn</w:t>
        </w:r>
      </w:hyperlink>
    </w:p>
    <w:p>
      <w:pPr>
        <w:spacing w:after="84" w:before="158" w:line="269"/>
        <w:jc w:val="both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Video producer with seven-plus years across the full video lifecycle: planning, on-set production, post, and publishing. Delivered 98% of projects on time and 92% within budget while commanding crews of 5-20, and delivered 200+ videos for one of the largest marketing agencies in the country. Built AI content workflows that cut production times in half, and reached over a million people on YouTube.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Charter One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Media Specialist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Collaborated with key stakeholders to 7x video inventory while bumping overall quality up by 2x.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content workflows with Claude agentic coding that cut production times in half while keeping stories authentic.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Led video initiatives that raised ad click-through rates by over 200% and drove paid and organic engagement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Planned video and photo for enrollment initiatives with high-level executives; managed projects in Wrike and Notion.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Lightbox Digital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Owner /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98% of projects on time and 92% within budget, commanding crews of 5-20 people per project.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Filmed model home videos for Blandford Homes and photographed homes for realtors.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Maintained an organized library of video assets in Frame.io and Dropbox, reducing search and retrieval time by over 50%; crafted storyboards that slashed back-and-forth communication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Reached over a million people on YouTube teaching cutting-edge post production techniques.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Grand Canyon Education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Videographer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200+ videos over two years reaching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Crystallized scope of work across departments with competing interests, so stakeholder goals were met and exceeded.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Catalyzed an alumni campaign shown during NCAA basketball games; directed cinematography for quarterly brand shoots that built a vast online stock footage library.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Led within a 15-person media team, maximized over $1 million of in-house film gear, and tracked projects in Workamajig and Trello.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 | 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Synchronized with Communications teams across legislative bodies and chambers to execute projects effectively.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Documented Robert F. Kennedy Jr. and the AZ Speaker of the House on RED and Canon cinema cameras.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Revolutionized color grading workflows to be 3x as fast in DaVinci Resolve with Canon Log-3 and RED RGB Wide Gamut.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SKILLS</w:t>
      </w:r>
    </w:p>
    <w:p>
      <w:pPr>
        <w:spacing w:line="28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Video Production, Intake to Delivery  •  Project Management (Wrike, Notion, Workamajig, Trello)  •  Budgets, Quotes &amp; Scope of Work  •  Storyboards &amp; Production Planning  •  Crew Leadership (5-20)  •  Media Management (Frame.io, Dropbox)  •  Adobe Creative Suite (Premiere Pro, After Effects, Audition, Photoshop, Lightroom)  •  DaVinci Resolve &amp; Color Grading  •  Final Cut Pro  •  Cinema Cameras (Sony FX, RED, Canon)  •  Aputure Lighting &amp; Grip  •  Real Estate Video &amp; Photo  •  YouTube &amp; Social Video  •  Ad Performance Tracking (Meta Pixel)  •  AI Video Workflows (Claude, Runway, ElevenLabs, Kling)  •  Drone (FAA Part 107)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EDUCATION &amp; CERTIFICATIONS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Dec 2024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1"/>
          <w:szCs w:val="21"/>
        </w:rPr>
        <w:t xml:space="preserve">Part 107 Drone Operator License  •  Google Digital Marketing &amp; E-Commerce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b477pbeoabypjiaryjvso" Type="http://schemas.openxmlformats.org/officeDocument/2006/relationships/hyperlink" Target="mailto:jchappellmedia@gmail.com" TargetMode="External"/><Relationship Id="rIdefq6bibwwb875yls3ywre" Type="http://schemas.openxmlformats.org/officeDocument/2006/relationships/hyperlink" Target="https://vimeo.com/1103241704" TargetMode="External"/><Relationship Id="rId_o1bpd-ggtweripic8kml" Type="http://schemas.openxmlformats.org/officeDocument/2006/relationships/hyperlink" Target="https://gaudy-motorcycle-974.notion.site/Real-Estate-Video-and-Photo-Samples-23b59a1fbab18093b468e2911cff5264" TargetMode="External"/><Relationship Id="rIdlxa7hgf3nasquyo5dlcda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Zillow</dc:title>
  <dc:creator>Joshua Chappell</dc:creator>
  <cp:lastModifiedBy>Un-named</cp:lastModifiedBy>
  <cp:revision>1</cp:revision>
  <dcterms:created xsi:type="dcterms:W3CDTF">2026-10-14T18:43:30.122Z</dcterms:created>
  <dcterms:modified xsi:type="dcterms:W3CDTF">2026-10-14T18:43:30.122Z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