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pacing w:val="20"/>
          <w:sz w:val="28"/>
          <w:szCs w:val="28"/>
        </w:rPr>
        <w:t xml:space="preserve">JOSHUA CHAPPELL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Mesa, AZ  •  480-586-7959  •  </w:t>
      </w:r>
      <w:hyperlink w:history="1" r:id="rIdjo7wu7qz-ppn4kkejinid">
        <w:r>
          <w:rPr>
            <w:rFonts w:ascii="Calibri" w:cs="Calibri" w:eastAsia="Calibri" w:hAnsi="Calibri"/>
            <w:color w:val="1A4D8F"/>
            <w:sz w:val="22"/>
            <w:szCs w:val="22"/>
          </w:rPr>
          <w:t xml:space="preserve">jchappellmedia@gmail.com</w:t>
        </w:r>
      </w:hyperlink>
    </w:p>
    <w:p>
      <w:pPr>
        <w:jc w:val="center"/>
      </w:pPr>
      <w:hyperlink w:history="1" r:id="rIdq0u5api7gsgcoz7b_wnv4">
        <w:r>
          <w:rPr>
            <w:rFonts w:ascii="Calibri" w:cs="Calibri" w:eastAsia="Calibri" w:hAnsi="Calibri"/>
            <w:color w:val="1A4D8F"/>
            <w:sz w:val="22"/>
            <w:szCs w:val="22"/>
          </w:rPr>
          <w:t xml:space="preserve">LinkedIn</w:t>
        </w:r>
      </w:hyperlink>
    </w:p>
    <w:p>
      <w:pPr>
        <w:spacing w:after="111" w:before="194" w:line="28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Self-directed business owner who hits goals without supervision. Ran a company for six years, built relationships with homeowners, realtors, and executives, and tracked revenue goals weekly in Excel and Google Sheets. Organizes community events with a local church, mentored over 90 students a year as a teacher, and delivered 98% of projects on time.</w:t>
      </w:r>
    </w:p>
    <w:p>
      <w:pPr>
        <w:pBdr>
          <w:bottom w:val="single" w:color="1A4D8F" w:sz="8" w:space="1"/>
        </w:pBdr>
        <w:spacing w:after="131" w:before="238"/>
      </w:pPr>
      <w:r>
        <w:rPr>
          <w:rFonts w:ascii="Calibri" w:cs="Calibri" w:eastAsia="Calibri" w:hAnsi="Calibri"/>
          <w:b/>
          <w:bCs/>
          <w:color w:val="1A4D8F"/>
          <w:spacing w:val="12"/>
          <w:sz w:val="24"/>
          <w:szCs w:val="24"/>
        </w:rPr>
        <w:t xml:space="preserve">EXPERIENCE</w:t>
      </w:r>
    </w:p>
    <w:p>
      <w:pPr>
        <w:tabs>
          <w:tab w:val="right" w:pos="10800"/>
        </w:tabs>
        <w:spacing w:after="20" w:before="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Lightbox Digital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Owner / Producer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	Glendale, AZ  |  Sep 2019 - Present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9" w:line="286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Set revenue goals and tracked expenses week to week using Excel and Google Sheets.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9" w:line="286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Built strong relationships with realtors, home developers, and CEOs.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9" w:line="286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Generated leads by running Facebook ads and organic media outreach.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9" w:line="286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Dominated 5.0-star reviews for over an entire year; delivered 98% of projects on time while directing teams of 5 to 20.</w:t>
      </w:r>
    </w:p>
    <w:p>
      <w:pPr>
        <w:tabs>
          <w:tab w:val="right" w:pos="10800"/>
        </w:tabs>
        <w:spacing w:after="20" w:before="198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Charter One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Media Specialist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	Mesa, AZ  |  2025 - Present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9" w:line="286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Led initiatives that drove paid and organic engagement by over 100%.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9" w:line="286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Created and led a social content initiative that earned more than 20x the engagement of standard content.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9" w:line="286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Brainstormed with high-level executives to plan enrollment initiatives.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9" w:line="286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Managed projects in Wrike, Notion, and Google Workspace.</w:t>
      </w:r>
    </w:p>
    <w:p>
      <w:pPr>
        <w:tabs>
          <w:tab w:val="right" w:pos="10800"/>
        </w:tabs>
        <w:spacing w:after="20" w:before="198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Arizona State Legislature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Video Producer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	Phoenix, AZ  |  Feb 2025 - June 2025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9" w:line="286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Produced content for the Arizona Legislature during a critical stretch of the year.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9" w:line="286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Synchronized with Communications teams across legislative bodies and chambers to execute projects.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9" w:line="286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Documented prominent figures including Robert F. Kennedy Jr. and the AZ Speaker of the House.</w:t>
      </w:r>
    </w:p>
    <w:p>
      <w:pPr>
        <w:tabs>
          <w:tab w:val="right" w:pos="10800"/>
        </w:tabs>
        <w:spacing w:after="20" w:before="198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American Leadership Academy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Photography Teacher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	Queen Creek, AZ  |  Aug 2018 - Aug 2020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9" w:line="286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Mentored over 90 students per year; raised 80+ beginners to 95% proficiency through hands-on coaching.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9" w:line="286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Orchestrated a community art gallery night with student showcases and competition.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9" w:line="286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Grew the program's social media accounts, raising enrollment 20% the following year.</w:t>
      </w:r>
    </w:p>
    <w:p>
      <w:pPr>
        <w:pBdr>
          <w:bottom w:val="single" w:color="1A4D8F" w:sz="8" w:space="1"/>
        </w:pBdr>
        <w:spacing w:after="131" w:before="238"/>
      </w:pPr>
      <w:r>
        <w:rPr>
          <w:rFonts w:ascii="Calibri" w:cs="Calibri" w:eastAsia="Calibri" w:hAnsi="Calibri"/>
          <w:b/>
          <w:bCs/>
          <w:color w:val="1A4D8F"/>
          <w:spacing w:val="12"/>
          <w:sz w:val="24"/>
          <w:szCs w:val="24"/>
        </w:rPr>
        <w:t xml:space="preserve">COMMUNITY INVOLVEMENT</w:t>
      </w:r>
    </w:p>
    <w:p>
      <w:pPr>
        <w:spacing w:after="67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Organized and ran community events with a local church congregation.</w:t>
      </w:r>
    </w:p>
    <w:p>
      <w:pPr>
        <w:pBdr>
          <w:bottom w:val="single" w:color="1A4D8F" w:sz="8" w:space="1"/>
        </w:pBdr>
        <w:spacing w:after="131" w:before="238"/>
      </w:pPr>
      <w:r>
        <w:rPr>
          <w:rFonts w:ascii="Calibri" w:cs="Calibri" w:eastAsia="Calibri" w:hAnsi="Calibri"/>
          <w:b/>
          <w:bCs/>
          <w:color w:val="1A4D8F"/>
          <w:spacing w:val="12"/>
          <w:sz w:val="24"/>
          <w:szCs w:val="24"/>
        </w:rPr>
        <w:t xml:space="preserve">SKILLS</w:t>
      </w:r>
    </w:p>
    <w:p>
      <w:pPr>
        <w:spacing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Community Outreach &amp; Relationship Building  •  Written and Verbal Communication  •  Google Workspace (Docs, Sheets, Drive)  •  Social Media (Facebook, Instagram, X)  •  Goal Setting &amp; Data Tracking (Excel, Google Sheets)  •  Self-Directed Schedule Management  •  Team Leadership (5–20 people)  •  Coaching &amp; Mentoring  •  Valid Driver License and Reliable Transportation</w:t>
      </w:r>
    </w:p>
    <w:p>
      <w:pPr>
        <w:pBdr>
          <w:bottom w:val="single" w:color="1A4D8F" w:sz="8" w:space="1"/>
        </w:pBdr>
        <w:spacing w:after="131" w:before="238"/>
      </w:pPr>
      <w:r>
        <w:rPr>
          <w:rFonts w:ascii="Calibri" w:cs="Calibri" w:eastAsia="Calibri" w:hAnsi="Calibri"/>
          <w:b/>
          <w:bCs/>
          <w:color w:val="1A4D8F"/>
          <w:spacing w:val="12"/>
          <w:sz w:val="24"/>
          <w:szCs w:val="24"/>
        </w:rPr>
        <w:t xml:space="preserve">EDUCATION &amp; CERTIFICATIONS</w:t>
      </w:r>
    </w:p>
    <w:p>
      <w:pPr>
        <w:spacing w:after="67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Western Governors University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Master's in Marketing, Marketing Analytics Specialization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| Dec 2024</w:t>
      </w:r>
    </w:p>
    <w:p>
      <w:pPr>
        <w:spacing w:after="67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Brigham Young University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Bachelor's in Media Arts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| 2016</w:t>
      </w:r>
    </w:p>
    <w:p>
      <w:r>
        <w:rPr>
          <w:rFonts w:ascii="Calibri" w:cs="Calibri" w:eastAsia="Calibri" w:hAnsi="Calibri"/>
          <w:color w:val="555555"/>
          <w:sz w:val="22"/>
          <w:szCs w:val="22"/>
        </w:rPr>
        <w:t xml:space="preserve">Google Digital Marketing &amp; E-Commerce  •  HubSpot Inbound Marketing  •  Part 107 Drone Operator License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▪"/>
      <w:lvlJc w:val="left"/>
      <w:pPr>
        <w:ind w:left="280" w:hanging="280"/>
      </w:pPr>
      <w:rPr>
        <w:color w:val="1A4D8F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jo7wu7qz-ppn4kkejinid" Type="http://schemas.openxmlformats.org/officeDocument/2006/relationships/hyperlink" Target="mailto:jchappellmedia@gmail.com" TargetMode="External"/><Relationship Id="rIdq0u5api7gsgcoz7b_wnv4" Type="http://schemas.openxmlformats.org/officeDocument/2006/relationships/hyperlink" Target="https://www.linkedin.com/in/joshua-chappell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Turning Point Action</dc:title>
  <dc:creator>Joshua Chappell</dc:creator>
  <cp:lastModifiedBy>Un-named</cp:lastModifiedBy>
  <cp:revision>1</cp:revision>
  <dcterms:created xsi:type="dcterms:W3CDTF">2026-10-14T18:08:31.137Z</dcterms:created>
  <dcterms:modified xsi:type="dcterms:W3CDTF">2026-10-14T18:08:31.137Z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