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spacing w:val="20"/>
          <w:sz w:val="29"/>
          <w:szCs w:val="29"/>
        </w:rPr>
        <w:t xml:space="preserve">JOSHUA CHAPPELL</w:t>
      </w:r>
    </w:p>
    <w:p>
      <w:pPr>
        <w:spacing w:after="0"/>
        <w:jc w:val="center"/>
      </w:pPr>
      <w:r>
        <w:rPr>
          <w:rFonts w:ascii="Calibri" w:cs="Calibri" w:eastAsia="Calibri" w:hAnsi="Calibri"/>
          <w:color w:val="333333"/>
          <w:sz w:val="23"/>
          <w:szCs w:val="23"/>
        </w:rPr>
        <w:t xml:space="preserve">Mesa, AZ  •  480-586-7959  •  </w:t>
      </w:r>
      <w:hyperlink w:history="1" r:id="rIda69qbrt6psuuodnfi_deh">
        <w:r>
          <w:rPr>
            <w:rFonts w:ascii="Calibri" w:cs="Calibri" w:eastAsia="Calibri" w:hAnsi="Calibri"/>
            <w:color w:val="1A4D8F"/>
            <w:sz w:val="23"/>
            <w:szCs w:val="23"/>
          </w:rPr>
          <w:t xml:space="preserve">jchappellmedia@gmail.com</w:t>
        </w:r>
      </w:hyperlink>
    </w:p>
    <w:p>
      <w:pPr>
        <w:jc w:val="center"/>
      </w:pPr>
      <w:hyperlink w:history="1" r:id="rIdqw0llohdexf0faxsdhnz9">
        <w:r>
          <w:rPr>
            <w:rFonts w:ascii="Calibri" w:cs="Calibri" w:eastAsia="Calibri" w:hAnsi="Calibri"/>
            <w:color w:val="1A4D8F"/>
            <w:sz w:val="23"/>
            <w:szCs w:val="23"/>
          </w:rPr>
          <w:t xml:space="preserve">Portfolio</w:t>
        </w:r>
      </w:hyperlink>
      <w:r>
        <w:rPr>
          <w:rFonts w:ascii="Calibri" w:cs="Calibri" w:eastAsia="Calibri" w:hAnsi="Calibri"/>
          <w:color w:val="333333"/>
          <w:sz w:val="23"/>
          <w:szCs w:val="23"/>
        </w:rPr>
        <w:t xml:space="preserve">  •  </w:t>
      </w:r>
      <w:hyperlink w:history="1" r:id="rIdtz2wrcxptdlfpdwmqqvgt">
        <w:r>
          <w:rPr>
            <w:rFonts w:ascii="Calibri" w:cs="Calibri" w:eastAsia="Calibri" w:hAnsi="Calibri"/>
            <w:color w:val="1A4D8F"/>
            <w:sz w:val="23"/>
            <w:szCs w:val="23"/>
          </w:rPr>
          <w:t xml:space="preserve">Demo Reel</w:t>
        </w:r>
      </w:hyperlink>
      <w:r>
        <w:rPr>
          <w:rFonts w:ascii="Calibri" w:cs="Calibri" w:eastAsia="Calibri" w:hAnsi="Calibri"/>
          <w:color w:val="333333"/>
          <w:sz w:val="23"/>
          <w:szCs w:val="23"/>
        </w:rPr>
        <w:t xml:space="preserve">  •  </w:t>
      </w:r>
      <w:hyperlink w:history="1" r:id="rIdqgds7gnv6_btllr8htvjq">
        <w:r>
          <w:rPr>
            <w:rFonts w:ascii="Calibri" w:cs="Calibri" w:eastAsia="Calibri" w:hAnsi="Calibri"/>
            <w:color w:val="1A4D8F"/>
            <w:sz w:val="23"/>
            <w:szCs w:val="23"/>
          </w:rPr>
          <w:t xml:space="preserve">LinkedIn</w:t>
        </w:r>
      </w:hyperlink>
    </w:p>
    <w:p>
      <w:pPr>
        <w:spacing w:after="134" w:before="226" w:line="300"/>
        <w:jc w:val="both"/>
      </w:pPr>
      <w:r>
        <w:rPr>
          <w:rFonts w:ascii="Calibri" w:cs="Calibri" w:eastAsia="Calibri" w:hAnsi="Calibri"/>
          <w:color w:val="1A1A1A"/>
          <w:sz w:val="23"/>
          <w:szCs w:val="23"/>
        </w:rPr>
        <w:t xml:space="preserve">Filmmaker and producer with seven-plus years directing brand films, campaigns, and documentary storytelling from concept through final delivery. Directs teams of 5 to 20 and has delivered 200+ videos that reached millions on TV, paid social, and organic channels. Owns the full post lifecycle, from editing pace and color grading to motion graphics and finishing, and builds the systems that make a creative team faster.</w:t>
      </w:r>
    </w:p>
    <w:p>
      <w:pPr>
        <w:pBdr>
          <w:bottom w:val="single" w:color="1A4D8F" w:sz="8" w:space="1"/>
        </w:pBdr>
        <w:spacing w:after="154" w:before="277"/>
      </w:pPr>
      <w:r>
        <w:rPr>
          <w:rFonts w:ascii="Calibri" w:cs="Calibri" w:eastAsia="Calibri" w:hAnsi="Calibri"/>
          <w:b/>
          <w:bCs/>
          <w:color w:val="1A4D8F"/>
          <w:spacing w:val="12"/>
          <w:sz w:val="25"/>
          <w:szCs w:val="25"/>
        </w:rPr>
        <w:t xml:space="preserve">EXPERIENCE</w:t>
      </w:r>
    </w:p>
    <w:p>
      <w:pPr>
        <w:tabs>
          <w:tab w:val="right" w:pos="10800"/>
        </w:tabs>
        <w:spacing w:after="20" w:before="0"/>
      </w:pPr>
      <w:r>
        <w:rPr>
          <w:rFonts w:ascii="Calibri" w:cs="Calibri" w:eastAsia="Calibri" w:hAnsi="Calibri"/>
          <w:b/>
          <w:bCs/>
          <w:color w:val="1A1A1A"/>
          <w:sz w:val="23"/>
          <w:szCs w:val="23"/>
        </w:rPr>
        <w:t xml:space="preserve">Lightbox Digital</w:t>
      </w:r>
      <w:r>
        <w:rPr>
          <w:rFonts w:ascii="Calibri" w:cs="Calibri" w:eastAsia="Calibri" w:hAnsi="Calibri"/>
          <w:color w:val="1A1A1A"/>
          <w:sz w:val="23"/>
          <w:szCs w:val="23"/>
        </w:rPr>
        <w:t xml:space="preserve">, Owner / Producer</w:t>
      </w:r>
      <w:r>
        <w:rPr>
          <w:rFonts w:ascii="Calibri" w:cs="Calibri" w:eastAsia="Calibri" w:hAnsi="Calibri"/>
          <w:color w:val="555555"/>
          <w:sz w:val="22"/>
          <w:szCs w:val="22"/>
        </w:rPr>
        <w:t xml:space="preserve">	Glendale, AZ  |  Sep 2019 - Present</w:t>
      </w:r>
    </w:p>
    <w:p>
      <w:pPr>
        <w:pStyle w:val="ListParagraph"/>
        <w:numPr>
          <w:ilvl w:val="0"/>
          <w:numId w:val="2"/>
        </w:numPr>
        <w:tabs>
          <w:tab w:val="left" w:pos="280"/>
        </w:tabs>
        <w:spacing w:after="89" w:line="300"/>
        <w:ind w:left="280" w:hanging="280"/>
      </w:pPr>
      <w:r>
        <w:rPr>
          <w:rFonts w:ascii="Calibri" w:cs="Calibri" w:eastAsia="Calibri" w:hAnsi="Calibri"/>
          <w:color w:val="1A1A1A"/>
          <w:sz w:val="23"/>
          <w:szCs w:val="23"/>
        </w:rPr>
        <w:t xml:space="preserve">Directed cinematic brand documentaries and interviews from concept through final delivery.</w:t>
      </w:r>
    </w:p>
    <w:p>
      <w:pPr>
        <w:pStyle w:val="ListParagraph"/>
        <w:numPr>
          <w:ilvl w:val="0"/>
          <w:numId w:val="2"/>
        </w:numPr>
        <w:tabs>
          <w:tab w:val="left" w:pos="280"/>
        </w:tabs>
        <w:spacing w:after="89" w:line="300"/>
        <w:ind w:left="280" w:hanging="280"/>
      </w:pPr>
      <w:r>
        <w:rPr>
          <w:rFonts w:ascii="Calibri" w:cs="Calibri" w:eastAsia="Calibri" w:hAnsi="Calibri"/>
          <w:color w:val="1A1A1A"/>
          <w:sz w:val="23"/>
          <w:szCs w:val="23"/>
        </w:rPr>
        <w:t xml:space="preserve">Commanded teams of 5 to 20 and partnered with CEOs and executives on creative direction.</w:t>
      </w:r>
    </w:p>
    <w:p>
      <w:pPr>
        <w:pStyle w:val="ListParagraph"/>
        <w:numPr>
          <w:ilvl w:val="0"/>
          <w:numId w:val="2"/>
        </w:numPr>
        <w:tabs>
          <w:tab w:val="left" w:pos="280"/>
        </w:tabs>
        <w:spacing w:after="89" w:line="300"/>
        <w:ind w:left="280" w:hanging="280"/>
      </w:pPr>
      <w:r>
        <w:rPr>
          <w:rFonts w:ascii="Calibri" w:cs="Calibri" w:eastAsia="Calibri" w:hAnsi="Calibri"/>
          <w:color w:val="1A1A1A"/>
          <w:sz w:val="23"/>
          <w:szCs w:val="23"/>
        </w:rPr>
        <w:t xml:space="preserve">Built an asset library in Frame.io and Dropbox that cut retrieval time over 50%, and a storyboard process that cut revision back-and-forth over 50%.</w:t>
      </w:r>
    </w:p>
    <w:p>
      <w:pPr>
        <w:pStyle w:val="ListParagraph"/>
        <w:numPr>
          <w:ilvl w:val="0"/>
          <w:numId w:val="2"/>
        </w:numPr>
        <w:tabs>
          <w:tab w:val="left" w:pos="280"/>
        </w:tabs>
        <w:spacing w:after="89" w:line="300"/>
        <w:ind w:left="280" w:hanging="280"/>
      </w:pPr>
      <w:r>
        <w:rPr>
          <w:rFonts w:ascii="Calibri" w:cs="Calibri" w:eastAsia="Calibri" w:hAnsi="Calibri"/>
          <w:color w:val="1A1A1A"/>
          <w:sz w:val="23"/>
          <w:szCs w:val="23"/>
        </w:rPr>
        <w:t xml:space="preserve">Graded log footage in DaVinci Resolve and cut creative production times 30% with AI-assisted workflows.</w:t>
      </w:r>
    </w:p>
    <w:p>
      <w:pPr>
        <w:tabs>
          <w:tab w:val="right" w:pos="10800"/>
        </w:tabs>
        <w:spacing w:after="20" w:before="237"/>
      </w:pPr>
      <w:r>
        <w:rPr>
          <w:rFonts w:ascii="Calibri" w:cs="Calibri" w:eastAsia="Calibri" w:hAnsi="Calibri"/>
          <w:b/>
          <w:bCs/>
          <w:color w:val="1A1A1A"/>
          <w:sz w:val="23"/>
          <w:szCs w:val="23"/>
        </w:rPr>
        <w:t xml:space="preserve">Grand Canyon Education</w:t>
      </w:r>
      <w:r>
        <w:rPr>
          <w:rFonts w:ascii="Calibri" w:cs="Calibri" w:eastAsia="Calibri" w:hAnsi="Calibri"/>
          <w:color w:val="1A1A1A"/>
          <w:sz w:val="23"/>
          <w:szCs w:val="23"/>
        </w:rPr>
        <w:t xml:space="preserve">, Videographer</w:t>
      </w:r>
      <w:r>
        <w:rPr>
          <w:rFonts w:ascii="Calibri" w:cs="Calibri" w:eastAsia="Calibri" w:hAnsi="Calibri"/>
          <w:color w:val="555555"/>
          <w:sz w:val="22"/>
          <w:szCs w:val="22"/>
        </w:rPr>
        <w:t xml:space="preserve">	Phoenix, AZ  |  Oct 2021 - Oct 2023</w:t>
      </w:r>
    </w:p>
    <w:p>
      <w:pPr>
        <w:pStyle w:val="ListParagraph"/>
        <w:numPr>
          <w:ilvl w:val="0"/>
          <w:numId w:val="2"/>
        </w:numPr>
        <w:tabs>
          <w:tab w:val="left" w:pos="280"/>
        </w:tabs>
        <w:spacing w:after="89" w:line="300"/>
        <w:ind w:left="280" w:hanging="280"/>
      </w:pPr>
      <w:r>
        <w:rPr>
          <w:rFonts w:ascii="Calibri" w:cs="Calibri" w:eastAsia="Calibri" w:hAnsi="Calibri"/>
          <w:color w:val="1A1A1A"/>
          <w:sz w:val="23"/>
          <w:szCs w:val="23"/>
        </w:rPr>
        <w:t xml:space="preserve">Directed cinematography for higher-end brand shoots each quarter within a 15-person media team.</w:t>
      </w:r>
    </w:p>
    <w:p>
      <w:pPr>
        <w:pStyle w:val="ListParagraph"/>
        <w:numPr>
          <w:ilvl w:val="0"/>
          <w:numId w:val="2"/>
        </w:numPr>
        <w:tabs>
          <w:tab w:val="left" w:pos="280"/>
        </w:tabs>
        <w:spacing w:after="89" w:line="300"/>
        <w:ind w:left="280" w:hanging="280"/>
      </w:pPr>
      <w:r>
        <w:rPr>
          <w:rFonts w:ascii="Calibri" w:cs="Calibri" w:eastAsia="Calibri" w:hAnsi="Calibri"/>
          <w:color w:val="1A1A1A"/>
          <w:sz w:val="23"/>
          <w:szCs w:val="23"/>
        </w:rPr>
        <w:t xml:space="preserve">Delivered 200+ videos over two years that reached millions on TV, paid social, and organic channels.</w:t>
      </w:r>
    </w:p>
    <w:p>
      <w:pPr>
        <w:pStyle w:val="ListParagraph"/>
        <w:numPr>
          <w:ilvl w:val="0"/>
          <w:numId w:val="2"/>
        </w:numPr>
        <w:tabs>
          <w:tab w:val="left" w:pos="280"/>
        </w:tabs>
        <w:spacing w:after="89" w:line="300"/>
        <w:ind w:left="280" w:hanging="280"/>
      </w:pPr>
      <w:r>
        <w:rPr>
          <w:rFonts w:ascii="Calibri" w:cs="Calibri" w:eastAsia="Calibri" w:hAnsi="Calibri"/>
          <w:color w:val="1A1A1A"/>
          <w:sz w:val="23"/>
          <w:szCs w:val="23"/>
        </w:rPr>
        <w:t xml:space="preserve">Architected an online stock footage library and maximized over $1 million of in-house film gear.</w:t>
      </w:r>
    </w:p>
    <w:p>
      <w:pPr>
        <w:pStyle w:val="ListParagraph"/>
        <w:numPr>
          <w:ilvl w:val="0"/>
          <w:numId w:val="2"/>
        </w:numPr>
        <w:tabs>
          <w:tab w:val="left" w:pos="280"/>
        </w:tabs>
        <w:spacing w:after="89" w:line="300"/>
        <w:ind w:left="280" w:hanging="280"/>
      </w:pPr>
      <w:r>
        <w:rPr>
          <w:rFonts w:ascii="Calibri" w:cs="Calibri" w:eastAsia="Calibri" w:hAnsi="Calibri"/>
          <w:color w:val="1A1A1A"/>
          <w:sz w:val="23"/>
          <w:szCs w:val="23"/>
        </w:rPr>
        <w:t xml:space="preserve">Catalyzed an alumni campaign shown during NCAA basketball broadcasts, lifting engagement.</w:t>
      </w:r>
    </w:p>
    <w:p>
      <w:pPr>
        <w:tabs>
          <w:tab w:val="right" w:pos="10800"/>
        </w:tabs>
        <w:spacing w:after="20" w:before="237"/>
      </w:pPr>
      <w:r>
        <w:rPr>
          <w:rFonts w:ascii="Calibri" w:cs="Calibri" w:eastAsia="Calibri" w:hAnsi="Calibri"/>
          <w:b/>
          <w:bCs/>
          <w:color w:val="1A1A1A"/>
          <w:sz w:val="23"/>
          <w:szCs w:val="23"/>
        </w:rPr>
        <w:t xml:space="preserve">Charter One</w:t>
      </w:r>
      <w:r>
        <w:rPr>
          <w:rFonts w:ascii="Calibri" w:cs="Calibri" w:eastAsia="Calibri" w:hAnsi="Calibri"/>
          <w:color w:val="1A1A1A"/>
          <w:sz w:val="23"/>
          <w:szCs w:val="23"/>
        </w:rPr>
        <w:t xml:space="preserve">, Media Specialist</w:t>
      </w:r>
      <w:r>
        <w:rPr>
          <w:rFonts w:ascii="Calibri" w:cs="Calibri" w:eastAsia="Calibri" w:hAnsi="Calibri"/>
          <w:color w:val="555555"/>
          <w:sz w:val="22"/>
          <w:szCs w:val="22"/>
        </w:rPr>
        <w:t xml:space="preserve">	Mesa, AZ  |  2025 - Present</w:t>
      </w:r>
    </w:p>
    <w:p>
      <w:pPr>
        <w:pStyle w:val="ListParagraph"/>
        <w:numPr>
          <w:ilvl w:val="0"/>
          <w:numId w:val="2"/>
        </w:numPr>
        <w:tabs>
          <w:tab w:val="left" w:pos="280"/>
        </w:tabs>
        <w:spacing w:after="89" w:line="300"/>
        <w:ind w:left="280" w:hanging="280"/>
      </w:pPr>
      <w:r>
        <w:rPr>
          <w:rFonts w:ascii="Calibri" w:cs="Calibri" w:eastAsia="Calibri" w:hAnsi="Calibri"/>
          <w:color w:val="1A1A1A"/>
          <w:sz w:val="23"/>
          <w:szCs w:val="23"/>
        </w:rPr>
        <w:t xml:space="preserve">Created and led a social content initiative that earned more than 20x the engagement of standard content.</w:t>
      </w:r>
    </w:p>
    <w:p>
      <w:pPr>
        <w:pStyle w:val="ListParagraph"/>
        <w:numPr>
          <w:ilvl w:val="0"/>
          <w:numId w:val="2"/>
        </w:numPr>
        <w:tabs>
          <w:tab w:val="left" w:pos="280"/>
        </w:tabs>
        <w:spacing w:after="89" w:line="300"/>
        <w:ind w:left="280" w:hanging="280"/>
      </w:pPr>
      <w:r>
        <w:rPr>
          <w:rFonts w:ascii="Calibri" w:cs="Calibri" w:eastAsia="Calibri" w:hAnsi="Calibri"/>
          <w:color w:val="1A1A1A"/>
          <w:sz w:val="23"/>
          <w:szCs w:val="23"/>
        </w:rPr>
        <w:t xml:space="preserve">Created and led a video initiative that raised click-through rates for running ads by over 200%.</w:t>
      </w:r>
    </w:p>
    <w:p>
      <w:pPr>
        <w:pStyle w:val="ListParagraph"/>
        <w:numPr>
          <w:ilvl w:val="0"/>
          <w:numId w:val="2"/>
        </w:numPr>
        <w:tabs>
          <w:tab w:val="left" w:pos="280"/>
        </w:tabs>
        <w:spacing w:after="89" w:line="300"/>
        <w:ind w:left="280" w:hanging="280"/>
      </w:pPr>
      <w:r>
        <w:rPr>
          <w:rFonts w:ascii="Calibri" w:cs="Calibri" w:eastAsia="Calibri" w:hAnsi="Calibri"/>
          <w:color w:val="1A1A1A"/>
          <w:sz w:val="23"/>
          <w:szCs w:val="23"/>
        </w:rPr>
        <w:t xml:space="preserve">Built AI content workflows that cut production times in half while keeping stories authentic.</w:t>
      </w:r>
    </w:p>
    <w:p>
      <w:pPr>
        <w:pStyle w:val="ListParagraph"/>
        <w:numPr>
          <w:ilvl w:val="0"/>
          <w:numId w:val="2"/>
        </w:numPr>
        <w:tabs>
          <w:tab w:val="left" w:pos="280"/>
        </w:tabs>
        <w:spacing w:after="89" w:line="300"/>
        <w:ind w:left="280" w:hanging="280"/>
      </w:pPr>
      <w:r>
        <w:rPr>
          <w:rFonts w:ascii="Calibri" w:cs="Calibri" w:eastAsia="Calibri" w:hAnsi="Calibri"/>
          <w:color w:val="1A1A1A"/>
          <w:sz w:val="23"/>
          <w:szCs w:val="23"/>
        </w:rPr>
        <w:t xml:space="preserve">Worked with executives to turn business goals into content plans across every school channel.</w:t>
      </w:r>
    </w:p>
    <w:p>
      <w:pPr>
        <w:tabs>
          <w:tab w:val="right" w:pos="10800"/>
        </w:tabs>
        <w:spacing w:after="20" w:before="237"/>
      </w:pPr>
      <w:r>
        <w:rPr>
          <w:rFonts w:ascii="Calibri" w:cs="Calibri" w:eastAsia="Calibri" w:hAnsi="Calibri"/>
          <w:b/>
          <w:bCs/>
          <w:color w:val="1A1A1A"/>
          <w:sz w:val="23"/>
          <w:szCs w:val="23"/>
        </w:rPr>
        <w:t xml:space="preserve">Arizona State Legislature</w:t>
      </w:r>
      <w:r>
        <w:rPr>
          <w:rFonts w:ascii="Calibri" w:cs="Calibri" w:eastAsia="Calibri" w:hAnsi="Calibri"/>
          <w:color w:val="1A1A1A"/>
          <w:sz w:val="23"/>
          <w:szCs w:val="23"/>
        </w:rPr>
        <w:t xml:space="preserve">, Video Producer</w:t>
      </w:r>
      <w:r>
        <w:rPr>
          <w:rFonts w:ascii="Calibri" w:cs="Calibri" w:eastAsia="Calibri" w:hAnsi="Calibri"/>
          <w:color w:val="555555"/>
          <w:sz w:val="22"/>
          <w:szCs w:val="22"/>
        </w:rPr>
        <w:t xml:space="preserve">	Phoenix, AZ  |  Feb 2025 - June 2025</w:t>
      </w:r>
    </w:p>
    <w:p>
      <w:pPr>
        <w:pStyle w:val="ListParagraph"/>
        <w:numPr>
          <w:ilvl w:val="0"/>
          <w:numId w:val="2"/>
        </w:numPr>
        <w:tabs>
          <w:tab w:val="left" w:pos="280"/>
        </w:tabs>
        <w:spacing w:after="89" w:line="300"/>
        <w:ind w:left="280" w:hanging="280"/>
      </w:pPr>
      <w:r>
        <w:rPr>
          <w:rFonts w:ascii="Calibri" w:cs="Calibri" w:eastAsia="Calibri" w:hAnsi="Calibri"/>
          <w:color w:val="1A1A1A"/>
          <w:sz w:val="23"/>
          <w:szCs w:val="23"/>
        </w:rPr>
        <w:t xml:space="preserve">Rebuilt color grading workflows to run 3x faster in DaVinci Resolve.</w:t>
      </w:r>
    </w:p>
    <w:p>
      <w:pPr>
        <w:pStyle w:val="ListParagraph"/>
        <w:numPr>
          <w:ilvl w:val="0"/>
          <w:numId w:val="2"/>
        </w:numPr>
        <w:tabs>
          <w:tab w:val="left" w:pos="280"/>
        </w:tabs>
        <w:spacing w:after="89" w:line="300"/>
        <w:ind w:left="280" w:hanging="280"/>
      </w:pPr>
      <w:r>
        <w:rPr>
          <w:rFonts w:ascii="Calibri" w:cs="Calibri" w:eastAsia="Calibri" w:hAnsi="Calibri"/>
          <w:color w:val="1A1A1A"/>
          <w:sz w:val="23"/>
          <w:szCs w:val="23"/>
        </w:rPr>
        <w:t xml:space="preserve">Documented prominent figures including Robert F. Kennedy Jr. and the AZ Speaker of the House.</w:t>
      </w:r>
    </w:p>
    <w:p>
      <w:pPr>
        <w:pBdr>
          <w:bottom w:val="single" w:color="1A4D8F" w:sz="8" w:space="1"/>
        </w:pBdr>
        <w:spacing w:after="154" w:before="277"/>
      </w:pPr>
      <w:r>
        <w:rPr>
          <w:rFonts w:ascii="Calibri" w:cs="Calibri" w:eastAsia="Calibri" w:hAnsi="Calibri"/>
          <w:b/>
          <w:bCs/>
          <w:color w:val="1A4D8F"/>
          <w:spacing w:val="12"/>
          <w:sz w:val="25"/>
          <w:szCs w:val="25"/>
        </w:rPr>
        <w:t xml:space="preserve">SKILLS</w:t>
      </w:r>
    </w:p>
    <w:p>
      <w:pPr>
        <w:spacing w:line="315"/>
      </w:pPr>
      <w:r>
        <w:rPr>
          <w:rFonts w:ascii="Calibri" w:cs="Calibri" w:eastAsia="Calibri" w:hAnsi="Calibri"/>
          <w:color w:val="1A1A1A"/>
          <w:sz w:val="23"/>
          <w:szCs w:val="23"/>
        </w:rPr>
        <w:t xml:space="preserve">Creative Direction  •  Brand Film &amp; Documentary  •  Campaign Development  •  Cinematography &amp; Lighting  •  Editing &amp; Pacing (Premiere Pro, DaVinci Resolve, Final Cut Pro)  •  Color Grading  •  Motion Graphics (After Effects)  •  Audio Post (Audition)  •  Team Leadership (5–20) &amp; Mentoring  •  Production Systems &amp; Asset Pipelines (Frame.io)  •  AI-Assisted Production</w:t>
      </w:r>
    </w:p>
    <w:p>
      <w:pPr>
        <w:pBdr>
          <w:bottom w:val="single" w:color="1A4D8F" w:sz="8" w:space="1"/>
        </w:pBdr>
        <w:spacing w:after="154" w:before="277"/>
      </w:pPr>
      <w:r>
        <w:rPr>
          <w:rFonts w:ascii="Calibri" w:cs="Calibri" w:eastAsia="Calibri" w:hAnsi="Calibri"/>
          <w:b/>
          <w:bCs/>
          <w:color w:val="1A4D8F"/>
          <w:spacing w:val="12"/>
          <w:sz w:val="25"/>
          <w:szCs w:val="25"/>
        </w:rPr>
        <w:t xml:space="preserve">EDUCATION &amp; CERTIFICATIONS</w:t>
      </w:r>
    </w:p>
    <w:p>
      <w:pPr>
        <w:spacing w:after="83"/>
      </w:pPr>
      <w:r>
        <w:rPr>
          <w:rFonts w:ascii="Calibri" w:cs="Calibri" w:eastAsia="Calibri" w:hAnsi="Calibri"/>
          <w:b/>
          <w:bCs/>
          <w:color w:val="1A1A1A"/>
          <w:sz w:val="23"/>
          <w:szCs w:val="23"/>
        </w:rPr>
        <w:t xml:space="preserve">Brigham Young University</w:t>
      </w:r>
      <w:r>
        <w:rPr>
          <w:rFonts w:ascii="Calibri" w:cs="Calibri" w:eastAsia="Calibri" w:hAnsi="Calibri"/>
          <w:color w:val="1A1A1A"/>
          <w:sz w:val="23"/>
          <w:szCs w:val="23"/>
        </w:rPr>
        <w:t xml:space="preserve">, Bachelor's in Media Arts </w:t>
      </w:r>
      <w:r>
        <w:rPr>
          <w:rFonts w:ascii="Calibri" w:cs="Calibri" w:eastAsia="Calibri" w:hAnsi="Calibri"/>
          <w:color w:val="555555"/>
          <w:sz w:val="23"/>
          <w:szCs w:val="23"/>
        </w:rPr>
        <w:t xml:space="preserve">| 2016</w:t>
      </w:r>
    </w:p>
    <w:p>
      <w:pPr>
        <w:spacing w:after="83"/>
      </w:pPr>
      <w:r>
        <w:rPr>
          <w:rFonts w:ascii="Calibri" w:cs="Calibri" w:eastAsia="Calibri" w:hAnsi="Calibri"/>
          <w:b/>
          <w:bCs/>
          <w:color w:val="1A1A1A"/>
          <w:sz w:val="23"/>
          <w:szCs w:val="23"/>
        </w:rPr>
        <w:t xml:space="preserve">Western Governors University</w:t>
      </w:r>
      <w:r>
        <w:rPr>
          <w:rFonts w:ascii="Calibri" w:cs="Calibri" w:eastAsia="Calibri" w:hAnsi="Calibri"/>
          <w:color w:val="1A1A1A"/>
          <w:sz w:val="23"/>
          <w:szCs w:val="23"/>
        </w:rPr>
        <w:t xml:space="preserve">, Master's in Marketing, Marketing Analytics Specialization </w:t>
      </w:r>
      <w:r>
        <w:rPr>
          <w:rFonts w:ascii="Calibri" w:cs="Calibri" w:eastAsia="Calibri" w:hAnsi="Calibri"/>
          <w:color w:val="555555"/>
          <w:sz w:val="23"/>
          <w:szCs w:val="23"/>
        </w:rPr>
        <w:t xml:space="preserve">| Dec 2024</w:t>
      </w:r>
    </w:p>
    <w:p>
      <w:r>
        <w:rPr>
          <w:rFonts w:ascii="Calibri" w:cs="Calibri" w:eastAsia="Calibri" w:hAnsi="Calibri"/>
          <w:color w:val="555555"/>
          <w:sz w:val="23"/>
          <w:szCs w:val="23"/>
        </w:rPr>
        <w:t xml:space="preserve">Google Digital Marketing &amp; E-Commerce  •  HubSpot Inbound Marketing  •  Part 107 Drone Operator License</w:t>
      </w:r>
    </w:p>
    <w:sectPr>
      <w:pgSz w:w="12240" w:h="15840" w:orient="portrait"/>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280" w:hanging="280"/>
      </w:pPr>
      <w:rPr>
        <w:color w:val="1A4D8F"/>
        <w:sz w:val="16"/>
        <w:szCs w:val="1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a69qbrt6psuuodnfi_deh" Type="http://schemas.openxmlformats.org/officeDocument/2006/relationships/hyperlink" Target="mailto:jchappellmedia@gmail.com" TargetMode="External"/><Relationship Id="rIdqw0llohdexf0faxsdhnz9" Type="http://schemas.openxmlformats.org/officeDocument/2006/relationships/hyperlink" Target="https://lightbox-digital.com/" TargetMode="External"/><Relationship Id="rIdtz2wrcxptdlfpdwmqqvgt" Type="http://schemas.openxmlformats.org/officeDocument/2006/relationships/hyperlink" Target="https://vimeo.com/1103241704" TargetMode="External"/><Relationship Id="rIdqgds7gnv6_btllr8htvjq" Type="http://schemas.openxmlformats.org/officeDocument/2006/relationships/hyperlink" Target="https://www.linkedin.com/in/joshua-chappell/"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Flock Safety</dc:title>
  <dc:creator>Joshua Chappell</dc:creator>
  <cp:lastModifiedBy>Un-named</cp:lastModifiedBy>
  <cp:revision>1</cp:revision>
  <dcterms:created xsi:type="dcterms:W3CDTF">2026-10-14T18:09:07.633Z</dcterms:created>
  <dcterms:modified xsi:type="dcterms:W3CDTF">2026-10-14T18:09:07.633Z</dcterms:modified>
</cp:coreProperties>
</file>

<file path=docProps/custom.xml><?xml version="1.0" encoding="utf-8"?>
<Properties xmlns="http://schemas.openxmlformats.org/officeDocument/2006/custom-properties" xmlns:vt="http://schemas.openxmlformats.org/officeDocument/2006/docPropsVTypes"/>
</file>