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8"/>
          <w:szCs w:val="28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Mesa, AZ  •  480-586-7959  •  </w:t>
      </w:r>
      <w:hyperlink w:history="1" r:id="rIdfm7vivgupyfmwxboy6fuj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jchappellmedia@gmail.com</w:t>
        </w:r>
      </w:hyperlink>
    </w:p>
    <w:p>
      <w:pPr>
        <w:jc w:val="center"/>
      </w:pPr>
      <w:hyperlink w:history="1" r:id="rIdnz2pp1l6wcztszmrcodf8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Demo Reel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 •  </w:t>
      </w:r>
      <w:hyperlink w:history="1" r:id="rIdfiz8q4bag1q5sla6iu463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2"/>
          <w:szCs w:val="22"/>
        </w:rPr>
        <w:t xml:space="preserve">  •  </w:t>
      </w:r>
      <w:hyperlink w:history="1" r:id="rIdemfdyxrgiidwejwi0eqs2">
        <w:r>
          <w:rPr>
            <w:rFonts w:ascii="Calibri" w:cs="Calibri" w:eastAsia="Calibri" w:hAnsi="Calibri"/>
            <w:color w:val="1A4D8F"/>
            <w:sz w:val="22"/>
            <w:szCs w:val="22"/>
          </w:rPr>
          <w:t xml:space="preserve">LinkedIn</w:t>
        </w:r>
      </w:hyperlink>
    </w:p>
    <w:p>
      <w:pPr>
        <w:spacing w:after="107" w:before="190" w:line="283"/>
        <w:jc w:val="both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Video editor with seven-plus years cutting documentary brand stories and social-first campaigns. Builds narrative arcs from unscripted interviews and raw field footage, then finishes the whole cut: pacing, color, audio, and motion graphics. Delivered 200+ videos that reached millions on TV, paid social, and organic channels, including social work that earned more than 20x the engagement of standard content.</w:t>
      </w:r>
    </w:p>
    <w:p>
      <w:pPr>
        <w:pBdr>
          <w:bottom w:val="single" w:color="1A4D8F" w:sz="8" w:space="1"/>
        </w:pBdr>
        <w:spacing w:after="127" w:before="232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Lightbox Digital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Owner /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Edited compelling documentary stories and customer interviews in Adobe Premiere Pro, building narrative arcs from unscripted footage.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Owned every cut end to end: pacing, log grading in DaVinci Resolve, audio in Audition, motion graphics in After Effects.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a brand story for a bath remodel company on how they care for veterans, and turned construction into cinema for trade clients.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Maintained an organized asset library in Frame.io and Dropbox, cutting search and retrieval time by over 50%.</w:t>
      </w:r>
    </w:p>
    <w:p>
      <w:pPr>
        <w:tabs>
          <w:tab w:val="right" w:pos="10800"/>
        </w:tabs>
        <w:spacing w:after="20" w:before="192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Charter One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Media Specialist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social content initiative that earned more than 20x the engagement of standard content.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Created and led a video initiative that raised click-through rates for running ads by over 200%.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Cut platform-native short-form that drove paid and organic engagement by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AI-assisted post workflows with Runway and Claude that cut production times in half.</w:t>
      </w:r>
    </w:p>
    <w:p>
      <w:pPr>
        <w:tabs>
          <w:tab w:val="right" w:pos="10800"/>
        </w:tabs>
        <w:spacing w:after="20" w:before="192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Grand Canyon Education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Videographer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Delivered 200+ videos over two years, cut and formatted for broadcast,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Catalyzed an alumni campaign shown during NCAA basketball broadcasts, lifting engagement.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Scripted original organic content with the marketing team and led within a 15-person media team.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Architected an online stock footage library used across the department.</w:t>
      </w:r>
    </w:p>
    <w:p>
      <w:pPr>
        <w:tabs>
          <w:tab w:val="right" w:pos="10800"/>
        </w:tabs>
        <w:spacing w:after="20" w:before="192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Video Producer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Rebuilt color grading workflows to run 3x faster in DaVinci Resolve using log and wide-gamut footage.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Edited compelling political stories in Adobe Premiere Pro under daily deadline, including work featuring the AZ Speaker of the House.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66" w:line="283"/>
        <w:ind w:left="280" w:hanging="2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Documented prominent figures including Robert F. Kennedy Jr.</w:t>
      </w:r>
    </w:p>
    <w:p>
      <w:pPr>
        <w:pBdr>
          <w:bottom w:val="single" w:color="1A4D8F" w:sz="8" w:space="1"/>
        </w:pBdr>
        <w:spacing w:after="127" w:before="232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SKILLS</w:t>
      </w:r>
    </w:p>
    <w:p>
      <w:pPr>
        <w:spacing w:line="297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Adobe Premiere Pro (Proficient)  •  Narrative &amp; Documentary Editing  •  Social-First Short-Form  •  After Effects  •  DaVinci Resolve  •  Final Cut Pro  •  Audition  •  Photoshop &amp; Lightroom  •  Color Grading  •  Audio Mixing &amp; Leveling  •  Motion Graphics Integration  •  Pacing &amp; Visual Continuity  •  Multi-Format Delivery (web, social, broadcast, events)  •  Asset Management (Frame.io, Dropbox)  •  AI Tools (Runway, ElevenLabs, Claude)</w:t>
      </w:r>
    </w:p>
    <w:p>
      <w:pPr>
        <w:pBdr>
          <w:bottom w:val="single" w:color="1A4D8F" w:sz="8" w:space="1"/>
        </w:pBdr>
        <w:spacing w:after="127" w:before="232"/>
      </w:pPr>
      <w:r>
        <w:rPr>
          <w:rFonts w:ascii="Calibri" w:cs="Calibri" w:eastAsia="Calibri" w:hAnsi="Calibri"/>
          <w:b/>
          <w:bCs/>
          <w:color w:val="1A4D8F"/>
          <w:spacing w:val="12"/>
          <w:sz w:val="24"/>
          <w:szCs w:val="24"/>
        </w:rPr>
        <w:t xml:space="preserve">EDUCATION &amp; CERTIFICATIONS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2016</w:t>
      </w:r>
    </w:p>
    <w:p>
      <w:pPr>
        <w:spacing w:after="6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| Dec 2024</w:t>
      </w:r>
    </w:p>
    <w:p>
      <w:r>
        <w:rPr>
          <w:rFonts w:ascii="Calibri" w:cs="Calibri" w:eastAsia="Calibri" w:hAnsi="Calibri"/>
          <w:color w:val="555555"/>
          <w:sz w:val="22"/>
          <w:szCs w:val="22"/>
        </w:rPr>
        <w:t xml:space="preserve">Google Digital Marketing &amp; E-Commerce  •  HubSpot Inbound Marketing  •  Part 107 Drone Operator License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m7vivgupyfmwxboy6fuj" Type="http://schemas.openxmlformats.org/officeDocument/2006/relationships/hyperlink" Target="mailto:jchappellmedia@gmail.com" TargetMode="External"/><Relationship Id="rIdnz2pp1l6wcztszmrcodf8" Type="http://schemas.openxmlformats.org/officeDocument/2006/relationships/hyperlink" Target="https://vimeo.com/1103241704" TargetMode="External"/><Relationship Id="rIdfiz8q4bag1q5sla6iu463" Type="http://schemas.openxmlformats.org/officeDocument/2006/relationships/hyperlink" Target="https://lightbox-digital.com/" TargetMode="External"/><Relationship Id="rIdemfdyxrgiidwejwi0eqs2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Flock Safety</dc:title>
  <dc:creator>Joshua Chappell</dc:creator>
  <cp:lastModifiedBy>Un-named</cp:lastModifiedBy>
  <cp:revision>1</cp:revision>
  <dcterms:created xsi:type="dcterms:W3CDTF">2026-10-14T18:09:26.504Z</dcterms:created>
  <dcterms:modified xsi:type="dcterms:W3CDTF">2026-10-14T18:09:26.504Z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