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F770D" w14:textId="319CEC9F" w:rsidR="000551DC" w:rsidRDefault="000551DC" w:rsidP="00A23149">
      <w:pPr>
        <w:pStyle w:val="Heading1"/>
      </w:pPr>
      <w:r>
        <w:t>DEM</w:t>
      </w:r>
    </w:p>
    <w:p w14:paraId="229E9F62" w14:textId="1B2C986B" w:rsidR="000551DC" w:rsidRDefault="000551DC" w:rsidP="000551DC">
      <w:r>
        <w:t>Es el archivo con el Modelo Digital de Terreno. Se utiliza para análisis 3-Dimensional o análisis hidrológico.</w:t>
      </w:r>
    </w:p>
    <w:p w14:paraId="6C2E5585" w14:textId="305F93B7" w:rsidR="000551DC" w:rsidRPr="000551DC" w:rsidRDefault="000551DC" w:rsidP="000551DC">
      <w:r w:rsidRPr="000551DC">
        <w:rPr>
          <w:b/>
        </w:rPr>
        <w:t>Sugerencia</w:t>
      </w:r>
      <w:r>
        <w:t>: Recuerde que las imágenes demasiado grandes, requieren mayor tiempo de procesamiento y capacidad de computo. Por lo tanto, es aconsejable realizar el proceso dividiendo el dominio espacial si el área del DEM es demasiado grande (&gt;100.000 km</w:t>
      </w:r>
      <w:r w:rsidRPr="000551DC">
        <w:rPr>
          <w:vertAlign w:val="superscript"/>
        </w:rPr>
        <w:t>2</w:t>
      </w:r>
      <w:r>
        <w:t>).</w:t>
      </w:r>
    </w:p>
    <w:p w14:paraId="1D1BD4B9" w14:textId="57785E88" w:rsidR="00D865EE" w:rsidRPr="00B33FBB" w:rsidRDefault="00F403D3" w:rsidP="00A23149">
      <w:pPr>
        <w:pStyle w:val="Heading1"/>
      </w:pPr>
      <w:r w:rsidRPr="00B33FBB">
        <w:t>DRAINAGE LINE</w:t>
      </w:r>
    </w:p>
    <w:p w14:paraId="7D377C6F" w14:textId="13589996" w:rsidR="00F403D3" w:rsidRDefault="00F403D3" w:rsidP="00B33FBB">
      <w:pPr>
        <w:rPr>
          <w:b/>
        </w:rPr>
      </w:pPr>
      <w:r>
        <w:t xml:space="preserve">Es la red de drenaje digital derivada del paso anterior. </w:t>
      </w:r>
      <w:r w:rsidR="00B33FBB">
        <w:t xml:space="preserve">(Default: </w:t>
      </w:r>
      <w:proofErr w:type="spellStart"/>
      <w:r>
        <w:rPr>
          <w:b/>
        </w:rPr>
        <w:t>Drainage</w:t>
      </w:r>
      <w:proofErr w:type="spellEnd"/>
      <w:r>
        <w:rPr>
          <w:b/>
        </w:rPr>
        <w:t xml:space="preserve"> Line</w:t>
      </w:r>
      <w:r w:rsidR="00B33FBB">
        <w:rPr>
          <w:b/>
        </w:rPr>
        <w:t>)</w:t>
      </w:r>
    </w:p>
    <w:p w14:paraId="29CA1682" w14:textId="0AE07107" w:rsidR="00DD48A2" w:rsidRDefault="00DD48A2" w:rsidP="00A23149">
      <w:pPr>
        <w:pStyle w:val="Heading1"/>
      </w:pPr>
      <w:r>
        <w:t>CARGAR CAPAS</w:t>
      </w:r>
    </w:p>
    <w:p w14:paraId="0C9D884B" w14:textId="77777777" w:rsidR="00CE5506" w:rsidRPr="00B33FBB" w:rsidRDefault="00CE5506" w:rsidP="00B33FBB">
      <w:pPr>
        <w:pStyle w:val="ListParagraph"/>
      </w:pPr>
      <w:proofErr w:type="spellStart"/>
      <w:r w:rsidRPr="00B33FBB">
        <w:rPr>
          <w:b/>
        </w:rPr>
        <w:t>Check</w:t>
      </w:r>
      <w:proofErr w:type="spellEnd"/>
      <w:r w:rsidRPr="00B33FBB">
        <w:t>: carga las capas a la tabla de contenido actual (</w:t>
      </w:r>
      <w:proofErr w:type="spellStart"/>
      <w:r w:rsidRPr="00B33FBB">
        <w:t>ToC</w:t>
      </w:r>
      <w:proofErr w:type="spellEnd"/>
      <w:r w:rsidRPr="00B33FBB">
        <w:t>).</w:t>
      </w:r>
    </w:p>
    <w:p w14:paraId="12826517" w14:textId="77777777" w:rsidR="00CE5506" w:rsidRPr="00B33FBB" w:rsidRDefault="00CE5506" w:rsidP="00B33FBB">
      <w:pPr>
        <w:pStyle w:val="ListParagraph"/>
      </w:pPr>
      <w:r w:rsidRPr="00B33FBB">
        <w:rPr>
          <w:b/>
        </w:rPr>
        <w:t>Un-</w:t>
      </w:r>
      <w:proofErr w:type="spellStart"/>
      <w:r w:rsidRPr="00B33FBB">
        <w:rPr>
          <w:b/>
        </w:rPr>
        <w:t>Check</w:t>
      </w:r>
      <w:proofErr w:type="spellEnd"/>
      <w:r w:rsidRPr="00B33FBB">
        <w:t xml:space="preserve">: No carga las capas a la </w:t>
      </w:r>
      <w:proofErr w:type="spellStart"/>
      <w:r w:rsidRPr="00B33FBB">
        <w:t>ToC</w:t>
      </w:r>
      <w:proofErr w:type="spellEnd"/>
      <w:r w:rsidRPr="00B33FBB">
        <w:t>. (Default)</w:t>
      </w:r>
    </w:p>
    <w:p w14:paraId="5F5CBF88" w14:textId="3A604F64" w:rsidR="00DD48A2" w:rsidRDefault="00A23149" w:rsidP="00A23149">
      <w:pPr>
        <w:pStyle w:val="Heading1"/>
      </w:pPr>
      <w:r>
        <w:t>CARPETAS DE RESULTADOS</w:t>
      </w:r>
    </w:p>
    <w:p w14:paraId="1BD27A09" w14:textId="158D8E3D" w:rsidR="00A23149" w:rsidRDefault="00A23149" w:rsidP="00A23149">
      <w:r>
        <w:t xml:space="preserve">Es la carpeta donde se almacenarán los resultados. Tanto la </w:t>
      </w:r>
      <w:proofErr w:type="spellStart"/>
      <w:r>
        <w:t>GeoDatabase</w:t>
      </w:r>
      <w:proofErr w:type="spellEnd"/>
      <w:r>
        <w:t xml:space="preserve"> (</w:t>
      </w:r>
      <w:r w:rsidRPr="00A23149">
        <w:rPr>
          <w:b/>
          <w:i/>
        </w:rPr>
        <w:t>*.</w:t>
      </w:r>
      <w:proofErr w:type="spellStart"/>
      <w:r w:rsidRPr="00A23149">
        <w:rPr>
          <w:b/>
          <w:i/>
        </w:rPr>
        <w:t>gdb</w:t>
      </w:r>
      <w:proofErr w:type="spellEnd"/>
      <w:r>
        <w:t>) como la carpeta “</w:t>
      </w:r>
      <w:proofErr w:type="spellStart"/>
      <w:r w:rsidRPr="00A23149">
        <w:rPr>
          <w:b/>
          <w:i/>
        </w:rPr>
        <w:t>temp</w:t>
      </w:r>
      <w:proofErr w:type="spellEnd"/>
      <w:r>
        <w:t>” que contiene productos intermedios.</w:t>
      </w:r>
    </w:p>
    <w:p w14:paraId="72967BCB" w14:textId="6FD59725" w:rsidR="00A23149" w:rsidRDefault="00A23149" w:rsidP="000551DC">
      <w:pPr>
        <w:pStyle w:val="Heading1"/>
      </w:pPr>
      <w:r>
        <w:t>GDB RESULTADOS</w:t>
      </w:r>
    </w:p>
    <w:p w14:paraId="701460A6" w14:textId="2B8A55DD" w:rsidR="00A23149" w:rsidRDefault="00A23149" w:rsidP="00A23149">
      <w:r>
        <w:t>Es la ruta a la GDB</w:t>
      </w:r>
      <w:r w:rsidR="000551DC">
        <w:t xml:space="preserve"> donde se guardan los resultados principales (Default: </w:t>
      </w:r>
      <w:proofErr w:type="spellStart"/>
      <w:r w:rsidR="000551DC" w:rsidRPr="000551DC">
        <w:rPr>
          <w:b/>
        </w:rPr>
        <w:t>UTTL.gdb</w:t>
      </w:r>
      <w:proofErr w:type="spellEnd"/>
      <w:r w:rsidR="000551DC">
        <w:t>)</w:t>
      </w:r>
    </w:p>
    <w:p w14:paraId="38E78FC2" w14:textId="387EC46B" w:rsidR="000551DC" w:rsidRDefault="000551DC" w:rsidP="000551DC">
      <w:pPr>
        <w:pStyle w:val="Heading1"/>
      </w:pPr>
      <w:r>
        <w:t>EPSG</w:t>
      </w:r>
    </w:p>
    <w:p w14:paraId="38725032" w14:textId="7CC15492" w:rsidR="000551DC" w:rsidRPr="000551DC" w:rsidRDefault="000551DC" w:rsidP="000551DC">
      <w:pPr>
        <w:rPr>
          <w:lang w:val="es-CO"/>
        </w:rPr>
      </w:pPr>
      <w:r w:rsidRPr="000551DC">
        <w:rPr>
          <w:lang w:val="es-CO"/>
        </w:rPr>
        <w:t>Es el Identificador de Referencia Espacial, es un identificador estándar único que hace referencia a un Sistema de Coordenadas concreto.</w:t>
      </w:r>
      <w:r>
        <w:rPr>
          <w:lang w:val="es-CO"/>
        </w:rPr>
        <w:t xml:space="preserve"> </w:t>
      </w:r>
      <w:r w:rsidRPr="000551DC">
        <w:rPr>
          <w:lang w:val="es-CO"/>
        </w:rPr>
        <w:t>Cada código, por tanto, se asocia de forma exclusiva a un Sistema de Coordenadas. Es el EPSG del Modelo Digital de Terreno.</w:t>
      </w:r>
      <w:r>
        <w:rPr>
          <w:lang w:val="es-CO"/>
        </w:rPr>
        <w:t xml:space="preserve"> </w:t>
      </w:r>
      <w:r w:rsidRPr="000551DC">
        <w:rPr>
          <w:lang w:val="es-CO"/>
        </w:rPr>
        <w:t>Por favor tener en cuenta los dominios de cada EPSG definidos para Colombia. Apoyarse en la Figura de la descripción de la herramienta.</w:t>
      </w:r>
    </w:p>
    <w:p w14:paraId="147B5C78" w14:textId="2A510906" w:rsidR="000551DC" w:rsidRPr="000551DC" w:rsidRDefault="000551DC" w:rsidP="000551DC">
      <w:pPr>
        <w:pStyle w:val="ListParagraph"/>
        <w:rPr>
          <w:lang w:val="es-CO"/>
        </w:rPr>
      </w:pPr>
      <w:r w:rsidRPr="000551DC">
        <w:rPr>
          <w:lang w:val="es-CO"/>
        </w:rPr>
        <w:t xml:space="preserve">Área Hidrográfica 02 (Magdalena Cauca): </w:t>
      </w:r>
      <w:r w:rsidRPr="000551DC">
        <w:rPr>
          <w:b/>
          <w:lang w:val="es-CO"/>
        </w:rPr>
        <w:t>3116</w:t>
      </w:r>
    </w:p>
    <w:p w14:paraId="5B9713F3" w14:textId="3C3AA4CA" w:rsidR="000551DC" w:rsidRPr="000551DC" w:rsidRDefault="000551DC" w:rsidP="000551DC">
      <w:pPr>
        <w:pStyle w:val="ListParagraph"/>
        <w:rPr>
          <w:lang w:val="es-CO"/>
        </w:rPr>
      </w:pPr>
      <w:r w:rsidRPr="000551DC">
        <w:rPr>
          <w:lang w:val="es-CO"/>
        </w:rPr>
        <w:t xml:space="preserve">Área Hidrográfica 03 (Orinoco): </w:t>
      </w:r>
      <w:r w:rsidRPr="000551DC">
        <w:rPr>
          <w:b/>
          <w:lang w:val="es-CO"/>
        </w:rPr>
        <w:t xml:space="preserve">3117 </w:t>
      </w:r>
      <w:proofErr w:type="spellStart"/>
      <w:r w:rsidRPr="000551DC">
        <w:rPr>
          <w:b/>
          <w:lang w:val="es-CO"/>
        </w:rPr>
        <w:t>ó</w:t>
      </w:r>
      <w:proofErr w:type="spellEnd"/>
      <w:r w:rsidRPr="000551DC">
        <w:rPr>
          <w:b/>
          <w:lang w:val="es-CO"/>
        </w:rPr>
        <w:t xml:space="preserve"> 3118 </w:t>
      </w:r>
      <w:r w:rsidRPr="000551DC">
        <w:rPr>
          <w:lang w:val="es-CO"/>
        </w:rPr>
        <w:t>si la zona está cerca a Puerto Carreño</w:t>
      </w:r>
    </w:p>
    <w:p w14:paraId="4DE53F7F" w14:textId="4FADFEF9" w:rsidR="000551DC" w:rsidRPr="000551DC" w:rsidRDefault="000551DC" w:rsidP="000551DC">
      <w:pPr>
        <w:pStyle w:val="ListParagraph"/>
        <w:rPr>
          <w:lang w:val="es-CO"/>
        </w:rPr>
      </w:pPr>
      <w:r w:rsidRPr="000551DC">
        <w:rPr>
          <w:lang w:val="es-CO"/>
        </w:rPr>
        <w:t xml:space="preserve">Área Hidrográfica 04 (Amazonas): </w:t>
      </w:r>
      <w:r w:rsidRPr="000551DC">
        <w:rPr>
          <w:b/>
          <w:lang w:val="es-CO"/>
        </w:rPr>
        <w:t xml:space="preserve">3116 </w:t>
      </w:r>
      <w:proofErr w:type="spellStart"/>
      <w:r w:rsidRPr="000551DC">
        <w:rPr>
          <w:b/>
          <w:lang w:val="es-CO"/>
        </w:rPr>
        <w:t>ó</w:t>
      </w:r>
      <w:proofErr w:type="spellEnd"/>
      <w:r w:rsidRPr="000551DC">
        <w:rPr>
          <w:b/>
          <w:lang w:val="es-CO"/>
        </w:rPr>
        <w:t xml:space="preserve"> 3117</w:t>
      </w:r>
    </w:p>
    <w:p w14:paraId="6EC1CC64" w14:textId="188C3FCD" w:rsidR="000551DC" w:rsidRPr="000551DC" w:rsidRDefault="000551DC" w:rsidP="000551DC">
      <w:pPr>
        <w:pStyle w:val="ListParagraph"/>
        <w:rPr>
          <w:lang w:val="es-CO"/>
        </w:rPr>
      </w:pPr>
      <w:r w:rsidRPr="000551DC">
        <w:rPr>
          <w:lang w:val="es-CO"/>
        </w:rPr>
        <w:t xml:space="preserve">Área Hidrográfica 05 (Pacifico): </w:t>
      </w:r>
      <w:r w:rsidRPr="000551DC">
        <w:rPr>
          <w:b/>
          <w:lang w:val="es-CO"/>
        </w:rPr>
        <w:t>3115</w:t>
      </w:r>
    </w:p>
    <w:p w14:paraId="1BCB0FB1" w14:textId="6FC8E7CB" w:rsidR="000551DC" w:rsidRPr="000551DC" w:rsidRDefault="000551DC" w:rsidP="000551DC">
      <w:pPr>
        <w:pStyle w:val="ListParagraph"/>
        <w:rPr>
          <w:lang w:val="es-CO"/>
        </w:rPr>
      </w:pPr>
      <w:r w:rsidRPr="000551DC">
        <w:rPr>
          <w:lang w:val="es-CO"/>
        </w:rPr>
        <w:t xml:space="preserve">Área Hidrográfica 01 (Atrato-Sinú): </w:t>
      </w:r>
      <w:r w:rsidRPr="000551DC">
        <w:rPr>
          <w:b/>
          <w:lang w:val="es-CO"/>
        </w:rPr>
        <w:t>3115</w:t>
      </w:r>
    </w:p>
    <w:p w14:paraId="5825BA6A" w14:textId="57F14A56" w:rsidR="000551DC" w:rsidRPr="000551DC" w:rsidRDefault="000551DC" w:rsidP="000551DC">
      <w:pPr>
        <w:pStyle w:val="ListParagraph"/>
        <w:rPr>
          <w:lang w:val="es-CO"/>
        </w:rPr>
      </w:pPr>
      <w:r w:rsidRPr="000551DC">
        <w:rPr>
          <w:lang w:val="es-CO"/>
        </w:rPr>
        <w:t xml:space="preserve">Área Hidrográfica 01 (Directos Caribe): </w:t>
      </w:r>
      <w:r w:rsidRPr="000551DC">
        <w:rPr>
          <w:b/>
          <w:lang w:val="es-CO"/>
        </w:rPr>
        <w:t>3116</w:t>
      </w:r>
    </w:p>
    <w:p w14:paraId="3A6D486E" w14:textId="2DF6BE7F" w:rsidR="000551DC" w:rsidRPr="000551DC" w:rsidRDefault="000551DC" w:rsidP="000551DC">
      <w:pPr>
        <w:pStyle w:val="ListParagraph"/>
        <w:rPr>
          <w:lang w:val="es-CO"/>
        </w:rPr>
      </w:pPr>
      <w:r w:rsidRPr="000551DC">
        <w:rPr>
          <w:lang w:val="es-CO"/>
        </w:rPr>
        <w:t xml:space="preserve">Área Hidrográfica 01 (Guajira): </w:t>
      </w:r>
      <w:r w:rsidRPr="000551DC">
        <w:rPr>
          <w:b/>
          <w:lang w:val="es-CO"/>
        </w:rPr>
        <w:t>3116 - 3117</w:t>
      </w:r>
    </w:p>
    <w:p w14:paraId="72421B0E" w14:textId="750CD680" w:rsidR="000551DC" w:rsidRPr="003E2BF2" w:rsidRDefault="000551DC" w:rsidP="000551DC">
      <w:pPr>
        <w:pStyle w:val="ListParagraph"/>
        <w:rPr>
          <w:lang w:val="es-CO"/>
        </w:rPr>
      </w:pPr>
      <w:r w:rsidRPr="000551DC">
        <w:rPr>
          <w:lang w:val="es-CO"/>
        </w:rPr>
        <w:t xml:space="preserve">Área Hidrográfica 01 (Catatumbo): </w:t>
      </w:r>
      <w:r w:rsidRPr="000551DC">
        <w:rPr>
          <w:b/>
          <w:lang w:val="es-CO"/>
        </w:rPr>
        <w:t>3116</w:t>
      </w:r>
    </w:p>
    <w:p w14:paraId="088DD6D4" w14:textId="42F4AF6B" w:rsidR="003E2BF2" w:rsidRDefault="003E2BF2" w:rsidP="0034657F">
      <w:pPr>
        <w:pStyle w:val="Heading1"/>
        <w:rPr>
          <w:lang w:val="es-CO"/>
        </w:rPr>
      </w:pPr>
      <w:r>
        <w:rPr>
          <w:lang w:val="es-CO"/>
        </w:rPr>
        <w:t>RED DE DRENAJE</w:t>
      </w:r>
    </w:p>
    <w:p w14:paraId="3FFA8020" w14:textId="776BA49A" w:rsidR="003E2BF2" w:rsidRDefault="0034657F" w:rsidP="003E2BF2">
      <w:pPr>
        <w:rPr>
          <w:lang w:val="es-CO"/>
        </w:rPr>
      </w:pPr>
      <w:r>
        <w:rPr>
          <w:b/>
          <w:lang w:val="es-CO"/>
        </w:rPr>
        <w:t>O</w:t>
      </w:r>
      <w:r w:rsidR="003E2BF2" w:rsidRPr="0034657F">
        <w:rPr>
          <w:b/>
          <w:lang w:val="es-CO"/>
        </w:rPr>
        <w:t>pcional</w:t>
      </w:r>
      <w:r w:rsidR="003E2BF2" w:rsidRPr="003E2BF2">
        <w:rPr>
          <w:lang w:val="es-CO"/>
        </w:rPr>
        <w:t xml:space="preserve">. Es la red de drenaje en formato </w:t>
      </w:r>
      <w:proofErr w:type="spellStart"/>
      <w:r w:rsidR="003E2BF2" w:rsidRPr="003E2BF2">
        <w:rPr>
          <w:lang w:val="es-CO"/>
        </w:rPr>
        <w:t>shapefile</w:t>
      </w:r>
      <w:proofErr w:type="spellEnd"/>
      <w:r w:rsidR="003E2BF2" w:rsidRPr="003E2BF2">
        <w:rPr>
          <w:lang w:val="es-CO"/>
        </w:rPr>
        <w:t xml:space="preserve"> y de geometría tipo </w:t>
      </w:r>
      <w:r w:rsidRPr="003E2BF2">
        <w:rPr>
          <w:lang w:val="es-CO"/>
        </w:rPr>
        <w:t>líneas</w:t>
      </w:r>
      <w:r w:rsidR="003E2BF2" w:rsidRPr="003E2BF2">
        <w:rPr>
          <w:lang w:val="es-CO"/>
        </w:rPr>
        <w:t>. Se utiliza para realizar un quemado de las corrientes en el DEM para ajustar la red de drenaje digital a la red hidrográfica real.</w:t>
      </w:r>
    </w:p>
    <w:p w14:paraId="7796AAEB" w14:textId="5A26568F" w:rsidR="008326BF" w:rsidRDefault="008326BF" w:rsidP="003E2BF2">
      <w:pPr>
        <w:rPr>
          <w:lang w:val="es-CO"/>
        </w:rPr>
      </w:pPr>
      <w:r>
        <w:rPr>
          <w:lang w:val="es-CO"/>
        </w:rPr>
        <w:t>---------------------------------------------------------------------------------------------</w:t>
      </w:r>
    </w:p>
    <w:p w14:paraId="4CBA03A2" w14:textId="33F720B4" w:rsidR="008326BF" w:rsidRPr="008326BF" w:rsidRDefault="008326BF" w:rsidP="003E2BF2">
      <w:pPr>
        <w:rPr>
          <w:color w:val="auto"/>
          <w:lang w:val="es-CO"/>
        </w:rPr>
      </w:pPr>
      <w:r w:rsidRPr="008326BF">
        <w:rPr>
          <w:color w:val="auto"/>
          <w:lang w:val="es-CO"/>
        </w:rPr>
        <w:t xml:space="preserve">Es la red de drenaje digital derivada del paso anterior. (Default: </w:t>
      </w:r>
      <w:proofErr w:type="spellStart"/>
      <w:r w:rsidRPr="008326BF">
        <w:rPr>
          <w:b/>
          <w:color w:val="auto"/>
          <w:lang w:val="es-CO"/>
        </w:rPr>
        <w:t>Drainage</w:t>
      </w:r>
      <w:proofErr w:type="spellEnd"/>
      <w:r w:rsidRPr="008326BF">
        <w:rPr>
          <w:b/>
          <w:color w:val="auto"/>
          <w:lang w:val="es-CO"/>
        </w:rPr>
        <w:t xml:space="preserve"> Line</w:t>
      </w:r>
      <w:r w:rsidRPr="008326BF">
        <w:rPr>
          <w:color w:val="auto"/>
          <w:lang w:val="es-CO"/>
        </w:rPr>
        <w:t>)</w:t>
      </w:r>
    </w:p>
    <w:p w14:paraId="22D6254F" w14:textId="399C6A95" w:rsidR="0034657F" w:rsidRDefault="0034657F" w:rsidP="00340C78">
      <w:pPr>
        <w:pStyle w:val="Heading1"/>
        <w:rPr>
          <w:lang w:val="es-CO"/>
        </w:rPr>
      </w:pPr>
      <w:r>
        <w:rPr>
          <w:lang w:val="es-CO"/>
        </w:rPr>
        <w:t>UMBRAL DEFINICIÓN DE CORRIENTES</w:t>
      </w:r>
    </w:p>
    <w:p w14:paraId="40B1B0A4" w14:textId="1B1D85A5" w:rsidR="0034657F" w:rsidRDefault="0034657F" w:rsidP="0034657F">
      <w:pPr>
        <w:rPr>
          <w:lang w:val="es-CO"/>
        </w:rPr>
      </w:pPr>
      <w:r w:rsidRPr="0034657F">
        <w:rPr>
          <w:lang w:val="es-CO"/>
        </w:rPr>
        <w:t xml:space="preserve">Es el </w:t>
      </w:r>
      <w:r w:rsidRPr="0034657F">
        <w:rPr>
          <w:b/>
          <w:lang w:val="es-CO"/>
        </w:rPr>
        <w:t>número de celdas</w:t>
      </w:r>
      <w:r>
        <w:rPr>
          <w:b/>
          <w:lang w:val="es-CO"/>
        </w:rPr>
        <w:t xml:space="preserve"> </w:t>
      </w:r>
      <w:r w:rsidRPr="0034657F">
        <w:rPr>
          <w:lang w:val="es-CO"/>
        </w:rPr>
        <w:t>que se deben acumular para generar una corriente.</w:t>
      </w:r>
      <w:r>
        <w:rPr>
          <w:lang w:val="es-CO"/>
        </w:rPr>
        <w:t xml:space="preserve"> </w:t>
      </w:r>
      <w:r w:rsidR="00340C78">
        <w:rPr>
          <w:lang w:val="es-CO"/>
        </w:rPr>
        <w:t xml:space="preserve">EL valor por defecto es ajustado a un tamaño de celda de 93 metros y una escala 1:100.000 </w:t>
      </w:r>
      <w:r>
        <w:rPr>
          <w:lang w:val="es-CO"/>
        </w:rPr>
        <w:t xml:space="preserve">(Default: </w:t>
      </w:r>
      <w:r w:rsidRPr="0034657F">
        <w:rPr>
          <w:b/>
          <w:lang w:val="es-CO"/>
        </w:rPr>
        <w:t>324</w:t>
      </w:r>
      <w:r>
        <w:rPr>
          <w:lang w:val="es-CO"/>
        </w:rPr>
        <w:t>)</w:t>
      </w:r>
      <w:r w:rsidR="00340C78">
        <w:rPr>
          <w:lang w:val="es-CO"/>
        </w:rPr>
        <w:t>.</w:t>
      </w:r>
    </w:p>
    <w:p w14:paraId="569CD7E4" w14:textId="223AE460" w:rsidR="00340C78" w:rsidRDefault="00340C78" w:rsidP="00340C78">
      <w:pPr>
        <w:pStyle w:val="Heading1"/>
        <w:rPr>
          <w:lang w:val="es-CO"/>
        </w:rPr>
      </w:pPr>
      <w:r>
        <w:rPr>
          <w:lang w:val="es-CO"/>
        </w:rPr>
        <w:lastRenderedPageBreak/>
        <w:t>RELLENAR SUMIDEROS</w:t>
      </w:r>
    </w:p>
    <w:p w14:paraId="4857FC2F" w14:textId="27ACF7C2" w:rsidR="00340C78" w:rsidRPr="00733322" w:rsidRDefault="00340C78" w:rsidP="0034657F">
      <w:pPr>
        <w:rPr>
          <w:lang w:val="en-US"/>
        </w:rPr>
      </w:pPr>
      <w:r w:rsidRPr="00340C78">
        <w:rPr>
          <w:b/>
          <w:lang w:val="es-CO"/>
        </w:rPr>
        <w:t>Opcional</w:t>
      </w:r>
      <w:r>
        <w:rPr>
          <w:lang w:val="es-CO"/>
        </w:rPr>
        <w:t xml:space="preserve">. </w:t>
      </w:r>
      <w:r w:rsidRPr="00340C78">
        <w:rPr>
          <w:lang w:val="es-CO"/>
        </w:rPr>
        <w:t>Con frecuencia, los sumideros (y picos) representan errores debido a la resolución de los datos o el redondeo de elevaciones al valor entero más cercano.</w:t>
      </w:r>
      <w:r>
        <w:rPr>
          <w:lang w:val="es-CO"/>
        </w:rPr>
        <w:t xml:space="preserve"> </w:t>
      </w:r>
      <w:r w:rsidRPr="00340C78">
        <w:rPr>
          <w:lang w:val="es-CO"/>
        </w:rPr>
        <w:t>Los sumideros se deben rellenar para garantizar la representación correcta de cuencas y arroyos. Si los sumideros no se rellenan, una red de drenaje derivada puede ser discontinua.</w:t>
      </w:r>
      <w:r w:rsidR="000723C3">
        <w:rPr>
          <w:lang w:val="es-CO"/>
        </w:rPr>
        <w:t xml:space="preserve"> </w:t>
      </w:r>
      <w:r w:rsidR="000723C3" w:rsidRPr="00733322">
        <w:rPr>
          <w:lang w:val="en-US"/>
        </w:rPr>
        <w:t xml:space="preserve">(Default: </w:t>
      </w:r>
      <w:r w:rsidR="000723C3" w:rsidRPr="00733322">
        <w:rPr>
          <w:b/>
          <w:lang w:val="en-US"/>
        </w:rPr>
        <w:t>Check</w:t>
      </w:r>
      <w:r w:rsidR="000723C3" w:rsidRPr="00733322">
        <w:rPr>
          <w:lang w:val="en-US"/>
        </w:rPr>
        <w:t>)</w:t>
      </w:r>
    </w:p>
    <w:p w14:paraId="3890CF68" w14:textId="0BD38B7C" w:rsidR="000723C3" w:rsidRPr="00733322" w:rsidRDefault="00705407" w:rsidP="0034657F">
      <w:pPr>
        <w:rPr>
          <w:lang w:val="en-US"/>
        </w:rPr>
      </w:pPr>
      <w:hyperlink r:id="rId5" w:history="1">
        <w:r w:rsidR="000723C3" w:rsidRPr="00733322">
          <w:rPr>
            <w:rStyle w:val="Hyperlink"/>
            <w:lang w:val="en-US"/>
          </w:rPr>
          <w:t>https://pro.arcgis.com/es/pro-app/tool-reference/spatial-analyst/how-fill-works.htm</w:t>
        </w:r>
      </w:hyperlink>
    </w:p>
    <w:p w14:paraId="4D9ADE3A" w14:textId="5704FBE8" w:rsidR="008326BF" w:rsidRDefault="008326BF" w:rsidP="008326BF">
      <w:pPr>
        <w:pStyle w:val="Heading1"/>
        <w:rPr>
          <w:lang w:val="es-CO"/>
        </w:rPr>
      </w:pPr>
      <w:r>
        <w:rPr>
          <w:lang w:val="es-CO"/>
        </w:rPr>
        <w:t>PUNTOS DE DRENAJE</w:t>
      </w:r>
    </w:p>
    <w:p w14:paraId="440B88C2" w14:textId="0ED9AB64" w:rsidR="008326BF" w:rsidRPr="00733322" w:rsidRDefault="008326BF" w:rsidP="004A1F4B">
      <w:pPr>
        <w:rPr>
          <w:lang w:val="es-CO"/>
        </w:rPr>
      </w:pPr>
      <w:r w:rsidRPr="008326BF">
        <w:rPr>
          <w:lang w:val="es-CO"/>
        </w:rPr>
        <w:t xml:space="preserve">Son los puntos iniciales y finales de cada tramo. </w:t>
      </w:r>
      <w:r w:rsidRPr="00733322">
        <w:rPr>
          <w:lang w:val="es-CO"/>
        </w:rPr>
        <w:t>(Default</w:t>
      </w:r>
      <w:r w:rsidRPr="00733322">
        <w:rPr>
          <w:b/>
          <w:lang w:val="es-CO"/>
        </w:rPr>
        <w:t xml:space="preserve">: </w:t>
      </w:r>
      <w:proofErr w:type="spellStart"/>
      <w:r w:rsidRPr="00733322">
        <w:rPr>
          <w:b/>
          <w:lang w:val="es-CO"/>
        </w:rPr>
        <w:t>Drainage</w:t>
      </w:r>
      <w:proofErr w:type="spellEnd"/>
      <w:r w:rsidRPr="00733322">
        <w:rPr>
          <w:b/>
          <w:lang w:val="es-CO"/>
        </w:rPr>
        <w:t xml:space="preserve"> Point</w:t>
      </w:r>
      <w:r w:rsidRPr="00733322">
        <w:rPr>
          <w:lang w:val="es-CO"/>
        </w:rPr>
        <w:t>)</w:t>
      </w:r>
    </w:p>
    <w:p w14:paraId="4F90E4E8" w14:textId="111BF610" w:rsidR="004A7341" w:rsidRPr="004A7341" w:rsidRDefault="004A7341" w:rsidP="008326BF">
      <w:pPr>
        <w:autoSpaceDE w:val="0"/>
        <w:autoSpaceDN w:val="0"/>
        <w:adjustRightInd w:val="0"/>
        <w:spacing w:after="0" w:line="240" w:lineRule="auto"/>
        <w:rPr>
          <w:rFonts w:ascii="Microsoft Sans Serif" w:eastAsia="Times New Roman" w:hAnsi="Microsoft Sans Serif" w:cs="Times New Roman"/>
          <w:lang w:val="es-CO"/>
        </w:rPr>
      </w:pPr>
      <w:r w:rsidRPr="004A7341">
        <w:rPr>
          <w:rFonts w:ascii="Microsoft Sans Serif" w:eastAsia="Times New Roman" w:hAnsi="Microsoft Sans Serif" w:cs="Times New Roman"/>
          <w:lang w:val="es-CO"/>
        </w:rPr>
        <w:t>-----------------------------------------------------------------</w:t>
      </w:r>
    </w:p>
    <w:p w14:paraId="1C0B085D" w14:textId="4074200A" w:rsidR="004A7341" w:rsidRPr="004A7341" w:rsidRDefault="004A7341" w:rsidP="004A1F4B">
      <w:pPr>
        <w:rPr>
          <w:lang w:val="es-CO"/>
        </w:rPr>
      </w:pPr>
      <w:r w:rsidRPr="004A7341">
        <w:rPr>
          <w:lang w:val="es-CO"/>
        </w:rPr>
        <w:t>E</w:t>
      </w:r>
      <w:r>
        <w:rPr>
          <w:lang w:val="es-CO"/>
        </w:rPr>
        <w:t>s el archivo con los puntos de confluencia de las corrientes (</w:t>
      </w:r>
      <w:proofErr w:type="spellStart"/>
      <w:r>
        <w:rPr>
          <w:lang w:val="es-CO"/>
        </w:rPr>
        <w:t>Defaul</w:t>
      </w:r>
      <w:proofErr w:type="spellEnd"/>
      <w:r>
        <w:rPr>
          <w:lang w:val="es-CO"/>
        </w:rPr>
        <w:t xml:space="preserve">: </w:t>
      </w:r>
      <w:proofErr w:type="spellStart"/>
      <w:r w:rsidR="00131604" w:rsidRPr="00131604">
        <w:rPr>
          <w:b/>
          <w:lang w:val="es-CO"/>
        </w:rPr>
        <w:t>hydro_points</w:t>
      </w:r>
      <w:proofErr w:type="spellEnd"/>
      <w:r w:rsidR="00131604">
        <w:rPr>
          <w:lang w:val="es-CO"/>
        </w:rPr>
        <w:t>)</w:t>
      </w:r>
    </w:p>
    <w:p w14:paraId="7540E8D7" w14:textId="68DEE2CA" w:rsidR="008326BF" w:rsidRPr="004A7341" w:rsidRDefault="007575D6" w:rsidP="00825700">
      <w:pPr>
        <w:pStyle w:val="Heading1"/>
        <w:rPr>
          <w:lang w:val="es-CO"/>
        </w:rPr>
      </w:pPr>
      <w:r w:rsidRPr="004A7341">
        <w:rPr>
          <w:lang w:val="es-CO"/>
        </w:rPr>
        <w:t>NOMBRE ARCHIVO NODOS TOPOGRÁFICOS</w:t>
      </w:r>
    </w:p>
    <w:p w14:paraId="49AF5C5D" w14:textId="2677DA44" w:rsidR="00825700" w:rsidRDefault="00825700" w:rsidP="00825700">
      <w:pPr>
        <w:rPr>
          <w:lang w:val="es-CO"/>
        </w:rPr>
      </w:pPr>
      <w:r w:rsidRPr="00825700">
        <w:rPr>
          <w:lang w:val="es-CO"/>
        </w:rPr>
        <w:t>Es el nombre para el a</w:t>
      </w:r>
      <w:r>
        <w:rPr>
          <w:lang w:val="es-CO"/>
        </w:rPr>
        <w:t xml:space="preserve">rchivo de puntos generado por la herramienta (Default: </w:t>
      </w:r>
      <w:proofErr w:type="spellStart"/>
      <w:r w:rsidRPr="00825700">
        <w:rPr>
          <w:b/>
          <w:lang w:val="es-CO"/>
        </w:rPr>
        <w:t>knickpoints</w:t>
      </w:r>
      <w:proofErr w:type="spellEnd"/>
      <w:r>
        <w:rPr>
          <w:lang w:val="es-CO"/>
        </w:rPr>
        <w:t>)</w:t>
      </w:r>
    </w:p>
    <w:p w14:paraId="5EFD1CFF" w14:textId="27AD8E4B" w:rsidR="00586464" w:rsidRDefault="00586464" w:rsidP="00825700">
      <w:pPr>
        <w:rPr>
          <w:lang w:val="es-CO"/>
        </w:rPr>
      </w:pPr>
      <w:r>
        <w:rPr>
          <w:lang w:val="es-CO"/>
        </w:rPr>
        <w:t>-----------------------------------------------------------------------------------</w:t>
      </w:r>
    </w:p>
    <w:p w14:paraId="7932DF9E" w14:textId="2E8A8CF0" w:rsidR="004A7341" w:rsidRDefault="004A7341" w:rsidP="004A7341">
      <w:pPr>
        <w:rPr>
          <w:lang w:val="es-CO"/>
        </w:rPr>
      </w:pPr>
      <w:r w:rsidRPr="00825700">
        <w:rPr>
          <w:lang w:val="es-CO"/>
        </w:rPr>
        <w:t xml:space="preserve">Es el nombre </w:t>
      </w:r>
      <w:r>
        <w:rPr>
          <w:lang w:val="es-CO"/>
        </w:rPr>
        <w:t>d</w:t>
      </w:r>
      <w:r w:rsidRPr="00825700">
        <w:rPr>
          <w:lang w:val="es-CO"/>
        </w:rPr>
        <w:t>el a</w:t>
      </w:r>
      <w:r>
        <w:rPr>
          <w:lang w:val="es-CO"/>
        </w:rPr>
        <w:t xml:space="preserve">rchivo de puntos de quiebre del relieve sobre las corrientes (Default: </w:t>
      </w:r>
      <w:proofErr w:type="spellStart"/>
      <w:r w:rsidR="00131604">
        <w:rPr>
          <w:b/>
          <w:lang w:val="es-CO"/>
        </w:rPr>
        <w:t>knickpoints</w:t>
      </w:r>
      <w:proofErr w:type="spellEnd"/>
      <w:r>
        <w:rPr>
          <w:lang w:val="es-CO"/>
        </w:rPr>
        <w:t>)</w:t>
      </w:r>
    </w:p>
    <w:p w14:paraId="48388CCA" w14:textId="479C2245" w:rsidR="004A7341" w:rsidRDefault="004A7341" w:rsidP="001939AD">
      <w:pPr>
        <w:pStyle w:val="Heading1"/>
        <w:rPr>
          <w:lang w:val="es-CO"/>
        </w:rPr>
      </w:pPr>
      <w:r>
        <w:rPr>
          <w:lang w:val="es-CO"/>
        </w:rPr>
        <w:t>ÁREA HIDROGRÁFICA</w:t>
      </w:r>
    </w:p>
    <w:p w14:paraId="4BDB92EC" w14:textId="77B2F7F8" w:rsidR="004A7341" w:rsidRDefault="001939AD" w:rsidP="00825700">
      <w:pPr>
        <w:rPr>
          <w:lang w:val="es-CO"/>
        </w:rPr>
      </w:pPr>
      <w:r>
        <w:rPr>
          <w:lang w:val="es-CO"/>
        </w:rPr>
        <w:t xml:space="preserve">Es el código </w:t>
      </w:r>
      <w:r w:rsidR="00DB7F89">
        <w:rPr>
          <w:lang w:val="es-CO"/>
        </w:rPr>
        <w:t xml:space="preserve">de acuerdo con </w:t>
      </w:r>
      <w:r>
        <w:rPr>
          <w:lang w:val="es-CO"/>
        </w:rPr>
        <w:t>la zonificación de cuencas hidrográficas del IDEAM. Sin embargo, para la región caribe se definió utilizar el código de la subzona hidrográfica (SZH) definido por el mismo IDEAM.</w:t>
      </w:r>
    </w:p>
    <w:p w14:paraId="638A075E" w14:textId="7F0C26EA" w:rsidR="001939AD" w:rsidRDefault="001939AD" w:rsidP="001939AD">
      <w:pPr>
        <w:pStyle w:val="ListParagraph"/>
        <w:rPr>
          <w:lang w:val="es-CO"/>
        </w:rPr>
      </w:pPr>
      <w:r>
        <w:rPr>
          <w:lang w:val="es-CO"/>
        </w:rPr>
        <w:t>[11] CARIBE – ATRATO – SINÚ</w:t>
      </w:r>
    </w:p>
    <w:p w14:paraId="5CE807BA" w14:textId="07C0C03F" w:rsidR="001939AD" w:rsidRDefault="001939AD" w:rsidP="001939AD">
      <w:pPr>
        <w:pStyle w:val="ListParagraph"/>
        <w:rPr>
          <w:lang w:val="es-CO"/>
        </w:rPr>
      </w:pPr>
      <w:r>
        <w:rPr>
          <w:lang w:val="es-CO"/>
        </w:rPr>
        <w:t>[12] CARIBE – DIRECTOS</w:t>
      </w:r>
    </w:p>
    <w:p w14:paraId="159910C0" w14:textId="5E3D7D57" w:rsidR="001939AD" w:rsidRDefault="001939AD" w:rsidP="001939AD">
      <w:pPr>
        <w:pStyle w:val="ListParagraph"/>
        <w:rPr>
          <w:lang w:val="es-CO"/>
        </w:rPr>
      </w:pPr>
      <w:r>
        <w:rPr>
          <w:lang w:val="es-CO"/>
        </w:rPr>
        <w:t>[13] CARIBE – GUAJIRA</w:t>
      </w:r>
    </w:p>
    <w:p w14:paraId="1BBF938C" w14:textId="6DD5CB64" w:rsidR="001939AD" w:rsidRDefault="001939AD" w:rsidP="001939AD">
      <w:pPr>
        <w:pStyle w:val="ListParagraph"/>
        <w:rPr>
          <w:lang w:val="es-CO"/>
        </w:rPr>
      </w:pPr>
      <w:r>
        <w:rPr>
          <w:lang w:val="es-CO"/>
        </w:rPr>
        <w:t>[14] CARIBE – CATATUMBO</w:t>
      </w:r>
    </w:p>
    <w:p w14:paraId="2381D64C" w14:textId="132EABC0" w:rsidR="001939AD" w:rsidRDefault="001939AD" w:rsidP="001939AD">
      <w:pPr>
        <w:pStyle w:val="ListParagraph"/>
        <w:rPr>
          <w:lang w:val="es-CO"/>
        </w:rPr>
      </w:pPr>
      <w:r>
        <w:rPr>
          <w:lang w:val="es-CO"/>
        </w:rPr>
        <w:t>[2] MAGDALENA – CAUCA (</w:t>
      </w:r>
      <w:r w:rsidRPr="001939AD">
        <w:rPr>
          <w:b/>
          <w:lang w:val="es-CO"/>
        </w:rPr>
        <w:t>Por Defecto</w:t>
      </w:r>
      <w:r>
        <w:rPr>
          <w:lang w:val="es-CO"/>
        </w:rPr>
        <w:t>)</w:t>
      </w:r>
    </w:p>
    <w:p w14:paraId="5503B2B6" w14:textId="1BF35532" w:rsidR="001939AD" w:rsidRDefault="001939AD" w:rsidP="001939AD">
      <w:pPr>
        <w:pStyle w:val="ListParagraph"/>
        <w:rPr>
          <w:lang w:val="es-CO"/>
        </w:rPr>
      </w:pPr>
      <w:r>
        <w:rPr>
          <w:lang w:val="es-CO"/>
        </w:rPr>
        <w:t>[3] ORINOQUÍA</w:t>
      </w:r>
    </w:p>
    <w:p w14:paraId="61182A77" w14:textId="4BB26401" w:rsidR="001939AD" w:rsidRDefault="001939AD" w:rsidP="001939AD">
      <w:pPr>
        <w:pStyle w:val="ListParagraph"/>
        <w:rPr>
          <w:lang w:val="es-CO"/>
        </w:rPr>
      </w:pPr>
      <w:r>
        <w:rPr>
          <w:lang w:val="es-CO"/>
        </w:rPr>
        <w:t>[4] AMAZONAS</w:t>
      </w:r>
    </w:p>
    <w:p w14:paraId="15B34658" w14:textId="34F04AA7" w:rsidR="001939AD" w:rsidRDefault="001939AD" w:rsidP="001939AD">
      <w:pPr>
        <w:pStyle w:val="ListParagraph"/>
        <w:rPr>
          <w:lang w:val="es-CO"/>
        </w:rPr>
      </w:pPr>
      <w:r>
        <w:rPr>
          <w:lang w:val="es-CO"/>
        </w:rPr>
        <w:t>[5] PACÍFICO</w:t>
      </w:r>
    </w:p>
    <w:p w14:paraId="2F5EFC9E" w14:textId="30EC7BDB" w:rsidR="00586464" w:rsidRDefault="00C317B4" w:rsidP="00A13F13">
      <w:pPr>
        <w:pStyle w:val="Heading1"/>
        <w:rPr>
          <w:lang w:val="es-CO"/>
        </w:rPr>
      </w:pPr>
      <w:r>
        <w:rPr>
          <w:lang w:val="es-CO"/>
        </w:rPr>
        <w:t>RASTER DE DIRECCION DE FLUJO (</w:t>
      </w:r>
      <w:proofErr w:type="spellStart"/>
      <w:r>
        <w:rPr>
          <w:lang w:val="es-CO"/>
        </w:rPr>
        <w:t>Fdr</w:t>
      </w:r>
      <w:proofErr w:type="spellEnd"/>
      <w:r>
        <w:rPr>
          <w:lang w:val="es-CO"/>
        </w:rPr>
        <w:t>)</w:t>
      </w:r>
    </w:p>
    <w:p w14:paraId="7B5845CA" w14:textId="11A48798" w:rsidR="00C317B4" w:rsidRDefault="00A13F13" w:rsidP="00825700">
      <w:pPr>
        <w:rPr>
          <w:lang w:val="es-CO"/>
        </w:rPr>
      </w:pPr>
      <w:r>
        <w:rPr>
          <w:lang w:val="es-CO"/>
        </w:rPr>
        <w:t xml:space="preserve">Es el archivo ráster con la información de los flujos drenaje. (Default: </w:t>
      </w:r>
      <w:proofErr w:type="spellStart"/>
      <w:r w:rsidRPr="00A13F13">
        <w:rPr>
          <w:b/>
          <w:lang w:val="es-CO"/>
        </w:rPr>
        <w:t>Fdr</w:t>
      </w:r>
      <w:proofErr w:type="spellEnd"/>
      <w:r>
        <w:rPr>
          <w:lang w:val="es-CO"/>
        </w:rPr>
        <w:t>)</w:t>
      </w:r>
    </w:p>
    <w:p w14:paraId="6FF283E5" w14:textId="12B11A1E" w:rsidR="00733322" w:rsidRDefault="00F015D6" w:rsidP="00F015D6">
      <w:pPr>
        <w:pStyle w:val="Heading1"/>
        <w:rPr>
          <w:lang w:val="es-CO"/>
        </w:rPr>
      </w:pPr>
      <w:r>
        <w:rPr>
          <w:lang w:val="es-CO"/>
        </w:rPr>
        <w:t>RASTER DE ACUMULACION DE FLUJO (</w:t>
      </w:r>
      <w:proofErr w:type="spellStart"/>
      <w:r>
        <w:rPr>
          <w:lang w:val="es-CO"/>
        </w:rPr>
        <w:t>Fac</w:t>
      </w:r>
      <w:proofErr w:type="spellEnd"/>
      <w:r>
        <w:rPr>
          <w:lang w:val="es-CO"/>
        </w:rPr>
        <w:t>)</w:t>
      </w:r>
    </w:p>
    <w:p w14:paraId="2F43A92C" w14:textId="36BD20D6" w:rsidR="00F015D6" w:rsidRDefault="00F015D6" w:rsidP="00825700">
      <w:pPr>
        <w:rPr>
          <w:lang w:val="es-CO"/>
        </w:rPr>
      </w:pPr>
      <w:r>
        <w:rPr>
          <w:lang w:val="es-CO"/>
        </w:rPr>
        <w:t xml:space="preserve">Es el archivo ráster con el flujo acumulado por celda (Default: </w:t>
      </w:r>
      <w:proofErr w:type="spellStart"/>
      <w:r w:rsidRPr="00F015D6">
        <w:rPr>
          <w:b/>
          <w:lang w:val="es-CO"/>
        </w:rPr>
        <w:t>Fac</w:t>
      </w:r>
      <w:proofErr w:type="spellEnd"/>
      <w:r>
        <w:rPr>
          <w:lang w:val="es-CO"/>
        </w:rPr>
        <w:t>)</w:t>
      </w:r>
    </w:p>
    <w:p w14:paraId="644F66CC" w14:textId="013D9ECC" w:rsidR="00A13F13" w:rsidRDefault="00A13F13" w:rsidP="00A13F13">
      <w:pPr>
        <w:pStyle w:val="Heading1"/>
        <w:rPr>
          <w:lang w:val="es-CO"/>
        </w:rPr>
      </w:pPr>
      <w:r>
        <w:rPr>
          <w:lang w:val="es-CO"/>
        </w:rPr>
        <w:t>RASTER DE CORRIENTES (</w:t>
      </w:r>
      <w:proofErr w:type="spellStart"/>
      <w:r>
        <w:rPr>
          <w:lang w:val="es-CO"/>
        </w:rPr>
        <w:t>Str</w:t>
      </w:r>
      <w:proofErr w:type="spellEnd"/>
      <w:r>
        <w:rPr>
          <w:lang w:val="es-CO"/>
        </w:rPr>
        <w:t>)</w:t>
      </w:r>
    </w:p>
    <w:p w14:paraId="1CF3BC91" w14:textId="7EBD4A8F" w:rsidR="00A13F13" w:rsidRDefault="00A13F13" w:rsidP="00A13F13">
      <w:pPr>
        <w:rPr>
          <w:lang w:val="es-CO"/>
        </w:rPr>
      </w:pPr>
      <w:r>
        <w:rPr>
          <w:lang w:val="es-CO"/>
        </w:rPr>
        <w:t xml:space="preserve">Es el archivo ráster con la información de las corrientes definidas digitalmente (Algoritmo D8). (Default: </w:t>
      </w:r>
      <w:proofErr w:type="spellStart"/>
      <w:r>
        <w:rPr>
          <w:b/>
          <w:lang w:val="es-CO"/>
        </w:rPr>
        <w:t>Str</w:t>
      </w:r>
      <w:proofErr w:type="spellEnd"/>
      <w:r>
        <w:rPr>
          <w:lang w:val="es-CO"/>
        </w:rPr>
        <w:t>)</w:t>
      </w:r>
    </w:p>
    <w:p w14:paraId="3401A105" w14:textId="211F627B" w:rsidR="00A13F13" w:rsidRDefault="00A13F13" w:rsidP="00A13F13">
      <w:pPr>
        <w:pStyle w:val="Heading1"/>
        <w:rPr>
          <w:lang w:val="es-CO"/>
        </w:rPr>
      </w:pPr>
      <w:r>
        <w:rPr>
          <w:lang w:val="es-CO"/>
        </w:rPr>
        <w:t>PUNTOS HIDROLÓGICOS + TOPOGRÁFICOS (BATCHPOINTS)</w:t>
      </w:r>
    </w:p>
    <w:p w14:paraId="28F9E201" w14:textId="3ACEE331" w:rsidR="00A13F13" w:rsidRDefault="00A13F13" w:rsidP="00825700">
      <w:pPr>
        <w:rPr>
          <w:lang w:val="es-CO"/>
        </w:rPr>
      </w:pPr>
      <w:r>
        <w:rPr>
          <w:lang w:val="es-CO"/>
        </w:rPr>
        <w:t xml:space="preserve">Es el archivo de puntos que define los puntos de cierre para la delimitación de las cuencas (UTTL). (Default: </w:t>
      </w:r>
      <w:proofErr w:type="spellStart"/>
      <w:r w:rsidRPr="00A13F13">
        <w:rPr>
          <w:b/>
          <w:lang w:val="es-CO"/>
        </w:rPr>
        <w:t>BatchPoints</w:t>
      </w:r>
      <w:proofErr w:type="spellEnd"/>
      <w:r>
        <w:rPr>
          <w:lang w:val="es-CO"/>
        </w:rPr>
        <w:t>)</w:t>
      </w:r>
    </w:p>
    <w:p w14:paraId="2DEEA784" w14:textId="36D8E265" w:rsidR="00A13F13" w:rsidRDefault="00A13F13" w:rsidP="002F3082">
      <w:pPr>
        <w:pStyle w:val="Heading1"/>
        <w:rPr>
          <w:lang w:val="es-CO"/>
        </w:rPr>
      </w:pPr>
      <w:r>
        <w:rPr>
          <w:lang w:val="es-CO"/>
        </w:rPr>
        <w:t>NOMBRES UNIDADES DE SEGMENTACION (</w:t>
      </w:r>
      <w:proofErr w:type="spellStart"/>
      <w:r>
        <w:rPr>
          <w:lang w:val="es-CO"/>
        </w:rPr>
        <w:t>UTTL_Basins</w:t>
      </w:r>
      <w:proofErr w:type="spellEnd"/>
      <w:r>
        <w:rPr>
          <w:lang w:val="es-CO"/>
        </w:rPr>
        <w:t>)</w:t>
      </w:r>
    </w:p>
    <w:p w14:paraId="3972102A" w14:textId="676DFDCC" w:rsidR="00A13F13" w:rsidRDefault="00A13F13" w:rsidP="00825700">
      <w:pPr>
        <w:rPr>
          <w:lang w:val="es-CO"/>
        </w:rPr>
      </w:pPr>
      <w:r>
        <w:rPr>
          <w:lang w:val="es-CO"/>
        </w:rPr>
        <w:t xml:space="preserve">Es el nombre que tomarán las unidades de drenaje de análisis (Unidades Tramo-Ladera). (Default: </w:t>
      </w:r>
      <w:proofErr w:type="spellStart"/>
      <w:r w:rsidRPr="00A13F13">
        <w:rPr>
          <w:b/>
          <w:lang w:val="es-CO"/>
        </w:rPr>
        <w:t>UTTL_Bains</w:t>
      </w:r>
      <w:proofErr w:type="spellEnd"/>
      <w:r>
        <w:rPr>
          <w:lang w:val="es-CO"/>
        </w:rPr>
        <w:t>)</w:t>
      </w:r>
    </w:p>
    <w:p w14:paraId="5EB42173" w14:textId="6BB705FF" w:rsidR="00E56083" w:rsidRDefault="00E56083" w:rsidP="00825700">
      <w:pPr>
        <w:rPr>
          <w:lang w:val="es-CO"/>
        </w:rPr>
      </w:pPr>
      <w:r>
        <w:rPr>
          <w:lang w:val="es-CO"/>
        </w:rPr>
        <w:t>---------------------------------------------------------------------------------------------------------</w:t>
      </w:r>
    </w:p>
    <w:p w14:paraId="4B2274ED" w14:textId="77777777" w:rsidR="00E56083" w:rsidRPr="007E7793" w:rsidRDefault="00E56083" w:rsidP="00E56083">
      <w:pPr>
        <w:rPr>
          <w:lang w:val="es-CO"/>
        </w:rPr>
      </w:pPr>
      <w:bookmarkStart w:id="0" w:name="_GoBack"/>
      <w:r>
        <w:rPr>
          <w:rFonts w:cs="Arial Nova Cond"/>
        </w:rPr>
        <w:lastRenderedPageBreak/>
        <w:t xml:space="preserve">Son las unidades hidrográficas de análisis (Unidades </w:t>
      </w:r>
      <w:r>
        <w:rPr>
          <w:rFonts w:cs="Arial Nova Cond"/>
          <w:lang w:val="es-CO"/>
        </w:rPr>
        <w:t xml:space="preserve">Tramo-Ladera). (Default: </w:t>
      </w:r>
      <w:proofErr w:type="spellStart"/>
      <w:r>
        <w:rPr>
          <w:rFonts w:cs="Arial Nova Cond"/>
          <w:b/>
          <w:lang w:val="es-CO"/>
        </w:rPr>
        <w:t>UTTL_Bains</w:t>
      </w:r>
      <w:proofErr w:type="spellEnd"/>
      <w:r>
        <w:rPr>
          <w:rFonts w:cs="Arial Nova Cond"/>
          <w:lang w:val="es-CO"/>
        </w:rPr>
        <w:t>)</w:t>
      </w:r>
    </w:p>
    <w:bookmarkEnd w:id="0"/>
    <w:p w14:paraId="5D5ACD97" w14:textId="372A5690" w:rsidR="007E7793" w:rsidRDefault="007E7793" w:rsidP="007D2A08">
      <w:pPr>
        <w:pStyle w:val="Heading1"/>
        <w:rPr>
          <w:lang w:val="es-CO"/>
        </w:rPr>
      </w:pPr>
      <w:r>
        <w:rPr>
          <w:lang w:val="es-CO"/>
        </w:rPr>
        <w:t>EQUIDISTANCIA</w:t>
      </w:r>
    </w:p>
    <w:p w14:paraId="6E479479" w14:textId="1FE7432E" w:rsidR="007E7793" w:rsidRDefault="007E7793" w:rsidP="007D2A08">
      <w:pPr>
        <w:rPr>
          <w:lang w:val="es-CO"/>
        </w:rPr>
      </w:pPr>
      <w:r w:rsidRPr="007E7793">
        <w:rPr>
          <w:lang w:val="es-CO"/>
        </w:rPr>
        <w:t>Es el valor</w:t>
      </w:r>
      <w:r>
        <w:t xml:space="preserve"> </w:t>
      </w:r>
      <w:r w:rsidRPr="007E7793">
        <w:rPr>
          <w:lang w:val="es-CO"/>
        </w:rPr>
        <w:t xml:space="preserve">del intervalo altimétrico que determina el tamaño de los segmentos de drenaje </w:t>
      </w:r>
      <w:r w:rsidR="007D2A08" w:rsidRPr="007E7793">
        <w:rPr>
          <w:lang w:val="es-CO"/>
        </w:rPr>
        <w:t>analizados</w:t>
      </w:r>
      <w:r w:rsidRPr="007E7793">
        <w:rPr>
          <w:lang w:val="es-CO"/>
        </w:rPr>
        <w:t xml:space="preserve">. Se sugiere tener en cuenta </w:t>
      </w:r>
      <w:r w:rsidR="007D2A08" w:rsidRPr="007E7793">
        <w:rPr>
          <w:lang w:val="es-CO"/>
        </w:rPr>
        <w:t>el tamaño</w:t>
      </w:r>
      <w:r w:rsidRPr="007E7793">
        <w:rPr>
          <w:lang w:val="es-CO"/>
        </w:rPr>
        <w:t xml:space="preserve"> del </w:t>
      </w:r>
      <w:r w:rsidR="007D2A08" w:rsidRPr="007E7793">
        <w:rPr>
          <w:lang w:val="es-CO"/>
        </w:rPr>
        <w:t>píxel</w:t>
      </w:r>
      <w:r w:rsidRPr="007E7793">
        <w:rPr>
          <w:lang w:val="es-CO"/>
        </w:rPr>
        <w:t xml:space="preserve">. Se recomienda utilizar2veces el valor del </w:t>
      </w:r>
      <w:r w:rsidR="007D2A08" w:rsidRPr="007E7793">
        <w:rPr>
          <w:lang w:val="es-CO"/>
        </w:rPr>
        <w:t>píxel</w:t>
      </w:r>
      <w:r w:rsidRPr="007E7793">
        <w:rPr>
          <w:lang w:val="es-CO"/>
        </w:rPr>
        <w:t>.</w:t>
      </w:r>
      <w:r w:rsidR="007D2A08">
        <w:rPr>
          <w:lang w:val="es-CO"/>
        </w:rPr>
        <w:t xml:space="preserve"> </w:t>
      </w:r>
      <w:r w:rsidRPr="007E7793">
        <w:rPr>
          <w:lang w:val="es-CO"/>
        </w:rPr>
        <w:t>Sin embargo</w:t>
      </w:r>
      <w:r w:rsidR="002D665B">
        <w:rPr>
          <w:lang w:val="es-CO"/>
        </w:rPr>
        <w:t>,</w:t>
      </w:r>
      <w:r w:rsidRPr="007E7793">
        <w:rPr>
          <w:lang w:val="es-CO"/>
        </w:rPr>
        <w:t xml:space="preserve"> es importante destacar que valores de equidistancia muy pequeños pueden generar una alta densidad de puntos y viceversa.</w:t>
      </w:r>
      <w:r w:rsidR="002D665B">
        <w:rPr>
          <w:lang w:val="es-CO"/>
        </w:rPr>
        <w:t xml:space="preserve"> </w:t>
      </w:r>
      <w:proofErr w:type="gramStart"/>
      <w:r w:rsidRPr="007E7793">
        <w:rPr>
          <w:lang w:val="es-CO"/>
        </w:rPr>
        <w:t>(</w:t>
      </w:r>
      <w:proofErr w:type="gramEnd"/>
      <w:r w:rsidRPr="007E7793">
        <w:rPr>
          <w:lang w:val="es-CO"/>
        </w:rPr>
        <w:t xml:space="preserve">Default: </w:t>
      </w:r>
      <w:r w:rsidRPr="007E7793">
        <w:rPr>
          <w:b/>
          <w:lang w:val="es-CO"/>
        </w:rPr>
        <w:t>200</w:t>
      </w:r>
      <w:r w:rsidRPr="007E7793">
        <w:rPr>
          <w:lang w:val="es-CO"/>
        </w:rPr>
        <w:t>)</w:t>
      </w:r>
    </w:p>
    <w:p w14:paraId="07D6646B" w14:textId="3879F0E3" w:rsidR="00BE4139" w:rsidRDefault="00BE4139" w:rsidP="00E56083">
      <w:pPr>
        <w:pStyle w:val="Heading1"/>
        <w:rPr>
          <w:lang w:val="es-CO"/>
        </w:rPr>
      </w:pPr>
      <w:r>
        <w:rPr>
          <w:lang w:val="es-CO"/>
        </w:rPr>
        <w:t>DRENAJE SEGMENTADO A UTTL (DRAIN UTTL)</w:t>
      </w:r>
    </w:p>
    <w:p w14:paraId="391AFF65" w14:textId="40455798" w:rsidR="008F1F19" w:rsidRDefault="008F1F19" w:rsidP="007D2A08">
      <w:pPr>
        <w:pBdr>
          <w:bottom w:val="single" w:sz="6" w:space="1" w:color="auto"/>
        </w:pBdr>
        <w:rPr>
          <w:lang w:val="es-CO"/>
        </w:rPr>
      </w:pPr>
      <w:r>
        <w:rPr>
          <w:lang w:val="es-CO"/>
        </w:rPr>
        <w:t>Es el archivo de la red de drenaje digital</w:t>
      </w:r>
      <w:r w:rsidR="00E56083">
        <w:rPr>
          <w:lang w:val="es-CO"/>
        </w:rPr>
        <w:t xml:space="preserve"> segmentada para cada unidad tramo-ladera. (Default: </w:t>
      </w:r>
      <w:proofErr w:type="spellStart"/>
      <w:r w:rsidR="00E56083" w:rsidRPr="00E56083">
        <w:rPr>
          <w:b/>
          <w:lang w:val="es-CO"/>
        </w:rPr>
        <w:t>Drain_UTTL</w:t>
      </w:r>
      <w:proofErr w:type="spellEnd"/>
      <w:r w:rsidR="00E56083">
        <w:rPr>
          <w:lang w:val="es-CO"/>
        </w:rPr>
        <w:t>)</w:t>
      </w:r>
    </w:p>
    <w:p w14:paraId="12D3C40E" w14:textId="61151A69" w:rsidR="00EE2E34" w:rsidRDefault="00EE2E34" w:rsidP="007D2A08">
      <w:pPr>
        <w:rPr>
          <w:lang w:val="es-CO"/>
        </w:rPr>
      </w:pPr>
    </w:p>
    <w:p w14:paraId="01A3195F" w14:textId="7CF17A5E" w:rsidR="00EE2E34" w:rsidRDefault="00EE2E34" w:rsidP="00EE2E34">
      <w:pPr>
        <w:pStyle w:val="Heading1"/>
        <w:rPr>
          <w:lang w:val="es-CO"/>
        </w:rPr>
      </w:pPr>
      <w:r>
        <w:rPr>
          <w:lang w:val="es-CO"/>
        </w:rPr>
        <w:t>ID UTTL (</w:t>
      </w:r>
      <w:proofErr w:type="spellStart"/>
      <w:r>
        <w:rPr>
          <w:lang w:val="es-CO"/>
        </w:rPr>
        <w:t>Name</w:t>
      </w:r>
      <w:proofErr w:type="spellEnd"/>
      <w:r>
        <w:rPr>
          <w:lang w:val="es-CO"/>
        </w:rPr>
        <w:t>)</w:t>
      </w:r>
    </w:p>
    <w:p w14:paraId="56F052B2" w14:textId="7CF8E837" w:rsidR="00EE2E34" w:rsidRDefault="00EE2E34" w:rsidP="005A2CBF">
      <w:r>
        <w:t xml:space="preserve">Es un campo de la tabla de atributos de las UTTL con el identificador único. (Default: </w:t>
      </w:r>
      <w:proofErr w:type="spellStart"/>
      <w:r>
        <w:rPr>
          <w:b/>
        </w:rPr>
        <w:t>Name</w:t>
      </w:r>
      <w:proofErr w:type="spellEnd"/>
      <w:r>
        <w:t>)</w:t>
      </w:r>
    </w:p>
    <w:p w14:paraId="73F17C84" w14:textId="22223A26" w:rsidR="00867F41" w:rsidRDefault="00867F41" w:rsidP="00867F41">
      <w:pPr>
        <w:pStyle w:val="Heading1"/>
      </w:pPr>
      <w:r>
        <w:t>ARCHIVO DE CONFIGURACION DE CRITERIOS (DATA/CONFIG_CRITERIA.XLSX)</w:t>
      </w:r>
    </w:p>
    <w:p w14:paraId="161D94BB" w14:textId="35C28F09" w:rsidR="00867F41" w:rsidRDefault="00867F41" w:rsidP="00867F41">
      <w:r>
        <w:t xml:space="preserve">Es un archivo </w:t>
      </w:r>
      <w:r w:rsidR="00D507E9">
        <w:t>E</w:t>
      </w:r>
      <w:r>
        <w:t>xcel</w:t>
      </w:r>
      <w:r w:rsidR="00D507E9" w:rsidRPr="00D507E9">
        <w:rPr>
          <w:vertAlign w:val="superscript"/>
        </w:rPr>
        <w:t>®</w:t>
      </w:r>
      <w:r>
        <w:t xml:space="preserve"> </w:t>
      </w:r>
      <w:r w:rsidR="00D507E9">
        <w:t xml:space="preserve">llamado </w:t>
      </w:r>
      <w:r w:rsidR="00D507E9" w:rsidRPr="00D507E9">
        <w:rPr>
          <w:b/>
        </w:rPr>
        <w:t>config_criteria.xlsx</w:t>
      </w:r>
      <w:r w:rsidR="00D507E9">
        <w:t xml:space="preserve"> </w:t>
      </w:r>
      <w:r>
        <w:t xml:space="preserve">que contiene las clasificaciones y rangos descritos en el documento </w:t>
      </w:r>
      <w:r w:rsidRPr="00D507E9">
        <w:rPr>
          <w:i/>
        </w:rPr>
        <w:t>Anexo A: Técnico y metodológico Manual de Compensaciones en ecosistemas de agua dulce por pérdida de biodiversidad para proyectos que requieren de licenciamiento ambiental</w:t>
      </w:r>
      <w:r w:rsidR="00D507E9">
        <w:t xml:space="preserve"> (Grupo HTM, GOTTA Ingeniería &amp; TNC, 2017)</w:t>
      </w:r>
      <w:r>
        <w:t>.</w:t>
      </w:r>
    </w:p>
    <w:p w14:paraId="03F618ED" w14:textId="7132B3B5" w:rsidR="00D507E9" w:rsidRPr="00583000" w:rsidRDefault="00D507E9" w:rsidP="00867F41">
      <w:pPr>
        <w:rPr>
          <w:lang w:val="es-CO"/>
        </w:rPr>
      </w:pPr>
      <w:r>
        <w:t>El archivo contiene las tablas que definen los rangos y categorías para cada criterio que define el grado de compensación. De esta forma, los valores de los rangos son susceptibles de ser modificados de acuerdo con el criterio del usuario.</w:t>
      </w:r>
      <w:r w:rsidR="00583000">
        <w:t xml:space="preserve"> (Default: </w:t>
      </w:r>
      <w:r w:rsidR="00583000" w:rsidRPr="00583000">
        <w:rPr>
          <w:b/>
        </w:rPr>
        <w:t>data/config_criteria.xlsx</w:t>
      </w:r>
      <w:r w:rsidR="00583000">
        <w:t>).</w:t>
      </w:r>
    </w:p>
    <w:p w14:paraId="77079F9E" w14:textId="5B65943D" w:rsidR="002F3082" w:rsidRPr="008F1F19" w:rsidRDefault="002F3082" w:rsidP="002F3082">
      <w:pPr>
        <w:pStyle w:val="Heading1"/>
        <w:rPr>
          <w:lang w:val="es-CO"/>
        </w:rPr>
      </w:pPr>
      <w:r w:rsidRPr="008F1F19">
        <w:rPr>
          <w:lang w:val="es-CO"/>
        </w:rPr>
        <w:t>CREDITS</w:t>
      </w:r>
    </w:p>
    <w:p w14:paraId="62F4CE23" w14:textId="27089641" w:rsidR="002F3082" w:rsidRDefault="002F3082" w:rsidP="00D507E9">
      <w:pPr>
        <w:pStyle w:val="ListParagraph"/>
        <w:numPr>
          <w:ilvl w:val="0"/>
          <w:numId w:val="4"/>
        </w:numPr>
      </w:pPr>
      <w:r w:rsidRPr="00D507E9">
        <w:rPr>
          <w:lang w:val="en-US"/>
        </w:rPr>
        <w:t xml:space="preserve">Maidment, D. R. (2002). Arc hydro: GIS for water resources. </w:t>
      </w:r>
      <w:proofErr w:type="spellStart"/>
      <w:r>
        <w:t>Redlands</w:t>
      </w:r>
      <w:proofErr w:type="spellEnd"/>
      <w:r>
        <w:t xml:space="preserve">, </w:t>
      </w:r>
      <w:proofErr w:type="spellStart"/>
      <w:r>
        <w:t>Calif</w:t>
      </w:r>
      <w:proofErr w:type="spellEnd"/>
      <w:r>
        <w:t xml:space="preserve">: ESRI </w:t>
      </w:r>
      <w:proofErr w:type="spellStart"/>
      <w:r>
        <w:t>Press</w:t>
      </w:r>
      <w:proofErr w:type="spellEnd"/>
    </w:p>
    <w:p w14:paraId="0710B551" w14:textId="5879FCF5" w:rsidR="00D507E9" w:rsidRPr="00D507E9" w:rsidRDefault="00D507E9" w:rsidP="00D507E9">
      <w:pPr>
        <w:pStyle w:val="ListParagraph"/>
        <w:numPr>
          <w:ilvl w:val="0"/>
          <w:numId w:val="4"/>
        </w:numPr>
        <w:rPr>
          <w:lang w:val="es-CO"/>
        </w:rPr>
      </w:pPr>
      <w:r>
        <w:t>Grupo HTM, GOTTA Ingeniería &amp; TNC, 2017</w:t>
      </w:r>
      <w:r>
        <w:t xml:space="preserve">. </w:t>
      </w:r>
      <w:r w:rsidRPr="00D507E9">
        <w:t>Anexo A: Técnico y metodológico Manual de Compensaciones en ecosistemas de agua dulce por pérdida de biodiversidad para proyectos que requieren de licenciamiento ambiental</w:t>
      </w:r>
      <w:r>
        <w:t>. Contrato NASCA 00051/2017</w:t>
      </w:r>
      <w:r w:rsidR="00583000">
        <w:t>, Bogotá.</w:t>
      </w:r>
    </w:p>
    <w:sectPr w:rsidR="00D507E9" w:rsidRPr="00D507E9" w:rsidSect="00832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EF0B096"/>
    <w:lvl w:ilvl="0">
      <w:numFmt w:val="bullet"/>
      <w:lvlText w:val="*"/>
      <w:lvlJc w:val="left"/>
    </w:lvl>
  </w:abstractNum>
  <w:abstractNum w:abstractNumId="1" w15:restartNumberingAfterBreak="0">
    <w:nsid w:val="0F783204"/>
    <w:multiLevelType w:val="hybridMultilevel"/>
    <w:tmpl w:val="FA2AC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419F"/>
    <w:multiLevelType w:val="multilevel"/>
    <w:tmpl w:val="50BA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41198"/>
    <w:multiLevelType w:val="hybridMultilevel"/>
    <w:tmpl w:val="1EFCEF2A"/>
    <w:lvl w:ilvl="0" w:tplc="7D1E6E5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D3"/>
    <w:rsid w:val="000551DC"/>
    <w:rsid w:val="000723C3"/>
    <w:rsid w:val="00131604"/>
    <w:rsid w:val="001939AD"/>
    <w:rsid w:val="002D665B"/>
    <w:rsid w:val="002F3082"/>
    <w:rsid w:val="00340C78"/>
    <w:rsid w:val="0034657F"/>
    <w:rsid w:val="00394913"/>
    <w:rsid w:val="003E2BF2"/>
    <w:rsid w:val="004A1F4B"/>
    <w:rsid w:val="004A7341"/>
    <w:rsid w:val="00583000"/>
    <w:rsid w:val="00586464"/>
    <w:rsid w:val="005A2CBF"/>
    <w:rsid w:val="00705407"/>
    <w:rsid w:val="00733322"/>
    <w:rsid w:val="007575D6"/>
    <w:rsid w:val="007D2A08"/>
    <w:rsid w:val="007E7793"/>
    <w:rsid w:val="00825700"/>
    <w:rsid w:val="008326BF"/>
    <w:rsid w:val="00867F41"/>
    <w:rsid w:val="008943DC"/>
    <w:rsid w:val="008F1F19"/>
    <w:rsid w:val="0099108F"/>
    <w:rsid w:val="00A13F13"/>
    <w:rsid w:val="00A23149"/>
    <w:rsid w:val="00B33FBB"/>
    <w:rsid w:val="00BE4139"/>
    <w:rsid w:val="00C317B4"/>
    <w:rsid w:val="00CE5506"/>
    <w:rsid w:val="00D507E9"/>
    <w:rsid w:val="00D865EE"/>
    <w:rsid w:val="00DB7F89"/>
    <w:rsid w:val="00DD48A2"/>
    <w:rsid w:val="00E56083"/>
    <w:rsid w:val="00EE2E34"/>
    <w:rsid w:val="00F015D6"/>
    <w:rsid w:val="00F4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5296"/>
  <w15:chartTrackingRefBased/>
  <w15:docId w15:val="{B60104A9-7C59-4FE9-A011-3962D7E1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700"/>
    <w:rPr>
      <w:rFonts w:ascii="Arial Nova Cond" w:hAnsi="Arial Nova Cond" w:cs="Microsoft Sans Serif"/>
      <w:color w:val="000000"/>
      <w:sz w:val="16"/>
      <w:szCs w:val="16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149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FBB"/>
    <w:pPr>
      <w:numPr>
        <w:numId w:val="2"/>
      </w:numPr>
      <w:contextualSpacing/>
    </w:pPr>
    <w:rPr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23149"/>
    <w:rPr>
      <w:rFonts w:ascii="Arial Nova Cond" w:eastAsiaTheme="majorEastAsia" w:hAnsi="Arial Nova Cond" w:cstheme="majorBidi"/>
      <w:b/>
      <w:color w:val="2F5496" w:themeColor="accent1" w:themeShade="BF"/>
      <w:sz w:val="32"/>
      <w:szCs w:val="32"/>
      <w:lang w:val="es-ES"/>
    </w:rPr>
  </w:style>
  <w:style w:type="paragraph" w:styleId="NormalWeb">
    <w:name w:val="Normal (Web)"/>
    <w:basedOn w:val="Normal"/>
    <w:uiPriority w:val="99"/>
    <w:semiHidden/>
    <w:unhideWhenUsed/>
    <w:rsid w:val="00055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72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3C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A2CBF"/>
    <w:pPr>
      <w:spacing w:after="0" w:line="240" w:lineRule="auto"/>
    </w:pPr>
    <w:rPr>
      <w:rFonts w:ascii="Arial Nova Cond" w:hAnsi="Arial Nova Cond" w:cs="Microsoft Sans Serif"/>
      <w:color w:val="000000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.arcgis.com/es/pro-app/tool-reference/spatial-analyst/how-fill-work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Chavarro Diaz</dc:creator>
  <cp:keywords/>
  <dc:description/>
  <cp:lastModifiedBy>John Alexander Chavarro Diaz</cp:lastModifiedBy>
  <cp:revision>2</cp:revision>
  <dcterms:created xsi:type="dcterms:W3CDTF">2019-02-23T00:59:00Z</dcterms:created>
  <dcterms:modified xsi:type="dcterms:W3CDTF">2019-02-24T17:04:00Z</dcterms:modified>
</cp:coreProperties>
</file>