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875B9" w14:textId="77777777" w:rsidR="00B8165D" w:rsidRPr="00F1404E" w:rsidRDefault="00B8165D" w:rsidP="00AB5A87">
      <w:pPr>
        <w:rPr>
          <w:rFonts w:cstheme="minorHAnsi"/>
          <w:b/>
        </w:rPr>
      </w:pPr>
    </w:p>
    <w:p w14:paraId="766A75AC" w14:textId="7194C412" w:rsidR="00117B03" w:rsidRPr="00F1404E" w:rsidRDefault="00607256" w:rsidP="00AB5A87">
      <w:pPr>
        <w:rPr>
          <w:rFonts w:cstheme="minorHAnsi"/>
        </w:rPr>
      </w:pPr>
      <w:commentRangeStart w:id="0"/>
      <w:r w:rsidRPr="00F1404E">
        <w:rPr>
          <w:rFonts w:cstheme="minorHAnsi"/>
          <w:b/>
          <w:noProof/>
        </w:rPr>
        <w:drawing>
          <wp:inline distT="0" distB="0" distL="0" distR="0" wp14:anchorId="3C30BF18" wp14:editId="68377875">
            <wp:extent cx="2883364" cy="215728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R2_n5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749" cy="21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CD0C08" w:rsidRPr="00F1404E">
        <w:rPr>
          <w:rStyle w:val="CommentReference"/>
          <w:rFonts w:cstheme="minorHAnsi"/>
          <w:sz w:val="24"/>
          <w:szCs w:val="24"/>
        </w:rPr>
        <w:commentReference w:id="0"/>
      </w:r>
      <w:commentRangeStart w:id="1"/>
      <w:r w:rsidR="008F57BD" w:rsidRPr="00F1404E">
        <w:rPr>
          <w:rFonts w:cstheme="minorHAnsi"/>
          <w:b/>
          <w:noProof/>
        </w:rPr>
        <w:drawing>
          <wp:inline distT="0" distB="0" distL="0" distR="0" wp14:anchorId="463A3AED" wp14:editId="6762F0D2">
            <wp:extent cx="2823294" cy="2195895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_power_n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897" cy="22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</w:p>
    <w:p w14:paraId="3415281C" w14:textId="28693421" w:rsidR="00FA4893" w:rsidRPr="00F1404E" w:rsidRDefault="00607256" w:rsidP="00FA4893">
      <w:pPr>
        <w:keepNext/>
        <w:rPr>
          <w:rFonts w:cstheme="minorHAnsi"/>
        </w:rPr>
      </w:pPr>
      <w:r w:rsidRPr="00F1404E">
        <w:rPr>
          <w:rFonts w:cstheme="minorHAnsi"/>
          <w:b/>
          <w:noProof/>
        </w:rPr>
        <w:drawing>
          <wp:inline distT="0" distB="0" distL="0" distR="0" wp14:anchorId="2081A9EF" wp14:editId="0FC27FF1">
            <wp:extent cx="2829968" cy="210433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R2_n22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093" cy="212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0A59" w:rsidRPr="00F1404E">
        <w:rPr>
          <w:rFonts w:cstheme="minorHAnsi"/>
          <w:b/>
          <w:noProof/>
        </w:rPr>
        <w:t xml:space="preserve"> </w:t>
      </w:r>
      <w:r w:rsidR="00AB0A59" w:rsidRPr="00F1404E">
        <w:rPr>
          <w:rFonts w:cstheme="minorHAnsi"/>
          <w:b/>
          <w:noProof/>
        </w:rPr>
        <w:drawing>
          <wp:inline distT="0" distB="0" distL="0" distR="0" wp14:anchorId="115392A0" wp14:editId="1CBB6B53">
            <wp:extent cx="2729851" cy="212321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ulation_power_n22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596" cy="214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7D365" w14:textId="5F0A53B6" w:rsidR="00607256" w:rsidRPr="00F1404E" w:rsidRDefault="00FA4893" w:rsidP="00792AF0">
      <w:pPr>
        <w:pStyle w:val="Caption"/>
        <w:rPr>
          <w:rFonts w:cstheme="minorHAnsi"/>
          <w:sz w:val="24"/>
          <w:szCs w:val="24"/>
        </w:rPr>
      </w:pPr>
      <w:r w:rsidRPr="003A79C3">
        <w:rPr>
          <w:rFonts w:cstheme="minorHAnsi"/>
          <w:b/>
          <w:sz w:val="24"/>
          <w:szCs w:val="24"/>
        </w:rPr>
        <w:t xml:space="preserve">Figure </w:t>
      </w:r>
      <w:r w:rsidR="00B362CB" w:rsidRPr="003A79C3">
        <w:rPr>
          <w:rFonts w:cstheme="minorHAnsi"/>
          <w:b/>
          <w:sz w:val="24"/>
          <w:szCs w:val="24"/>
        </w:rPr>
        <w:t>1</w:t>
      </w:r>
      <w:r w:rsidRPr="003A79C3">
        <w:rPr>
          <w:rFonts w:cstheme="minorHAnsi"/>
          <w:b/>
          <w:sz w:val="24"/>
          <w:szCs w:val="24"/>
        </w:rPr>
        <w:t>.</w:t>
      </w:r>
      <w:r w:rsidR="00E91F2E" w:rsidRPr="003A79C3">
        <w:rPr>
          <w:rFonts w:cstheme="minorHAnsi"/>
          <w:b/>
          <w:sz w:val="24"/>
          <w:szCs w:val="24"/>
        </w:rPr>
        <w:t xml:space="preserve"> Compare TWAS performance between our Bayesian approach and the PrediXcan method</w:t>
      </w:r>
      <w:r w:rsidR="004042D4" w:rsidRPr="003A79C3">
        <w:rPr>
          <w:rFonts w:cstheme="minorHAnsi"/>
          <w:b/>
          <w:sz w:val="24"/>
          <w:szCs w:val="24"/>
        </w:rPr>
        <w:t xml:space="preserve"> with various</w:t>
      </w:r>
      <w:r w:rsidR="004042D4" w:rsidRPr="003A79C3">
        <w:rPr>
          <w:rFonts w:cstheme="minorHAnsi"/>
          <w:b/>
          <w:sz w:val="24"/>
          <w:szCs w:val="24"/>
        </w:rPr>
        <w:t xml:space="preserve"> gene expression heritability </w:t>
      </w:r>
      <m:oMath>
        <m:sSubSup>
          <m:sSubSupPr>
            <m:ctrlPr>
              <w:rPr>
                <w:rFonts w:ascii="Cambria Math" w:hAnsi="Cambria Math" w:cstheme="minorHAnsi"/>
                <w:b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e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bSup>
        <m:r>
          <m:rPr>
            <m:sty m:val="bi"/>
          </m:rPr>
          <w:rPr>
            <w:rFonts w:ascii="Cambria Math" w:hAnsi="Cambria Math" w:cstheme="minorHAnsi"/>
            <w:sz w:val="24"/>
            <w:szCs w:val="24"/>
          </w:rPr>
          <m:t>=(0.05, 0.1, 0.2, 0.5)</m:t>
        </m:r>
      </m:oMath>
      <w:r w:rsidR="00AF48D5">
        <w:rPr>
          <w:rFonts w:cstheme="minorHAnsi"/>
          <w:b/>
          <w:sz w:val="24"/>
          <w:szCs w:val="24"/>
        </w:rPr>
        <w:t xml:space="preserve"> and various proportions of true causal cis-eQTL</w:t>
      </w:r>
      <w:bookmarkStart w:id="2" w:name="_GoBack"/>
      <w:bookmarkEnd w:id="2"/>
      <w:r w:rsidR="00E91F2E" w:rsidRPr="003A79C3">
        <w:rPr>
          <w:rFonts w:cstheme="minorHAnsi"/>
          <w:b/>
          <w:sz w:val="24"/>
          <w:szCs w:val="24"/>
        </w:rPr>
        <w:t>.</w:t>
      </w:r>
      <w:r w:rsidR="0028086E" w:rsidRPr="00F1404E">
        <w:rPr>
          <w:rFonts w:cstheme="minorHAnsi"/>
          <w:sz w:val="24"/>
          <w:szCs w:val="24"/>
        </w:rPr>
        <w:t xml:space="preserve"> </w:t>
      </w:r>
      <w:r w:rsidR="0011356A">
        <w:rPr>
          <w:rFonts w:cstheme="minorHAnsi"/>
          <w:sz w:val="24"/>
          <w:szCs w:val="24"/>
        </w:rPr>
        <w:t>(</w:t>
      </w:r>
      <w:r w:rsidR="00B362CB" w:rsidRPr="00F1404E">
        <w:rPr>
          <w:rFonts w:cstheme="minorHAnsi"/>
          <w:sz w:val="24"/>
          <w:szCs w:val="24"/>
        </w:rPr>
        <w:t>A</w:t>
      </w:r>
      <w:r w:rsidR="00A17278">
        <w:rPr>
          <w:rFonts w:cstheme="minorHAnsi"/>
          <w:sz w:val="24"/>
          <w:szCs w:val="24"/>
        </w:rPr>
        <w:t>, B</w:t>
      </w:r>
      <w:r w:rsidR="00B362CB" w:rsidRPr="00F1404E">
        <w:rPr>
          <w:rFonts w:cstheme="minorHAnsi"/>
          <w:sz w:val="24"/>
          <w:szCs w:val="24"/>
        </w:rPr>
        <w:t xml:space="preserve">) </w:t>
      </w:r>
      <w:r w:rsidR="000F263C">
        <w:rPr>
          <w:rFonts w:cstheme="minorHAnsi"/>
          <w:sz w:val="24"/>
          <w:szCs w:val="24"/>
        </w:rPr>
        <w:t>Test R</w:t>
      </w:r>
      <w:r w:rsidR="000F263C">
        <w:rPr>
          <w:rFonts w:cstheme="minorHAnsi"/>
          <w:sz w:val="24"/>
          <w:szCs w:val="24"/>
          <w:vertAlign w:val="superscript"/>
        </w:rPr>
        <w:t>2</w:t>
      </w:r>
      <w:r w:rsidR="00B362CB" w:rsidRPr="00F1404E">
        <w:rPr>
          <w:rFonts w:cstheme="minorHAnsi"/>
          <w:sz w:val="24"/>
          <w:szCs w:val="24"/>
        </w:rPr>
        <w:t xml:space="preserve"> </w:t>
      </w:r>
      <w:r w:rsidR="00A17278">
        <w:rPr>
          <w:rFonts w:cstheme="minorHAnsi"/>
          <w:sz w:val="24"/>
          <w:szCs w:val="24"/>
        </w:rPr>
        <w:t xml:space="preserve">and TWAS power </w:t>
      </w:r>
      <w:r w:rsidR="00371D5D">
        <w:rPr>
          <w:rFonts w:cstheme="minorHAnsi"/>
          <w:sz w:val="24"/>
          <w:szCs w:val="24"/>
        </w:rPr>
        <w:t xml:space="preserve">comparison </w:t>
      </w:r>
      <w:r w:rsidR="00B362CB" w:rsidRPr="00F1404E">
        <w:rPr>
          <w:rFonts w:cstheme="minorHAnsi"/>
          <w:sz w:val="24"/>
          <w:szCs w:val="24"/>
        </w:rPr>
        <w:t>when there are 5 true</w:t>
      </w:r>
      <w:r w:rsidR="00B255FB">
        <w:rPr>
          <w:rFonts w:cstheme="minorHAnsi"/>
          <w:sz w:val="24"/>
          <w:szCs w:val="24"/>
        </w:rPr>
        <w:t xml:space="preserve"> causal</w:t>
      </w:r>
      <w:r w:rsidR="00B362CB" w:rsidRPr="00F1404E">
        <w:rPr>
          <w:rFonts w:cstheme="minorHAnsi"/>
          <w:sz w:val="24"/>
          <w:szCs w:val="24"/>
        </w:rPr>
        <w:t xml:space="preserve"> eQTL.</w:t>
      </w:r>
      <w:r w:rsidR="00EB7009">
        <w:rPr>
          <w:rFonts w:cstheme="minorHAnsi"/>
          <w:sz w:val="24"/>
          <w:szCs w:val="24"/>
        </w:rPr>
        <w:t xml:space="preserve"> Our Bayesian method was found to out-perform PrediXcan method </w:t>
      </w:r>
      <w:r w:rsidR="00C6794A">
        <w:rPr>
          <w:rFonts w:cstheme="minorHAnsi"/>
          <w:sz w:val="24"/>
          <w:szCs w:val="24"/>
        </w:rPr>
        <w:t xml:space="preserve">when </w:t>
      </w:r>
      <w:r w:rsidR="009C7776">
        <w:rPr>
          <w:rFonts w:cstheme="minorHAnsi"/>
          <w:sz w:val="24"/>
          <w:szCs w:val="24"/>
        </w:rPr>
        <w:t>a certain</w:t>
      </w:r>
      <w:r w:rsidR="00C6794A">
        <w:rPr>
          <w:rFonts w:cstheme="minorHAnsi"/>
          <w:sz w:val="24"/>
          <w:szCs w:val="24"/>
        </w:rPr>
        <w:t xml:space="preserve"> proportion of </w:t>
      </w:r>
      <w:r w:rsidR="009C7776">
        <w:rPr>
          <w:rFonts w:cstheme="minorHAnsi"/>
          <w:sz w:val="24"/>
          <w:szCs w:val="24"/>
        </w:rPr>
        <w:t>true causal eQTL are from trans- genome regions.</w:t>
      </w:r>
      <w:r w:rsidR="004C77DF">
        <w:rPr>
          <w:rFonts w:cstheme="minorHAnsi"/>
          <w:sz w:val="24"/>
          <w:szCs w:val="24"/>
        </w:rPr>
        <w:t xml:space="preserve"> (C, D)</w:t>
      </w:r>
      <w:r w:rsidR="007D16BB">
        <w:rPr>
          <w:rFonts w:cstheme="minorHAnsi"/>
          <w:sz w:val="24"/>
          <w:szCs w:val="24"/>
        </w:rPr>
        <w:t xml:space="preserve"> </w:t>
      </w:r>
      <w:r w:rsidR="007D16BB">
        <w:rPr>
          <w:rFonts w:cstheme="minorHAnsi"/>
          <w:sz w:val="24"/>
          <w:szCs w:val="24"/>
        </w:rPr>
        <w:t>Test R</w:t>
      </w:r>
      <w:r w:rsidR="007D16BB">
        <w:rPr>
          <w:rFonts w:cstheme="minorHAnsi"/>
          <w:sz w:val="24"/>
          <w:szCs w:val="24"/>
          <w:vertAlign w:val="superscript"/>
        </w:rPr>
        <w:t>2</w:t>
      </w:r>
      <w:r w:rsidR="007D16BB" w:rsidRPr="00F1404E">
        <w:rPr>
          <w:rFonts w:cstheme="minorHAnsi"/>
          <w:sz w:val="24"/>
          <w:szCs w:val="24"/>
        </w:rPr>
        <w:t xml:space="preserve"> </w:t>
      </w:r>
      <w:r w:rsidR="007D16BB">
        <w:rPr>
          <w:rFonts w:cstheme="minorHAnsi"/>
          <w:sz w:val="24"/>
          <w:szCs w:val="24"/>
        </w:rPr>
        <w:t xml:space="preserve">and TWAS power comparison </w:t>
      </w:r>
      <w:r w:rsidR="007D16BB" w:rsidRPr="00F1404E">
        <w:rPr>
          <w:rFonts w:cstheme="minorHAnsi"/>
          <w:sz w:val="24"/>
          <w:szCs w:val="24"/>
        </w:rPr>
        <w:t xml:space="preserve">when there are </w:t>
      </w:r>
      <w:r w:rsidR="00122A83">
        <w:rPr>
          <w:rFonts w:cstheme="minorHAnsi"/>
          <w:sz w:val="24"/>
          <w:szCs w:val="24"/>
        </w:rPr>
        <w:t>22</w:t>
      </w:r>
      <w:r w:rsidR="007D16BB" w:rsidRPr="00F1404E">
        <w:rPr>
          <w:rFonts w:cstheme="minorHAnsi"/>
          <w:sz w:val="24"/>
          <w:szCs w:val="24"/>
        </w:rPr>
        <w:t xml:space="preserve"> true</w:t>
      </w:r>
      <w:r w:rsidR="007D16BB">
        <w:rPr>
          <w:rFonts w:cstheme="minorHAnsi"/>
          <w:sz w:val="24"/>
          <w:szCs w:val="24"/>
        </w:rPr>
        <w:t xml:space="preserve"> causal</w:t>
      </w:r>
      <w:r w:rsidR="007D16BB" w:rsidRPr="00F1404E">
        <w:rPr>
          <w:rFonts w:cstheme="minorHAnsi"/>
          <w:sz w:val="24"/>
          <w:szCs w:val="24"/>
        </w:rPr>
        <w:t xml:space="preserve"> eQTL.</w:t>
      </w:r>
      <w:r w:rsidR="003A17D9" w:rsidRPr="003A17D9">
        <w:rPr>
          <w:rFonts w:cstheme="minorHAnsi"/>
          <w:sz w:val="24"/>
          <w:szCs w:val="24"/>
        </w:rPr>
        <w:t xml:space="preserve"> </w:t>
      </w:r>
      <w:r w:rsidR="003A17D9">
        <w:rPr>
          <w:rFonts w:cstheme="minorHAnsi"/>
          <w:sz w:val="24"/>
          <w:szCs w:val="24"/>
        </w:rPr>
        <w:t xml:space="preserve">Our Bayesian method was found to out-perform PrediXcan method when </w:t>
      </w:r>
      <w:r w:rsidR="00EE06D0">
        <w:rPr>
          <w:rFonts w:cstheme="minorHAnsi"/>
          <w:sz w:val="24"/>
          <w:szCs w:val="24"/>
        </w:rPr>
        <w:t>&gt;50%</w:t>
      </w:r>
      <w:r w:rsidR="00013FD3">
        <w:rPr>
          <w:rFonts w:cstheme="minorHAnsi"/>
          <w:sz w:val="24"/>
          <w:szCs w:val="24"/>
        </w:rPr>
        <w:t xml:space="preserve"> of</w:t>
      </w:r>
      <w:r w:rsidR="003A17D9">
        <w:rPr>
          <w:rFonts w:cstheme="minorHAnsi"/>
          <w:sz w:val="24"/>
          <w:szCs w:val="24"/>
        </w:rPr>
        <w:t xml:space="preserve"> true causal eQTL are from trans- genome regions.</w:t>
      </w:r>
      <w:r w:rsidR="00760E09" w:rsidRPr="00F1404E">
        <w:rPr>
          <w:rStyle w:val="CommentReference"/>
          <w:rFonts w:cstheme="minorHAnsi"/>
          <w:sz w:val="24"/>
          <w:szCs w:val="24"/>
        </w:rPr>
        <w:commentReference w:id="1"/>
      </w:r>
    </w:p>
    <w:p w14:paraId="3625BD75" w14:textId="77777777" w:rsidR="00607256" w:rsidRPr="00F1404E" w:rsidRDefault="00607256" w:rsidP="00607256">
      <w:pPr>
        <w:rPr>
          <w:rFonts w:cstheme="minorHAnsi"/>
          <w:b/>
        </w:rPr>
      </w:pPr>
    </w:p>
    <w:p w14:paraId="60E1FD68" w14:textId="77777777" w:rsidR="00607256" w:rsidRPr="00F1404E" w:rsidRDefault="00607256" w:rsidP="00607256">
      <w:pPr>
        <w:rPr>
          <w:rFonts w:cstheme="minorHAnsi"/>
          <w:b/>
        </w:rPr>
      </w:pPr>
    </w:p>
    <w:p w14:paraId="58C358B2" w14:textId="77777777" w:rsidR="00607256" w:rsidRPr="00F1404E" w:rsidRDefault="00607256" w:rsidP="00607256">
      <w:pPr>
        <w:rPr>
          <w:rFonts w:cstheme="minorHAnsi"/>
          <w:b/>
        </w:rPr>
      </w:pPr>
    </w:p>
    <w:p w14:paraId="592E7D4E" w14:textId="77777777" w:rsidR="00607256" w:rsidRPr="00F1404E" w:rsidRDefault="00607256" w:rsidP="00607256">
      <w:pPr>
        <w:rPr>
          <w:rFonts w:cstheme="minorHAnsi"/>
          <w:b/>
        </w:rPr>
      </w:pPr>
    </w:p>
    <w:p w14:paraId="6789EE9A" w14:textId="77777777" w:rsidR="00607256" w:rsidRPr="00F1404E" w:rsidRDefault="00607256" w:rsidP="00607256">
      <w:pPr>
        <w:rPr>
          <w:rFonts w:cstheme="minorHAnsi"/>
          <w:b/>
        </w:rPr>
      </w:pPr>
    </w:p>
    <w:p w14:paraId="31937EE9" w14:textId="77777777" w:rsidR="00607256" w:rsidRPr="00F1404E" w:rsidRDefault="00607256" w:rsidP="00607256">
      <w:pPr>
        <w:rPr>
          <w:rFonts w:cstheme="minorHAnsi"/>
          <w:b/>
        </w:rPr>
      </w:pPr>
      <w:r w:rsidRPr="00F1404E">
        <w:rPr>
          <w:rFonts w:cstheme="minorHAnsi"/>
          <w:b/>
        </w:rPr>
        <w:br w:type="page"/>
      </w:r>
    </w:p>
    <w:p w14:paraId="65062FE4" w14:textId="20EA355C" w:rsidR="00EB2DDC" w:rsidRPr="00F1404E" w:rsidRDefault="002A2B92" w:rsidP="00EB2DDC">
      <w:pPr>
        <w:keepNext/>
        <w:rPr>
          <w:rFonts w:cstheme="minorHAnsi"/>
        </w:rPr>
      </w:pPr>
      <w:commentRangeStart w:id="3"/>
      <w:r w:rsidRPr="00F1404E">
        <w:rPr>
          <w:rFonts w:cstheme="minorHAnsi"/>
          <w:b/>
          <w:noProof/>
        </w:rPr>
        <w:lastRenderedPageBreak/>
        <w:drawing>
          <wp:inline distT="0" distB="0" distL="0" distR="0" wp14:anchorId="4E59CA76" wp14:editId="6616F37E">
            <wp:extent cx="5943600" cy="3566160"/>
            <wp:effectExtent l="0" t="0" r="0" b="2540"/>
            <wp:docPr id="9" name="Picture 9" descr="Macintosh HD:Users:jluningh:Documents:Work_Stuff:Emory:Jingjing_Lab:BVSR_CogDx_TW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luningh:Documents:Work_Stuff:Emory:Jingjing_Lab:BVSR_CogDx_TWAS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3"/>
      <w:r w:rsidR="003930F9" w:rsidRPr="00F1404E">
        <w:rPr>
          <w:rStyle w:val="CommentReference"/>
          <w:rFonts w:cstheme="minorHAnsi"/>
          <w:sz w:val="24"/>
          <w:szCs w:val="24"/>
        </w:rPr>
        <w:commentReference w:id="3"/>
      </w:r>
    </w:p>
    <w:p w14:paraId="540DDB91" w14:textId="3B57412A" w:rsidR="00816339" w:rsidRPr="00F1404E" w:rsidRDefault="00816339" w:rsidP="00EB2DDC">
      <w:pPr>
        <w:keepNext/>
        <w:rPr>
          <w:rFonts w:cstheme="minorHAnsi"/>
        </w:rPr>
      </w:pPr>
      <w:r w:rsidRPr="00F1404E">
        <w:rPr>
          <w:rFonts w:cstheme="minorHAnsi"/>
          <w:b/>
          <w:noProof/>
        </w:rPr>
        <w:drawing>
          <wp:inline distT="0" distB="0" distL="0" distR="0" wp14:anchorId="1D6BB164" wp14:editId="329C89B5">
            <wp:extent cx="5672667" cy="3403600"/>
            <wp:effectExtent l="0" t="0" r="4445" b="0"/>
            <wp:docPr id="12" name="Picture 12" descr="Macintosh HD:Users:jluningh:Documents:Work_Stuff:Emory:Jingjing_Lab:BVSR_gpath_TW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luningh:Documents:Work_Stuff:Emory:Jingjing_Lab:BVSR_gpath_TWAS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552" cy="340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E2469" w14:textId="410EAD6C" w:rsidR="002A2B92" w:rsidRPr="00F1404E" w:rsidRDefault="002A2B92" w:rsidP="00EB2DDC">
      <w:pPr>
        <w:keepNext/>
        <w:rPr>
          <w:rFonts w:cstheme="minorHAnsi"/>
        </w:rPr>
      </w:pPr>
    </w:p>
    <w:p w14:paraId="69D639CD" w14:textId="20D604DF" w:rsidR="00607256" w:rsidRPr="00F1404E" w:rsidRDefault="00EB2DDC" w:rsidP="005738D7">
      <w:pPr>
        <w:pStyle w:val="Caption"/>
        <w:rPr>
          <w:rFonts w:cstheme="minorHAnsi"/>
          <w:b/>
          <w:noProof/>
          <w:sz w:val="24"/>
          <w:szCs w:val="24"/>
        </w:rPr>
        <w:sectPr w:rsidR="00607256" w:rsidRPr="00F1404E" w:rsidSect="003667C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EB2DD8">
        <w:rPr>
          <w:rFonts w:cstheme="minorHAnsi"/>
          <w:b/>
          <w:sz w:val="24"/>
          <w:szCs w:val="24"/>
        </w:rPr>
        <w:t xml:space="preserve">Figure </w:t>
      </w:r>
      <w:r w:rsidR="000B3CDD" w:rsidRPr="00EB2DD8">
        <w:rPr>
          <w:rFonts w:cstheme="minorHAnsi"/>
          <w:b/>
          <w:sz w:val="24"/>
          <w:szCs w:val="24"/>
        </w:rPr>
        <w:t>2</w:t>
      </w:r>
      <w:r w:rsidRPr="00EB2DD8">
        <w:rPr>
          <w:rFonts w:cstheme="minorHAnsi"/>
          <w:b/>
          <w:sz w:val="24"/>
          <w:szCs w:val="24"/>
        </w:rPr>
        <w:t xml:space="preserve">. </w:t>
      </w:r>
      <w:r w:rsidR="00E56346" w:rsidRPr="00EB2DD8">
        <w:rPr>
          <w:rFonts w:cstheme="minorHAnsi"/>
          <w:b/>
          <w:sz w:val="24"/>
          <w:szCs w:val="24"/>
        </w:rPr>
        <w:t>Manhattan</w:t>
      </w:r>
      <w:r w:rsidRPr="00EB2DD8">
        <w:rPr>
          <w:rFonts w:cstheme="minorHAnsi"/>
          <w:b/>
          <w:sz w:val="24"/>
          <w:szCs w:val="24"/>
        </w:rPr>
        <w:t xml:space="preserve"> plot</w:t>
      </w:r>
      <w:r w:rsidR="006636DF" w:rsidRPr="00EB2DD8">
        <w:rPr>
          <w:rFonts w:cstheme="minorHAnsi"/>
          <w:b/>
          <w:sz w:val="24"/>
          <w:szCs w:val="24"/>
        </w:rPr>
        <w:t>s</w:t>
      </w:r>
      <w:r w:rsidRPr="00EB2DD8">
        <w:rPr>
          <w:rFonts w:cstheme="minorHAnsi"/>
          <w:b/>
          <w:sz w:val="24"/>
          <w:szCs w:val="24"/>
        </w:rPr>
        <w:t xml:space="preserve"> of TWAS of the </w:t>
      </w:r>
      <w:r w:rsidR="000E3477" w:rsidRPr="00EB2DD8">
        <w:rPr>
          <w:rFonts w:cstheme="minorHAnsi"/>
          <w:b/>
          <w:sz w:val="24"/>
          <w:szCs w:val="24"/>
        </w:rPr>
        <w:t xml:space="preserve">AD </w:t>
      </w:r>
      <w:r w:rsidRPr="00EB2DD8">
        <w:rPr>
          <w:rFonts w:cstheme="minorHAnsi"/>
          <w:b/>
          <w:sz w:val="24"/>
          <w:szCs w:val="24"/>
        </w:rPr>
        <w:t>clinical diagnosis</w:t>
      </w:r>
      <w:r w:rsidR="00A64340" w:rsidRPr="00EB2DD8">
        <w:rPr>
          <w:rFonts w:cstheme="minorHAnsi"/>
          <w:b/>
          <w:sz w:val="24"/>
          <w:szCs w:val="24"/>
        </w:rPr>
        <w:t xml:space="preserve"> (A)</w:t>
      </w:r>
      <w:r w:rsidRPr="00EB2DD8">
        <w:rPr>
          <w:rFonts w:cstheme="minorHAnsi"/>
          <w:b/>
          <w:sz w:val="24"/>
          <w:szCs w:val="24"/>
        </w:rPr>
        <w:t xml:space="preserve"> </w:t>
      </w:r>
      <w:r w:rsidR="000E3477" w:rsidRPr="00EB2DD8">
        <w:rPr>
          <w:rFonts w:cstheme="minorHAnsi"/>
          <w:b/>
          <w:sz w:val="24"/>
          <w:szCs w:val="24"/>
        </w:rPr>
        <w:t xml:space="preserve">and quantitative global pathology </w:t>
      </w:r>
      <w:r w:rsidR="00534FD3" w:rsidRPr="00EB2DD8">
        <w:rPr>
          <w:rFonts w:cstheme="minorHAnsi"/>
          <w:b/>
          <w:sz w:val="24"/>
          <w:szCs w:val="24"/>
        </w:rPr>
        <w:t>(</w:t>
      </w:r>
      <w:proofErr w:type="spellStart"/>
      <w:r w:rsidR="00534FD3" w:rsidRPr="00EB2DD8">
        <w:rPr>
          <w:rFonts w:cstheme="minorHAnsi"/>
          <w:b/>
          <w:sz w:val="24"/>
          <w:szCs w:val="24"/>
        </w:rPr>
        <w:t>gpath</w:t>
      </w:r>
      <w:proofErr w:type="spellEnd"/>
      <w:r w:rsidR="00534FD3" w:rsidRPr="00EB2DD8">
        <w:rPr>
          <w:rFonts w:cstheme="minorHAnsi"/>
          <w:b/>
          <w:sz w:val="24"/>
          <w:szCs w:val="24"/>
        </w:rPr>
        <w:t xml:space="preserve">) </w:t>
      </w:r>
      <w:r w:rsidR="000E3477" w:rsidRPr="00EB2DD8">
        <w:rPr>
          <w:rFonts w:cstheme="minorHAnsi"/>
          <w:b/>
          <w:sz w:val="24"/>
          <w:szCs w:val="24"/>
        </w:rPr>
        <w:t>index</w:t>
      </w:r>
      <w:r w:rsidR="00260D7E" w:rsidRPr="00EB2DD8">
        <w:rPr>
          <w:rFonts w:cstheme="minorHAnsi"/>
          <w:b/>
          <w:sz w:val="24"/>
          <w:szCs w:val="24"/>
        </w:rPr>
        <w:t xml:space="preserve"> (B)</w:t>
      </w:r>
      <w:r w:rsidR="00E6092A" w:rsidRPr="00EB2DD8">
        <w:rPr>
          <w:rFonts w:cstheme="minorHAnsi"/>
          <w:b/>
          <w:sz w:val="24"/>
          <w:szCs w:val="24"/>
        </w:rPr>
        <w:t xml:space="preserve"> by </w:t>
      </w:r>
      <w:r w:rsidR="0047407D" w:rsidRPr="00EB2DD8">
        <w:rPr>
          <w:rFonts w:cstheme="minorHAnsi"/>
          <w:b/>
          <w:sz w:val="24"/>
          <w:szCs w:val="24"/>
        </w:rPr>
        <w:t>our Bayesian approach based on BVSR model</w:t>
      </w:r>
      <w:r w:rsidRPr="00EB2DD8">
        <w:rPr>
          <w:rFonts w:cstheme="minorHAnsi"/>
          <w:b/>
          <w:sz w:val="24"/>
          <w:szCs w:val="24"/>
        </w:rPr>
        <w:t>.</w:t>
      </w:r>
      <w:r w:rsidR="00C63DB8">
        <w:rPr>
          <w:rFonts w:cstheme="minorHAnsi"/>
          <w:sz w:val="24"/>
          <w:szCs w:val="24"/>
        </w:rPr>
        <w:t xml:space="preserve"> </w:t>
      </w:r>
      <w:r w:rsidR="000103B2">
        <w:rPr>
          <w:rFonts w:cstheme="minorHAnsi"/>
          <w:sz w:val="24"/>
          <w:szCs w:val="24"/>
        </w:rPr>
        <w:t>The red lines denote genome-wide significant threshold</w:t>
      </w:r>
      <w:r w:rsidR="00156352">
        <w:rPr>
          <w:rFonts w:cstheme="minorHAnsi"/>
          <w:sz w:val="24"/>
          <w:szCs w:val="24"/>
        </w:rPr>
        <w:t xml:space="preserve"> (</w:t>
      </w:r>
      <m:oMath>
        <m:r>
          <w:rPr>
            <w:rFonts w:ascii="Cambria Math" w:hAnsi="Cambria Math" w:cstheme="minorHAnsi"/>
            <w:sz w:val="24"/>
            <w:szCs w:val="24"/>
          </w:rPr>
          <m:t>2.5×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-6</m:t>
            </m:r>
          </m:sup>
        </m:sSup>
      </m:oMath>
      <w:r w:rsidR="00156352">
        <w:rPr>
          <w:rFonts w:cstheme="minorHAnsi"/>
          <w:sz w:val="24"/>
          <w:szCs w:val="24"/>
        </w:rPr>
        <w:t>)</w:t>
      </w:r>
      <w:r w:rsidR="000103B2">
        <w:rPr>
          <w:rFonts w:cstheme="minorHAnsi"/>
          <w:sz w:val="24"/>
          <w:szCs w:val="24"/>
        </w:rPr>
        <w:t xml:space="preserve"> for gene-based association studies.</w:t>
      </w:r>
      <w:r w:rsidR="000103B2">
        <w:rPr>
          <w:rFonts w:cstheme="minorHAnsi"/>
          <w:sz w:val="24"/>
          <w:szCs w:val="24"/>
        </w:rPr>
        <w:t xml:space="preserve"> </w:t>
      </w:r>
      <w:r w:rsidR="004648CC">
        <w:rPr>
          <w:rFonts w:cstheme="minorHAnsi"/>
          <w:sz w:val="24"/>
          <w:szCs w:val="24"/>
        </w:rPr>
        <w:t xml:space="preserve">Gene </w:t>
      </w:r>
      <w:r w:rsidR="00C46A22" w:rsidRPr="00C46A22">
        <w:rPr>
          <w:rFonts w:cstheme="minorHAnsi"/>
          <w:sz w:val="24"/>
          <w:szCs w:val="24"/>
        </w:rPr>
        <w:t>ZC3H12B</w:t>
      </w:r>
      <w:r w:rsidR="00C46A22">
        <w:rPr>
          <w:rFonts w:cstheme="minorHAnsi"/>
          <w:sz w:val="24"/>
          <w:szCs w:val="24"/>
        </w:rPr>
        <w:t xml:space="preserve"> was found to be significantly associated with both AD clinical diagnosis and </w:t>
      </w:r>
      <w:proofErr w:type="spellStart"/>
      <w:r w:rsidR="00C46A22">
        <w:rPr>
          <w:rFonts w:cstheme="minorHAnsi"/>
          <w:sz w:val="24"/>
          <w:szCs w:val="24"/>
        </w:rPr>
        <w:t>gpath</w:t>
      </w:r>
      <w:proofErr w:type="spellEnd"/>
      <w:r w:rsidR="005738D7" w:rsidRPr="00F1404E">
        <w:rPr>
          <w:rFonts w:cstheme="minorHAnsi"/>
          <w:sz w:val="24"/>
          <w:szCs w:val="24"/>
        </w:rPr>
        <w:t>.</w:t>
      </w:r>
      <w:r w:rsidR="004F0762">
        <w:rPr>
          <w:rFonts w:cstheme="minorHAnsi"/>
          <w:sz w:val="24"/>
          <w:szCs w:val="24"/>
        </w:rPr>
        <w:t xml:space="preserve"> G</w:t>
      </w:r>
      <w:r w:rsidR="004F0762" w:rsidRPr="004F0762">
        <w:rPr>
          <w:rFonts w:cstheme="minorHAnsi"/>
          <w:sz w:val="24"/>
          <w:szCs w:val="24"/>
        </w:rPr>
        <w:t xml:space="preserve">ene RPAP2 </w:t>
      </w:r>
      <w:r w:rsidR="00FD5DDA">
        <w:rPr>
          <w:rFonts w:cstheme="minorHAnsi"/>
          <w:sz w:val="24"/>
          <w:szCs w:val="24"/>
        </w:rPr>
        <w:t>was found to be</w:t>
      </w:r>
      <w:r w:rsidR="004F0762" w:rsidRPr="004F0762">
        <w:rPr>
          <w:rFonts w:cstheme="minorHAnsi"/>
          <w:sz w:val="24"/>
          <w:szCs w:val="24"/>
        </w:rPr>
        <w:t xml:space="preserve"> marginally associated with </w:t>
      </w:r>
      <w:proofErr w:type="spellStart"/>
      <w:r w:rsidR="004F0762" w:rsidRPr="004F0762">
        <w:rPr>
          <w:rFonts w:cstheme="minorHAnsi"/>
          <w:sz w:val="24"/>
          <w:szCs w:val="24"/>
        </w:rPr>
        <w:t>gpath</w:t>
      </w:r>
      <w:proofErr w:type="spellEnd"/>
      <w:r w:rsidR="0074288A">
        <w:rPr>
          <w:rFonts w:cstheme="minorHAnsi"/>
          <w:sz w:val="24"/>
          <w:szCs w:val="24"/>
        </w:rPr>
        <w:t>.</w:t>
      </w:r>
    </w:p>
    <w:p w14:paraId="15319809" w14:textId="6B0A3ADA" w:rsidR="004270D4" w:rsidRPr="00F1404E" w:rsidRDefault="005F21E3" w:rsidP="00607256">
      <w:pPr>
        <w:rPr>
          <w:rFonts w:cstheme="minorHAnsi"/>
        </w:rPr>
      </w:pPr>
      <w:commentRangeStart w:id="4"/>
      <w:r w:rsidRPr="00F1404E">
        <w:rPr>
          <w:rFonts w:cstheme="minorHAnsi"/>
          <w:b/>
          <w:noProof/>
        </w:rPr>
        <w:lastRenderedPageBreak/>
        <w:drawing>
          <wp:inline distT="0" distB="0" distL="0" distR="0" wp14:anchorId="3CEA72CD" wp14:editId="1B7B7A29">
            <wp:extent cx="5943600" cy="3566160"/>
            <wp:effectExtent l="0" t="0" r="0" b="2540"/>
            <wp:docPr id="14" name="Picture 14" descr="Macintosh HD:Users:jluningh:Documents:Work_Stuff:Emory:Jingjing_Lab:BVSR_tangle_TW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luningh:Documents:Work_Stuff:Emory:Jingjing_Lab:BVSR_tangle_TWAS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4"/>
      <w:r w:rsidR="001A06DB">
        <w:rPr>
          <w:rStyle w:val="CommentReference"/>
        </w:rPr>
        <w:commentReference w:id="4"/>
      </w:r>
    </w:p>
    <w:p w14:paraId="2E7D1C33" w14:textId="77777777" w:rsidR="00EA50CB" w:rsidRPr="00F1404E" w:rsidRDefault="005F21E3" w:rsidP="00EA50CB">
      <w:pPr>
        <w:keepNext/>
        <w:rPr>
          <w:rFonts w:cstheme="minorHAnsi"/>
        </w:rPr>
      </w:pPr>
      <w:r w:rsidRPr="00F1404E">
        <w:rPr>
          <w:rFonts w:cstheme="minorHAnsi"/>
          <w:b/>
          <w:noProof/>
        </w:rPr>
        <w:drawing>
          <wp:inline distT="0" distB="0" distL="0" distR="0" wp14:anchorId="762B912A" wp14:editId="006CEA61">
            <wp:extent cx="5816600" cy="3489960"/>
            <wp:effectExtent l="0" t="0" r="0" b="2540"/>
            <wp:docPr id="16" name="Picture 16" descr="Macintosh HD:Users:jluningh:Documents:Work_Stuff:Emory:Jingjing_Lab:BVSR_amyloid_TW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jluningh:Documents:Work_Stuff:Emory:Jingjing_Lab:BVSR_amyloid_TWAS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072" cy="349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81F3" w14:textId="009EF5E5" w:rsidR="00F71EEA" w:rsidRPr="00F1404E" w:rsidRDefault="00EA50CB" w:rsidP="002A4A88">
      <w:pPr>
        <w:pStyle w:val="Caption"/>
        <w:rPr>
          <w:rFonts w:cstheme="minorHAnsi"/>
          <w:sz w:val="24"/>
          <w:szCs w:val="24"/>
        </w:rPr>
      </w:pPr>
      <w:r w:rsidRPr="00F1404E">
        <w:rPr>
          <w:rFonts w:cstheme="minorHAnsi"/>
          <w:sz w:val="24"/>
          <w:szCs w:val="24"/>
        </w:rPr>
        <w:t xml:space="preserve">Figure 3. </w:t>
      </w:r>
      <w:r w:rsidR="00F66DF0" w:rsidRPr="00EB2DD8">
        <w:rPr>
          <w:rFonts w:cstheme="minorHAnsi"/>
          <w:b/>
          <w:sz w:val="24"/>
          <w:szCs w:val="24"/>
        </w:rPr>
        <w:t xml:space="preserve">Manhattan plots of TWAS of </w:t>
      </w:r>
      <w:r w:rsidR="00F87A77" w:rsidRPr="00F87A77">
        <w:rPr>
          <w:rFonts w:cstheme="minorHAnsi"/>
          <w:b/>
          <w:sz w:val="24"/>
          <w:szCs w:val="24"/>
        </w:rPr>
        <w:t>neurofibrillary tangle density (tangles</w:t>
      </w:r>
      <w:r w:rsidR="00205AD7">
        <w:rPr>
          <w:rFonts w:cstheme="minorHAnsi"/>
          <w:b/>
          <w:sz w:val="24"/>
          <w:szCs w:val="24"/>
        </w:rPr>
        <w:t>, A</w:t>
      </w:r>
      <w:r w:rsidR="00F87A77" w:rsidRPr="00F87A77">
        <w:rPr>
          <w:rFonts w:cstheme="minorHAnsi"/>
          <w:b/>
          <w:sz w:val="24"/>
          <w:szCs w:val="24"/>
        </w:rPr>
        <w:t>)</w:t>
      </w:r>
      <w:r w:rsidR="00F87A77">
        <w:rPr>
          <w:rFonts w:cstheme="minorHAnsi"/>
          <w:b/>
          <w:sz w:val="24"/>
          <w:szCs w:val="24"/>
        </w:rPr>
        <w:t xml:space="preserve"> and</w:t>
      </w:r>
      <w:r w:rsidR="00F87A77" w:rsidRPr="00F87A77">
        <w:rPr>
          <w:rFonts w:cstheme="minorHAnsi"/>
          <w:b/>
          <w:sz w:val="24"/>
          <w:szCs w:val="24"/>
        </w:rPr>
        <w:t xml:space="preserve"> β-amyloid load (amyloid</w:t>
      </w:r>
      <w:r w:rsidR="00B15D41">
        <w:rPr>
          <w:rFonts w:cstheme="minorHAnsi"/>
          <w:b/>
          <w:sz w:val="24"/>
          <w:szCs w:val="24"/>
        </w:rPr>
        <w:t>,</w:t>
      </w:r>
      <w:r w:rsidR="00502097">
        <w:rPr>
          <w:rFonts w:cstheme="minorHAnsi"/>
          <w:b/>
          <w:sz w:val="24"/>
          <w:szCs w:val="24"/>
        </w:rPr>
        <w:t xml:space="preserve"> B) </w:t>
      </w:r>
      <w:r w:rsidR="00F66DF0" w:rsidRPr="00EB2DD8">
        <w:rPr>
          <w:rFonts w:cstheme="minorHAnsi"/>
          <w:b/>
          <w:sz w:val="24"/>
          <w:szCs w:val="24"/>
        </w:rPr>
        <w:t>by our Bayesian approach based on BVSR model.</w:t>
      </w:r>
      <w:r w:rsidR="00F66DF0">
        <w:rPr>
          <w:rFonts w:cstheme="minorHAnsi"/>
          <w:sz w:val="24"/>
          <w:szCs w:val="24"/>
        </w:rPr>
        <w:t xml:space="preserve"> </w:t>
      </w:r>
      <w:r w:rsidR="00861743">
        <w:rPr>
          <w:rFonts w:cstheme="minorHAnsi"/>
          <w:sz w:val="24"/>
          <w:szCs w:val="24"/>
        </w:rPr>
        <w:t>The red lines denote genome-wide significant threshold (</w:t>
      </w:r>
      <m:oMath>
        <m:r>
          <w:rPr>
            <w:rFonts w:ascii="Cambria Math" w:hAnsi="Cambria Math" w:cstheme="minorHAnsi"/>
            <w:sz w:val="24"/>
            <w:szCs w:val="24"/>
          </w:rPr>
          <m:t>2.5×</m:t>
        </m:r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-6</m:t>
            </m:r>
          </m:sup>
        </m:sSup>
      </m:oMath>
      <w:r w:rsidR="00861743">
        <w:rPr>
          <w:rFonts w:cstheme="minorHAnsi"/>
          <w:sz w:val="24"/>
          <w:szCs w:val="24"/>
        </w:rPr>
        <w:t xml:space="preserve">) for gene-based association studies. </w:t>
      </w:r>
      <w:r w:rsidR="00F66DF0">
        <w:rPr>
          <w:rFonts w:cstheme="minorHAnsi"/>
          <w:sz w:val="24"/>
          <w:szCs w:val="24"/>
        </w:rPr>
        <w:t xml:space="preserve">Gene </w:t>
      </w:r>
      <w:r w:rsidR="00F66DF0" w:rsidRPr="00C46A22">
        <w:rPr>
          <w:rFonts w:cstheme="minorHAnsi"/>
          <w:sz w:val="24"/>
          <w:szCs w:val="24"/>
        </w:rPr>
        <w:t>ZC3H12B</w:t>
      </w:r>
      <w:r w:rsidR="00F66DF0">
        <w:rPr>
          <w:rFonts w:cstheme="minorHAnsi"/>
          <w:sz w:val="24"/>
          <w:szCs w:val="24"/>
        </w:rPr>
        <w:t xml:space="preserve"> was found to be significantly associated with </w:t>
      </w:r>
      <w:r w:rsidR="00B9224D" w:rsidRPr="002A4A88">
        <w:rPr>
          <w:rFonts w:cstheme="minorHAnsi"/>
          <w:sz w:val="24"/>
          <w:szCs w:val="24"/>
        </w:rPr>
        <w:t>neurofibrillary tangle density</w:t>
      </w:r>
      <w:r w:rsidR="002B6723" w:rsidRPr="002A4A88">
        <w:rPr>
          <w:rFonts w:cstheme="minorHAnsi"/>
          <w:sz w:val="24"/>
          <w:szCs w:val="24"/>
        </w:rPr>
        <w:t>.</w:t>
      </w:r>
      <w:r w:rsidR="00B9224D" w:rsidRPr="002A4A88">
        <w:rPr>
          <w:rFonts w:cstheme="minorHAnsi"/>
          <w:sz w:val="24"/>
          <w:szCs w:val="24"/>
        </w:rPr>
        <w:t xml:space="preserve"> </w:t>
      </w:r>
      <w:r w:rsidR="002B6723" w:rsidRPr="002A4A88">
        <w:rPr>
          <w:rFonts w:cstheme="minorHAnsi"/>
          <w:sz w:val="24"/>
          <w:szCs w:val="24"/>
        </w:rPr>
        <w:t>G</w:t>
      </w:r>
      <w:r w:rsidR="00B9224D" w:rsidRPr="002A4A88">
        <w:rPr>
          <w:rFonts w:cstheme="minorHAnsi"/>
          <w:sz w:val="24"/>
          <w:szCs w:val="24"/>
        </w:rPr>
        <w:t xml:space="preserve">ene </w:t>
      </w:r>
      <w:r w:rsidR="00716EE4" w:rsidRPr="002A4A88">
        <w:rPr>
          <w:rFonts w:cstheme="minorHAnsi"/>
          <w:sz w:val="24"/>
          <w:szCs w:val="24"/>
        </w:rPr>
        <w:t xml:space="preserve">KCTD12 was found to be significantly associated with </w:t>
      </w:r>
      <w:r w:rsidR="008F3BE3" w:rsidRPr="002A4A88">
        <w:rPr>
          <w:rFonts w:cstheme="minorHAnsi"/>
          <w:sz w:val="24"/>
          <w:szCs w:val="24"/>
        </w:rPr>
        <w:t>and β-amyloid load</w:t>
      </w:r>
      <w:r w:rsidR="00F66DF0" w:rsidRPr="002A4A88">
        <w:rPr>
          <w:rFonts w:cstheme="minorHAnsi"/>
          <w:sz w:val="24"/>
          <w:szCs w:val="24"/>
        </w:rPr>
        <w:t>.</w:t>
      </w:r>
      <w:r w:rsidR="00F66DF0">
        <w:rPr>
          <w:rFonts w:cstheme="minorHAnsi"/>
          <w:sz w:val="24"/>
          <w:szCs w:val="24"/>
        </w:rPr>
        <w:t xml:space="preserve"> </w:t>
      </w:r>
    </w:p>
    <w:p w14:paraId="0637B9D9" w14:textId="6D4C0BBC" w:rsidR="00FA38FC" w:rsidRPr="00F1404E" w:rsidRDefault="00FA38FC">
      <w:pPr>
        <w:rPr>
          <w:rFonts w:cstheme="minorHAnsi"/>
        </w:rPr>
      </w:pPr>
    </w:p>
    <w:p w14:paraId="067EA850" w14:textId="22D44C3D" w:rsidR="00B20552" w:rsidRPr="00F1404E" w:rsidRDefault="00B20552" w:rsidP="00B20552">
      <w:pPr>
        <w:pStyle w:val="Caption"/>
        <w:keepNext/>
        <w:rPr>
          <w:rFonts w:cstheme="minorHAnsi"/>
          <w:sz w:val="24"/>
          <w:szCs w:val="24"/>
        </w:rPr>
      </w:pPr>
      <w:r w:rsidRPr="00F1404E">
        <w:rPr>
          <w:rFonts w:cstheme="minorHAnsi"/>
          <w:sz w:val="24"/>
          <w:szCs w:val="24"/>
        </w:rPr>
        <w:t xml:space="preserve">Table </w:t>
      </w:r>
      <w:r w:rsidRPr="00F1404E">
        <w:rPr>
          <w:rFonts w:cstheme="minorHAnsi"/>
          <w:sz w:val="24"/>
          <w:szCs w:val="24"/>
        </w:rPr>
        <w:fldChar w:fldCharType="begin"/>
      </w:r>
      <w:r w:rsidRPr="00F1404E">
        <w:rPr>
          <w:rFonts w:cstheme="minorHAnsi"/>
          <w:sz w:val="24"/>
          <w:szCs w:val="24"/>
        </w:rPr>
        <w:instrText xml:space="preserve"> SEQ Table \* ARABIC </w:instrText>
      </w:r>
      <w:r w:rsidRPr="00F1404E">
        <w:rPr>
          <w:rFonts w:cstheme="minorHAnsi"/>
          <w:sz w:val="24"/>
          <w:szCs w:val="24"/>
        </w:rPr>
        <w:fldChar w:fldCharType="separate"/>
      </w:r>
      <w:r w:rsidRPr="00F1404E">
        <w:rPr>
          <w:rFonts w:cstheme="minorHAnsi"/>
          <w:noProof/>
          <w:sz w:val="24"/>
          <w:szCs w:val="24"/>
        </w:rPr>
        <w:t>1</w:t>
      </w:r>
      <w:r w:rsidRPr="00F1404E">
        <w:rPr>
          <w:rFonts w:cstheme="minorHAnsi"/>
          <w:sz w:val="24"/>
          <w:szCs w:val="24"/>
        </w:rPr>
        <w:fldChar w:fldCharType="end"/>
      </w:r>
      <w:r w:rsidRPr="00F1404E">
        <w:rPr>
          <w:rFonts w:cstheme="minorHAnsi"/>
          <w:sz w:val="24"/>
          <w:szCs w:val="24"/>
        </w:rPr>
        <w:t>. Significant</w:t>
      </w:r>
      <w:r w:rsidR="0047731F">
        <w:rPr>
          <w:rFonts w:cstheme="minorHAnsi"/>
          <w:sz w:val="24"/>
          <w:szCs w:val="24"/>
        </w:rPr>
        <w:t>ly associated</w:t>
      </w:r>
      <w:r w:rsidRPr="00F1404E">
        <w:rPr>
          <w:rFonts w:cstheme="minorHAnsi"/>
          <w:sz w:val="24"/>
          <w:szCs w:val="24"/>
        </w:rPr>
        <w:t xml:space="preserve"> genes identified by our Bayesian </w:t>
      </w:r>
      <w:r w:rsidR="00151D70">
        <w:rPr>
          <w:rFonts w:cstheme="minorHAnsi"/>
          <w:sz w:val="24"/>
          <w:szCs w:val="24"/>
        </w:rPr>
        <w:t xml:space="preserve">TWAS </w:t>
      </w:r>
      <w:r w:rsidRPr="00F1404E">
        <w:rPr>
          <w:rFonts w:cstheme="minorHAnsi"/>
          <w:sz w:val="24"/>
          <w:szCs w:val="24"/>
        </w:rPr>
        <w:t>approach.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1256"/>
        <w:gridCol w:w="1398"/>
        <w:gridCol w:w="1154"/>
        <w:gridCol w:w="1316"/>
        <w:gridCol w:w="1327"/>
        <w:gridCol w:w="1480"/>
      </w:tblGrid>
      <w:tr w:rsidR="0080574A" w:rsidRPr="00F1404E" w14:paraId="7DA893D5" w14:textId="77777777" w:rsidTr="005D1F01">
        <w:tc>
          <w:tcPr>
            <w:tcW w:w="1419" w:type="dxa"/>
            <w:vAlign w:val="center"/>
          </w:tcPr>
          <w:p w14:paraId="07749DD8" w14:textId="41881861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  <w:r w:rsidRPr="00F1404E">
              <w:rPr>
                <w:rFonts w:cstheme="minorHAnsi"/>
                <w:b/>
              </w:rPr>
              <w:t>Gene</w:t>
            </w:r>
          </w:p>
        </w:tc>
        <w:tc>
          <w:tcPr>
            <w:tcW w:w="1256" w:type="dxa"/>
            <w:vAlign w:val="center"/>
          </w:tcPr>
          <w:p w14:paraId="1FD820A4" w14:textId="0BA14B60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  <w:proofErr w:type="spellStart"/>
            <w:r w:rsidRPr="00F1404E">
              <w:rPr>
                <w:rFonts w:cstheme="minorHAnsi"/>
                <w:b/>
              </w:rPr>
              <w:t>C</w:t>
            </w:r>
            <w:r>
              <w:rPr>
                <w:rFonts w:cstheme="minorHAnsi"/>
                <w:b/>
              </w:rPr>
              <w:t>hr</w:t>
            </w:r>
            <w:proofErr w:type="spellEnd"/>
          </w:p>
        </w:tc>
        <w:tc>
          <w:tcPr>
            <w:tcW w:w="1398" w:type="dxa"/>
            <w:vAlign w:val="center"/>
          </w:tcPr>
          <w:p w14:paraId="41690942" w14:textId="5509C1EA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  <w:r w:rsidRPr="00F1404E">
              <w:rPr>
                <w:rFonts w:cstheme="minorHAnsi"/>
                <w:b/>
              </w:rPr>
              <w:t>Position</w:t>
            </w:r>
          </w:p>
        </w:tc>
        <w:tc>
          <w:tcPr>
            <w:tcW w:w="1154" w:type="dxa"/>
            <w:vAlign w:val="center"/>
          </w:tcPr>
          <w:p w14:paraId="36A10239" w14:textId="38664D58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  <w:r w:rsidRPr="002F2A76">
              <w:rPr>
                <w:rFonts w:cstheme="minorHAnsi"/>
                <w:b/>
              </w:rPr>
              <w:t xml:space="preserve">Train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oMath>
          </w:p>
        </w:tc>
        <w:tc>
          <w:tcPr>
            <w:tcW w:w="1316" w:type="dxa"/>
            <w:vAlign w:val="center"/>
          </w:tcPr>
          <w:p w14:paraId="75950AB8" w14:textId="116A508E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  <w:r w:rsidRPr="00F1404E">
              <w:rPr>
                <w:rFonts w:cstheme="minorHAnsi"/>
                <w:b/>
              </w:rPr>
              <w:t>p-value</w:t>
            </w:r>
          </w:p>
        </w:tc>
        <w:tc>
          <w:tcPr>
            <w:tcW w:w="1327" w:type="dxa"/>
            <w:vAlign w:val="center"/>
          </w:tcPr>
          <w:p w14:paraId="71C91FFD" w14:textId="7BAEF311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  <w:r w:rsidRPr="00F1404E">
              <w:rPr>
                <w:rFonts w:cstheme="minorHAnsi"/>
                <w:b/>
              </w:rPr>
              <w:t>Effect size (SD)</w:t>
            </w:r>
          </w:p>
        </w:tc>
        <w:tc>
          <w:tcPr>
            <w:tcW w:w="1480" w:type="dxa"/>
            <w:vAlign w:val="center"/>
          </w:tcPr>
          <w:p w14:paraId="4BDD2385" w14:textId="01AFC333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  <w:r w:rsidRPr="00F1404E">
              <w:rPr>
                <w:rFonts w:cstheme="minorHAnsi"/>
                <w:b/>
              </w:rPr>
              <w:t>Phenotype</w:t>
            </w:r>
          </w:p>
        </w:tc>
      </w:tr>
      <w:tr w:rsidR="0080574A" w:rsidRPr="00F1404E" w14:paraId="284B88AF" w14:textId="77777777" w:rsidTr="005D1F01">
        <w:tc>
          <w:tcPr>
            <w:tcW w:w="1419" w:type="dxa"/>
            <w:vAlign w:val="center"/>
          </w:tcPr>
          <w:p w14:paraId="473C4F82" w14:textId="2301914D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  <w:r w:rsidRPr="00F1404E">
              <w:rPr>
                <w:rFonts w:cstheme="minorHAnsi"/>
                <w:i/>
              </w:rPr>
              <w:t>ZC3H12B</w:t>
            </w:r>
          </w:p>
        </w:tc>
        <w:tc>
          <w:tcPr>
            <w:tcW w:w="1256" w:type="dxa"/>
            <w:vAlign w:val="center"/>
          </w:tcPr>
          <w:p w14:paraId="6FC31540" w14:textId="77777777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98" w:type="dxa"/>
            <w:vAlign w:val="center"/>
          </w:tcPr>
          <w:p w14:paraId="2A132F17" w14:textId="77777777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54" w:type="dxa"/>
            <w:vAlign w:val="center"/>
          </w:tcPr>
          <w:p w14:paraId="5BEC3D56" w14:textId="77777777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16" w:type="dxa"/>
            <w:vAlign w:val="center"/>
          </w:tcPr>
          <w:p w14:paraId="3D023C21" w14:textId="59DF05BE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27" w:type="dxa"/>
            <w:vAlign w:val="center"/>
          </w:tcPr>
          <w:p w14:paraId="19C98F5D" w14:textId="77777777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80" w:type="dxa"/>
            <w:vAlign w:val="center"/>
          </w:tcPr>
          <w:p w14:paraId="648DA04D" w14:textId="77777777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</w:tr>
      <w:tr w:rsidR="0080574A" w:rsidRPr="00F1404E" w14:paraId="4A0EA414" w14:textId="77777777" w:rsidTr="005D1F01">
        <w:tc>
          <w:tcPr>
            <w:tcW w:w="1419" w:type="dxa"/>
            <w:vAlign w:val="center"/>
          </w:tcPr>
          <w:p w14:paraId="74C76BD3" w14:textId="4FD561BD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  <w:r w:rsidRPr="00F1404E">
              <w:rPr>
                <w:rFonts w:cstheme="minorHAnsi"/>
                <w:i/>
              </w:rPr>
              <w:t>RPAP2</w:t>
            </w:r>
          </w:p>
        </w:tc>
        <w:tc>
          <w:tcPr>
            <w:tcW w:w="1256" w:type="dxa"/>
            <w:vAlign w:val="center"/>
          </w:tcPr>
          <w:p w14:paraId="21807E15" w14:textId="77777777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98" w:type="dxa"/>
            <w:vAlign w:val="center"/>
          </w:tcPr>
          <w:p w14:paraId="5971ABFE" w14:textId="77777777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54" w:type="dxa"/>
            <w:vAlign w:val="center"/>
          </w:tcPr>
          <w:p w14:paraId="611E8138" w14:textId="77777777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16" w:type="dxa"/>
            <w:vAlign w:val="center"/>
          </w:tcPr>
          <w:p w14:paraId="78E00A3C" w14:textId="10F9FAFD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27" w:type="dxa"/>
            <w:vAlign w:val="center"/>
          </w:tcPr>
          <w:p w14:paraId="45F58D44" w14:textId="77777777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80" w:type="dxa"/>
            <w:vAlign w:val="center"/>
          </w:tcPr>
          <w:p w14:paraId="78395213" w14:textId="77777777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</w:tr>
      <w:tr w:rsidR="0080574A" w:rsidRPr="00F1404E" w14:paraId="21C4ABA0" w14:textId="77777777" w:rsidTr="005D1F01">
        <w:tc>
          <w:tcPr>
            <w:tcW w:w="1419" w:type="dxa"/>
            <w:vAlign w:val="center"/>
          </w:tcPr>
          <w:p w14:paraId="2EB972CD" w14:textId="7078D3C7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  <w:r w:rsidRPr="00F1404E">
              <w:rPr>
                <w:rFonts w:cstheme="minorHAnsi"/>
                <w:i/>
              </w:rPr>
              <w:t>KCTD12</w:t>
            </w:r>
          </w:p>
        </w:tc>
        <w:tc>
          <w:tcPr>
            <w:tcW w:w="1256" w:type="dxa"/>
            <w:vAlign w:val="center"/>
          </w:tcPr>
          <w:p w14:paraId="1B75ECA7" w14:textId="77777777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98" w:type="dxa"/>
            <w:vAlign w:val="center"/>
          </w:tcPr>
          <w:p w14:paraId="160495C4" w14:textId="77777777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54" w:type="dxa"/>
            <w:vAlign w:val="center"/>
          </w:tcPr>
          <w:p w14:paraId="1E498A96" w14:textId="77777777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16" w:type="dxa"/>
            <w:vAlign w:val="center"/>
          </w:tcPr>
          <w:p w14:paraId="48F2448A" w14:textId="6A501BDB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327" w:type="dxa"/>
            <w:vAlign w:val="center"/>
          </w:tcPr>
          <w:p w14:paraId="113C2ECA" w14:textId="77777777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480" w:type="dxa"/>
            <w:vAlign w:val="center"/>
          </w:tcPr>
          <w:p w14:paraId="4CDBA7E4" w14:textId="77777777" w:rsidR="0080574A" w:rsidRPr="00F1404E" w:rsidRDefault="0080574A" w:rsidP="005D1F01">
            <w:pPr>
              <w:jc w:val="center"/>
              <w:rPr>
                <w:rFonts w:cstheme="minorHAnsi"/>
                <w:b/>
              </w:rPr>
            </w:pPr>
          </w:p>
        </w:tc>
      </w:tr>
    </w:tbl>
    <w:p w14:paraId="6B8AB265" w14:textId="42EACAA5" w:rsidR="008F0FE7" w:rsidRPr="00F1404E" w:rsidRDefault="008F0FE7" w:rsidP="00FA38FC">
      <w:pPr>
        <w:rPr>
          <w:rFonts w:cstheme="minorHAnsi"/>
          <w:b/>
        </w:rPr>
      </w:pPr>
    </w:p>
    <w:p w14:paraId="446D02D1" w14:textId="2511F4D4" w:rsidR="008F0FE7" w:rsidRPr="00F1404E" w:rsidRDefault="008F0FE7" w:rsidP="00FA38FC">
      <w:pPr>
        <w:rPr>
          <w:rFonts w:cstheme="minorHAnsi"/>
          <w:b/>
        </w:rPr>
      </w:pPr>
    </w:p>
    <w:p w14:paraId="3CEA27E2" w14:textId="77777777" w:rsidR="008F0FE7" w:rsidRPr="00F1404E" w:rsidRDefault="008F0FE7" w:rsidP="00FA38FC">
      <w:pPr>
        <w:rPr>
          <w:rFonts w:cstheme="minorHAnsi"/>
          <w:b/>
        </w:rPr>
      </w:pPr>
    </w:p>
    <w:p w14:paraId="404C24D8" w14:textId="511BB53C" w:rsidR="00B20552" w:rsidRPr="00F1404E" w:rsidRDefault="00B20552" w:rsidP="00B20552">
      <w:pPr>
        <w:pStyle w:val="Caption"/>
        <w:keepNext/>
        <w:rPr>
          <w:rFonts w:cstheme="minorHAnsi"/>
          <w:sz w:val="24"/>
          <w:szCs w:val="24"/>
        </w:rPr>
      </w:pPr>
      <w:r w:rsidRPr="00F1404E">
        <w:rPr>
          <w:rFonts w:cstheme="minorHAnsi"/>
          <w:sz w:val="24"/>
          <w:szCs w:val="24"/>
        </w:rPr>
        <w:t xml:space="preserve">Table </w:t>
      </w:r>
      <w:r w:rsidRPr="00F1404E">
        <w:rPr>
          <w:rFonts w:cstheme="minorHAnsi"/>
          <w:sz w:val="24"/>
          <w:szCs w:val="24"/>
        </w:rPr>
        <w:fldChar w:fldCharType="begin"/>
      </w:r>
      <w:r w:rsidRPr="00F1404E">
        <w:rPr>
          <w:rFonts w:cstheme="minorHAnsi"/>
          <w:sz w:val="24"/>
          <w:szCs w:val="24"/>
        </w:rPr>
        <w:instrText xml:space="preserve"> SEQ Table \* ARABIC </w:instrText>
      </w:r>
      <w:r w:rsidRPr="00F1404E">
        <w:rPr>
          <w:rFonts w:cstheme="minorHAnsi"/>
          <w:sz w:val="24"/>
          <w:szCs w:val="24"/>
        </w:rPr>
        <w:fldChar w:fldCharType="separate"/>
      </w:r>
      <w:r w:rsidRPr="00F1404E">
        <w:rPr>
          <w:rFonts w:cstheme="minorHAnsi"/>
          <w:noProof/>
          <w:sz w:val="24"/>
          <w:szCs w:val="24"/>
        </w:rPr>
        <w:t>2</w:t>
      </w:r>
      <w:r w:rsidRPr="00F1404E">
        <w:rPr>
          <w:rFonts w:cstheme="minorHAnsi"/>
          <w:sz w:val="24"/>
          <w:szCs w:val="24"/>
        </w:rPr>
        <w:fldChar w:fldCharType="end"/>
      </w:r>
      <w:r w:rsidRPr="00F1404E">
        <w:rPr>
          <w:rFonts w:cstheme="minorHAnsi"/>
          <w:sz w:val="24"/>
          <w:szCs w:val="24"/>
        </w:rPr>
        <w:t xml:space="preserve">. </w:t>
      </w:r>
      <w:r w:rsidRPr="00F1404E">
        <w:rPr>
          <w:rFonts w:cstheme="minorHAnsi"/>
          <w:sz w:val="24"/>
          <w:szCs w:val="24"/>
        </w:rPr>
        <w:t xml:space="preserve">Average </w:t>
      </w:r>
      <w:r w:rsidR="005D1F01">
        <w:rPr>
          <w:rFonts w:cstheme="minorHAnsi"/>
          <w:sz w:val="24"/>
          <w:szCs w:val="24"/>
        </w:rPr>
        <w:t>sum</w:t>
      </w:r>
      <w:r w:rsidR="000671B6">
        <w:rPr>
          <w:rFonts w:cstheme="minorHAnsi"/>
          <w:sz w:val="24"/>
          <w:szCs w:val="24"/>
        </w:rPr>
        <w:t>s</w:t>
      </w:r>
      <w:r w:rsidR="005D1F01">
        <w:rPr>
          <w:rFonts w:cstheme="minorHAnsi"/>
          <w:sz w:val="24"/>
          <w:szCs w:val="24"/>
        </w:rPr>
        <w:t xml:space="preserve"> of posterior inclusion probabilities that are stratified based on </w:t>
      </w:r>
      <w:r w:rsidRPr="00F1404E">
        <w:rPr>
          <w:rFonts w:cstheme="minorHAnsi"/>
          <w:sz w:val="24"/>
          <w:szCs w:val="24"/>
        </w:rPr>
        <w:t xml:space="preserve">train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="005D1F01">
        <w:rPr>
          <w:rFonts w:cstheme="minorHAnsi"/>
          <w:sz w:val="24"/>
          <w:szCs w:val="24"/>
        </w:rPr>
        <w:t xml:space="preserve">of the </w:t>
      </w:r>
      <w:r w:rsidR="009C4A71">
        <w:rPr>
          <w:rFonts w:cstheme="minorHAnsi"/>
          <w:sz w:val="24"/>
          <w:szCs w:val="24"/>
        </w:rPr>
        <w:t xml:space="preserve">fitted </w:t>
      </w:r>
      <w:r w:rsidRPr="00F1404E">
        <w:rPr>
          <w:rFonts w:cstheme="minorHAnsi"/>
          <w:sz w:val="24"/>
          <w:szCs w:val="24"/>
        </w:rPr>
        <w:t>BVSR model</w:t>
      </w:r>
      <w:r w:rsidR="00BA12B5">
        <w:rPr>
          <w:rFonts w:cstheme="minorHAnsi"/>
          <w:sz w:val="24"/>
          <w:szCs w:val="24"/>
        </w:rPr>
        <w:t>s</w:t>
      </w:r>
      <w:r w:rsidR="001B6F2F">
        <w:rPr>
          <w:rFonts w:cstheme="minorHAnsi"/>
          <w:sz w:val="24"/>
          <w:szCs w:val="24"/>
        </w:rPr>
        <w:t xml:space="preserve"> (</w:t>
      </w:r>
      <w:r w:rsidR="004A2A9F">
        <w:rPr>
          <w:rFonts w:cstheme="minorHAnsi"/>
          <w:sz w:val="24"/>
          <w:szCs w:val="24"/>
        </w:rPr>
        <w:t xml:space="preserve">using </w:t>
      </w:r>
      <w:r w:rsidR="001B6F2F">
        <w:rPr>
          <w:rFonts w:cstheme="minorHAnsi"/>
          <w:sz w:val="24"/>
          <w:szCs w:val="24"/>
        </w:rPr>
        <w:t>ROS/MAP data</w:t>
      </w:r>
      <w:r w:rsidR="001B6F2F">
        <w:rPr>
          <w:rFonts w:cstheme="minorHAnsi"/>
          <w:sz w:val="24"/>
          <w:szCs w:val="24"/>
        </w:rPr>
        <w:t>)</w:t>
      </w:r>
      <w:r w:rsidR="009C4A71">
        <w:rPr>
          <w:rFonts w:cstheme="minorHAnsi"/>
          <w:sz w:val="24"/>
          <w:szCs w:val="24"/>
        </w:rPr>
        <w:t xml:space="preserve"> for </w:t>
      </w:r>
      <w:r w:rsidR="00AE2EB7">
        <w:rPr>
          <w:rFonts w:cstheme="minorHAnsi"/>
          <w:sz w:val="24"/>
          <w:szCs w:val="24"/>
        </w:rPr>
        <w:t>GReX</w:t>
      </w:r>
      <w:r w:rsidR="009C4A71">
        <w:rPr>
          <w:rFonts w:cstheme="minorHAnsi"/>
          <w:sz w:val="24"/>
          <w:szCs w:val="24"/>
        </w:rPr>
        <w:t xml:space="preserve"> prediction</w:t>
      </w:r>
      <w:r w:rsidR="00BA12B5">
        <w:rPr>
          <w:rFonts w:cstheme="minorHAnsi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05474E" w:rsidRPr="00F1404E" w14:paraId="0A62F8D3" w14:textId="77777777" w:rsidTr="00C86CD2">
        <w:tc>
          <w:tcPr>
            <w:tcW w:w="1596" w:type="dxa"/>
            <w:vMerge w:val="restart"/>
            <w:vAlign w:val="center"/>
          </w:tcPr>
          <w:p w14:paraId="754FEE74" w14:textId="33646629" w:rsidR="0005474E" w:rsidRPr="00F1404E" w:rsidRDefault="0005474E" w:rsidP="00C86CD2">
            <w:pPr>
              <w:jc w:val="center"/>
              <w:rPr>
                <w:rFonts w:cstheme="minorHAnsi"/>
                <w:b/>
              </w:rPr>
            </w:pPr>
            <w:r w:rsidRPr="002F2A76">
              <w:rPr>
                <w:rFonts w:cstheme="minorHAnsi"/>
                <w:b/>
              </w:rPr>
              <w:t xml:space="preserve">Train </w:t>
            </w:r>
            <m:oMath>
              <m:sSup>
                <m:sSupPr>
                  <m:ctrlPr>
                    <w:rPr>
                      <w:rFonts w:ascii="Cambria Math" w:hAnsi="Cambria Math" w:cstheme="minorHAnsi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</m:oMath>
          </w:p>
        </w:tc>
        <w:tc>
          <w:tcPr>
            <w:tcW w:w="4788" w:type="dxa"/>
            <w:gridSpan w:val="3"/>
            <w:vAlign w:val="center"/>
          </w:tcPr>
          <w:p w14:paraId="3104AB4B" w14:textId="68E6C8F0" w:rsidR="0005474E" w:rsidRPr="00F1404E" w:rsidRDefault="0005474E" w:rsidP="00C86CD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Sum</w:t>
            </w:r>
            <w:r w:rsidRPr="00F1404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of Posterior Inclusion Probabilities</w:t>
            </w:r>
          </w:p>
        </w:tc>
        <w:tc>
          <w:tcPr>
            <w:tcW w:w="1596" w:type="dxa"/>
            <w:vMerge w:val="restart"/>
            <w:vAlign w:val="center"/>
          </w:tcPr>
          <w:p w14:paraId="1B2C37BC" w14:textId="2F00655E" w:rsidR="0005474E" w:rsidRPr="00F1404E" w:rsidRDefault="0005474E" w:rsidP="00C86CD2">
            <w:pPr>
              <w:jc w:val="center"/>
              <w:rPr>
                <w:rFonts w:cstheme="minorHAnsi"/>
                <w:b/>
              </w:rPr>
            </w:pPr>
            <w:r w:rsidRPr="00F1404E">
              <w:rPr>
                <w:rFonts w:cstheme="minorHAnsi"/>
                <w:b/>
              </w:rPr>
              <w:t>N</w:t>
            </w:r>
            <w:r>
              <w:rPr>
                <w:rFonts w:cstheme="minorHAnsi"/>
                <w:b/>
              </w:rPr>
              <w:t>umber of</w:t>
            </w:r>
            <w:r w:rsidRPr="00F1404E">
              <w:rPr>
                <w:rFonts w:cstheme="minorHAnsi"/>
                <w:b/>
              </w:rPr>
              <w:t xml:space="preserve"> Genes</w:t>
            </w:r>
          </w:p>
        </w:tc>
      </w:tr>
      <w:tr w:rsidR="0005474E" w:rsidRPr="00F1404E" w14:paraId="5975D29D" w14:textId="77777777" w:rsidTr="00C86CD2">
        <w:tc>
          <w:tcPr>
            <w:tcW w:w="1596" w:type="dxa"/>
            <w:vMerge/>
            <w:vAlign w:val="center"/>
          </w:tcPr>
          <w:p w14:paraId="4BF8CA9E" w14:textId="77777777" w:rsidR="0005474E" w:rsidRDefault="0005474E" w:rsidP="00C86CD2">
            <w:pPr>
              <w:jc w:val="center"/>
              <w:rPr>
                <w:rFonts w:ascii="Calibri" w:eastAsia="DengXian" w:hAnsi="Calibri" w:cs="Calibri"/>
                <w:b/>
                <w:i/>
              </w:rPr>
            </w:pPr>
          </w:p>
        </w:tc>
        <w:tc>
          <w:tcPr>
            <w:tcW w:w="1596" w:type="dxa"/>
            <w:vAlign w:val="center"/>
          </w:tcPr>
          <w:p w14:paraId="2281DFF3" w14:textId="7D12D11B" w:rsidR="0005474E" w:rsidRPr="00F1404E" w:rsidRDefault="0005474E" w:rsidP="00C86CD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Whole Genome</w:t>
            </w:r>
          </w:p>
        </w:tc>
        <w:tc>
          <w:tcPr>
            <w:tcW w:w="1596" w:type="dxa"/>
            <w:vAlign w:val="center"/>
          </w:tcPr>
          <w:p w14:paraId="6B792ADE" w14:textId="482D060F" w:rsidR="0005474E" w:rsidRPr="00F1404E" w:rsidRDefault="0005474E" w:rsidP="00C86CD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Cis- Region</w:t>
            </w:r>
          </w:p>
        </w:tc>
        <w:tc>
          <w:tcPr>
            <w:tcW w:w="1596" w:type="dxa"/>
            <w:vAlign w:val="center"/>
          </w:tcPr>
          <w:p w14:paraId="226E6C54" w14:textId="27514C4E" w:rsidR="0005474E" w:rsidRPr="00F1404E" w:rsidRDefault="0005474E" w:rsidP="00C86CD2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Trans- Region</w:t>
            </w:r>
          </w:p>
        </w:tc>
        <w:tc>
          <w:tcPr>
            <w:tcW w:w="1596" w:type="dxa"/>
            <w:vMerge/>
            <w:vAlign w:val="center"/>
          </w:tcPr>
          <w:p w14:paraId="013E98BA" w14:textId="77777777" w:rsidR="0005474E" w:rsidRPr="00F1404E" w:rsidRDefault="0005474E" w:rsidP="00C86CD2">
            <w:pPr>
              <w:jc w:val="center"/>
              <w:rPr>
                <w:rFonts w:cstheme="minorHAnsi"/>
                <w:b/>
              </w:rPr>
            </w:pPr>
          </w:p>
        </w:tc>
      </w:tr>
      <w:tr w:rsidR="00FA38FC" w:rsidRPr="00F1404E" w14:paraId="3D9A4385" w14:textId="77777777" w:rsidTr="00C86CD2">
        <w:tc>
          <w:tcPr>
            <w:tcW w:w="1596" w:type="dxa"/>
            <w:vAlign w:val="center"/>
          </w:tcPr>
          <w:p w14:paraId="11F05BBF" w14:textId="7C56322B" w:rsidR="00FA38FC" w:rsidRPr="00F1404E" w:rsidRDefault="00DE0F07" w:rsidP="00C86C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(0, </w:t>
            </w:r>
            <w:r w:rsidR="00FA38FC" w:rsidRPr="00F1404E">
              <w:rPr>
                <w:rFonts w:cstheme="minorHAnsi"/>
              </w:rPr>
              <w:t>0.01</w:t>
            </w:r>
            <w:r>
              <w:rPr>
                <w:rFonts w:cstheme="minorHAnsi"/>
              </w:rPr>
              <w:t>)</w:t>
            </w:r>
          </w:p>
        </w:tc>
        <w:tc>
          <w:tcPr>
            <w:tcW w:w="1596" w:type="dxa"/>
            <w:vAlign w:val="center"/>
          </w:tcPr>
          <w:p w14:paraId="4CFC5E7D" w14:textId="67A2C53E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7.84</w:t>
            </w:r>
          </w:p>
        </w:tc>
        <w:tc>
          <w:tcPr>
            <w:tcW w:w="1596" w:type="dxa"/>
            <w:vAlign w:val="center"/>
          </w:tcPr>
          <w:p w14:paraId="08C1D2C8" w14:textId="6A75B848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0.59</w:t>
            </w:r>
          </w:p>
        </w:tc>
        <w:tc>
          <w:tcPr>
            <w:tcW w:w="1596" w:type="dxa"/>
            <w:vAlign w:val="center"/>
          </w:tcPr>
          <w:p w14:paraId="0EBFEF51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7.25</w:t>
            </w:r>
          </w:p>
        </w:tc>
        <w:tc>
          <w:tcPr>
            <w:tcW w:w="1596" w:type="dxa"/>
            <w:vAlign w:val="center"/>
          </w:tcPr>
          <w:p w14:paraId="744CB3CA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695</w:t>
            </w:r>
          </w:p>
        </w:tc>
      </w:tr>
      <w:tr w:rsidR="00FA38FC" w:rsidRPr="00F1404E" w14:paraId="440A1605" w14:textId="77777777" w:rsidTr="00C86CD2">
        <w:tc>
          <w:tcPr>
            <w:tcW w:w="1596" w:type="dxa"/>
            <w:vAlign w:val="center"/>
          </w:tcPr>
          <w:p w14:paraId="621D17F6" w14:textId="568F84C1" w:rsidR="00FA38FC" w:rsidRPr="00F1404E" w:rsidRDefault="005515CC" w:rsidP="00C86C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(0</w:t>
            </w:r>
            <w:r w:rsidR="00FA38FC" w:rsidRPr="00F1404E">
              <w:rPr>
                <w:rFonts w:cstheme="minorHAnsi"/>
              </w:rPr>
              <w:t>.01</w:t>
            </w:r>
            <w:r>
              <w:rPr>
                <w:rFonts w:cstheme="minorHAnsi"/>
              </w:rPr>
              <w:t>,</w:t>
            </w:r>
            <w:r w:rsidR="00FA38FC" w:rsidRPr="00F1404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</w:t>
            </w:r>
            <w:r w:rsidR="00FA38FC" w:rsidRPr="00F1404E">
              <w:rPr>
                <w:rFonts w:cstheme="minorHAnsi"/>
              </w:rPr>
              <w:t>.05</w:t>
            </w:r>
            <w:r>
              <w:rPr>
                <w:rFonts w:cstheme="minorHAnsi"/>
              </w:rPr>
              <w:t>)</w:t>
            </w:r>
          </w:p>
        </w:tc>
        <w:tc>
          <w:tcPr>
            <w:tcW w:w="1596" w:type="dxa"/>
            <w:vAlign w:val="center"/>
          </w:tcPr>
          <w:p w14:paraId="112D1F9F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5.60</w:t>
            </w:r>
          </w:p>
        </w:tc>
        <w:tc>
          <w:tcPr>
            <w:tcW w:w="1596" w:type="dxa"/>
            <w:vAlign w:val="center"/>
          </w:tcPr>
          <w:p w14:paraId="0B22D5C8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0.61</w:t>
            </w:r>
          </w:p>
        </w:tc>
        <w:tc>
          <w:tcPr>
            <w:tcW w:w="1596" w:type="dxa"/>
            <w:vAlign w:val="center"/>
          </w:tcPr>
          <w:p w14:paraId="527003EA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5.35</w:t>
            </w:r>
          </w:p>
        </w:tc>
        <w:tc>
          <w:tcPr>
            <w:tcW w:w="1596" w:type="dxa"/>
            <w:vAlign w:val="center"/>
          </w:tcPr>
          <w:p w14:paraId="2E5312EF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809</w:t>
            </w:r>
          </w:p>
        </w:tc>
      </w:tr>
      <w:tr w:rsidR="00FA38FC" w:rsidRPr="00F1404E" w14:paraId="4BC74DAC" w14:textId="77777777" w:rsidTr="00C86CD2">
        <w:tc>
          <w:tcPr>
            <w:tcW w:w="1596" w:type="dxa"/>
            <w:vAlign w:val="center"/>
          </w:tcPr>
          <w:p w14:paraId="51FB8453" w14:textId="32C02EC1" w:rsidR="00FA38FC" w:rsidRPr="00F1404E" w:rsidRDefault="00CA0996" w:rsidP="00C86C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(0</w:t>
            </w:r>
            <w:r w:rsidR="00FA38FC" w:rsidRPr="00F1404E">
              <w:rPr>
                <w:rFonts w:cstheme="minorHAnsi"/>
              </w:rPr>
              <w:t>.05</w:t>
            </w:r>
            <w:r>
              <w:rPr>
                <w:rFonts w:cstheme="minorHAnsi"/>
              </w:rPr>
              <w:t>,</w:t>
            </w:r>
            <w:r w:rsidR="00FA38FC" w:rsidRPr="00F1404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</w:t>
            </w:r>
            <w:r w:rsidR="00FA38FC" w:rsidRPr="00F1404E">
              <w:rPr>
                <w:rFonts w:cstheme="minorHAnsi"/>
              </w:rPr>
              <w:t>.1</w:t>
            </w:r>
            <w:r>
              <w:rPr>
                <w:rFonts w:cstheme="minorHAnsi"/>
              </w:rPr>
              <w:t>)</w:t>
            </w:r>
          </w:p>
        </w:tc>
        <w:tc>
          <w:tcPr>
            <w:tcW w:w="1596" w:type="dxa"/>
            <w:vAlign w:val="center"/>
          </w:tcPr>
          <w:p w14:paraId="39103B12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1.45</w:t>
            </w:r>
          </w:p>
        </w:tc>
        <w:tc>
          <w:tcPr>
            <w:tcW w:w="1596" w:type="dxa"/>
            <w:vAlign w:val="center"/>
          </w:tcPr>
          <w:p w14:paraId="3EB6EFFD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0.13</w:t>
            </w:r>
          </w:p>
        </w:tc>
        <w:tc>
          <w:tcPr>
            <w:tcW w:w="1596" w:type="dxa"/>
            <w:vAlign w:val="center"/>
          </w:tcPr>
          <w:p w14:paraId="0B219D92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1.32</w:t>
            </w:r>
          </w:p>
        </w:tc>
        <w:tc>
          <w:tcPr>
            <w:tcW w:w="1596" w:type="dxa"/>
            <w:vAlign w:val="center"/>
          </w:tcPr>
          <w:p w14:paraId="23A6A9A8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1964</w:t>
            </w:r>
          </w:p>
        </w:tc>
      </w:tr>
      <w:tr w:rsidR="00FA38FC" w:rsidRPr="00F1404E" w14:paraId="172242C8" w14:textId="77777777" w:rsidTr="00C86CD2">
        <w:tc>
          <w:tcPr>
            <w:tcW w:w="1596" w:type="dxa"/>
            <w:vAlign w:val="center"/>
          </w:tcPr>
          <w:p w14:paraId="37FBAFCD" w14:textId="3FAD763E" w:rsidR="00FA38FC" w:rsidRPr="00F1404E" w:rsidRDefault="008713C5" w:rsidP="00C86C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(0</w:t>
            </w:r>
            <w:r w:rsidR="00FA38FC" w:rsidRPr="00F1404E">
              <w:rPr>
                <w:rFonts w:cstheme="minorHAnsi"/>
              </w:rPr>
              <w:t>.1</w:t>
            </w:r>
            <w:r>
              <w:rPr>
                <w:rFonts w:cstheme="minorHAnsi"/>
              </w:rPr>
              <w:t>,</w:t>
            </w:r>
            <w:r w:rsidR="00FA38FC" w:rsidRPr="00F1404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</w:t>
            </w:r>
            <w:r w:rsidR="00FA38FC" w:rsidRPr="00F1404E">
              <w:rPr>
                <w:rFonts w:cstheme="minorHAnsi"/>
              </w:rPr>
              <w:t>.25</w:t>
            </w:r>
            <w:r>
              <w:rPr>
                <w:rFonts w:cstheme="minorHAnsi"/>
              </w:rPr>
              <w:t>)</w:t>
            </w:r>
          </w:p>
        </w:tc>
        <w:tc>
          <w:tcPr>
            <w:tcW w:w="1596" w:type="dxa"/>
            <w:vAlign w:val="center"/>
          </w:tcPr>
          <w:p w14:paraId="4D943007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2.00</w:t>
            </w:r>
          </w:p>
        </w:tc>
        <w:tc>
          <w:tcPr>
            <w:tcW w:w="1596" w:type="dxa"/>
            <w:vAlign w:val="center"/>
          </w:tcPr>
          <w:p w14:paraId="49034D3E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0.17</w:t>
            </w:r>
          </w:p>
        </w:tc>
        <w:tc>
          <w:tcPr>
            <w:tcW w:w="1596" w:type="dxa"/>
            <w:vAlign w:val="center"/>
          </w:tcPr>
          <w:p w14:paraId="1EB70F0E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1.83</w:t>
            </w:r>
          </w:p>
        </w:tc>
        <w:tc>
          <w:tcPr>
            <w:tcW w:w="1596" w:type="dxa"/>
            <w:vAlign w:val="center"/>
          </w:tcPr>
          <w:p w14:paraId="6FC94328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6617</w:t>
            </w:r>
          </w:p>
        </w:tc>
      </w:tr>
      <w:tr w:rsidR="00FA38FC" w:rsidRPr="00F1404E" w14:paraId="1D86027E" w14:textId="77777777" w:rsidTr="00C86CD2">
        <w:tc>
          <w:tcPr>
            <w:tcW w:w="1596" w:type="dxa"/>
            <w:vAlign w:val="center"/>
          </w:tcPr>
          <w:p w14:paraId="18689FD7" w14:textId="740277D3" w:rsidR="00FA38FC" w:rsidRPr="00F1404E" w:rsidRDefault="008713C5" w:rsidP="00C86C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(0</w:t>
            </w:r>
            <w:r w:rsidR="00FA38FC" w:rsidRPr="00F1404E">
              <w:rPr>
                <w:rFonts w:cstheme="minorHAnsi"/>
              </w:rPr>
              <w:t>.25</w:t>
            </w:r>
            <w:r>
              <w:rPr>
                <w:rFonts w:cstheme="minorHAnsi"/>
              </w:rPr>
              <w:t>,</w:t>
            </w:r>
            <w:r w:rsidR="00FA38FC" w:rsidRPr="00F1404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0</w:t>
            </w:r>
            <w:r w:rsidR="00FA38FC" w:rsidRPr="00F1404E">
              <w:rPr>
                <w:rFonts w:cstheme="minorHAnsi"/>
              </w:rPr>
              <w:t>.5</w:t>
            </w:r>
            <w:r>
              <w:rPr>
                <w:rFonts w:cstheme="minorHAnsi"/>
              </w:rPr>
              <w:t>)</w:t>
            </w:r>
          </w:p>
        </w:tc>
        <w:tc>
          <w:tcPr>
            <w:tcW w:w="1596" w:type="dxa"/>
            <w:vAlign w:val="center"/>
          </w:tcPr>
          <w:p w14:paraId="00C8C2E4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2.66</w:t>
            </w:r>
          </w:p>
        </w:tc>
        <w:tc>
          <w:tcPr>
            <w:tcW w:w="1596" w:type="dxa"/>
            <w:vAlign w:val="center"/>
          </w:tcPr>
          <w:p w14:paraId="30E958C1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0.22</w:t>
            </w:r>
          </w:p>
        </w:tc>
        <w:tc>
          <w:tcPr>
            <w:tcW w:w="1596" w:type="dxa"/>
            <w:vAlign w:val="center"/>
          </w:tcPr>
          <w:p w14:paraId="02FEB93D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2.44</w:t>
            </w:r>
          </w:p>
        </w:tc>
        <w:tc>
          <w:tcPr>
            <w:tcW w:w="1596" w:type="dxa"/>
            <w:vAlign w:val="center"/>
          </w:tcPr>
          <w:p w14:paraId="0114FEF7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3224</w:t>
            </w:r>
          </w:p>
        </w:tc>
      </w:tr>
      <w:tr w:rsidR="00FA38FC" w:rsidRPr="00F1404E" w14:paraId="0CD049E3" w14:textId="77777777" w:rsidTr="00C86CD2">
        <w:tc>
          <w:tcPr>
            <w:tcW w:w="1596" w:type="dxa"/>
            <w:vAlign w:val="center"/>
          </w:tcPr>
          <w:p w14:paraId="391A69CE" w14:textId="0F0C7D98" w:rsidR="00FA38FC" w:rsidRPr="00F1404E" w:rsidRDefault="00C318A3" w:rsidP="00C86C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(0</w:t>
            </w:r>
            <w:r w:rsidR="000C6C19">
              <w:rPr>
                <w:rFonts w:cstheme="minorHAnsi"/>
              </w:rPr>
              <w:t>.5</w:t>
            </w:r>
            <w:r>
              <w:rPr>
                <w:rFonts w:cstheme="minorHAnsi"/>
              </w:rPr>
              <w:t xml:space="preserve">, </w:t>
            </w:r>
            <w:r w:rsidR="000C6C19">
              <w:rPr>
                <w:rFonts w:cstheme="minorHAnsi"/>
              </w:rPr>
              <w:t>1</w:t>
            </w:r>
            <w:r>
              <w:rPr>
                <w:rFonts w:cstheme="minorHAnsi"/>
              </w:rPr>
              <w:t>)</w:t>
            </w:r>
          </w:p>
        </w:tc>
        <w:tc>
          <w:tcPr>
            <w:tcW w:w="1596" w:type="dxa"/>
            <w:vAlign w:val="center"/>
          </w:tcPr>
          <w:p w14:paraId="4559E492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3.04</w:t>
            </w:r>
          </w:p>
        </w:tc>
        <w:tc>
          <w:tcPr>
            <w:tcW w:w="1596" w:type="dxa"/>
            <w:vAlign w:val="center"/>
          </w:tcPr>
          <w:p w14:paraId="24A27BA0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0.31</w:t>
            </w:r>
          </w:p>
        </w:tc>
        <w:tc>
          <w:tcPr>
            <w:tcW w:w="1596" w:type="dxa"/>
            <w:vAlign w:val="center"/>
          </w:tcPr>
          <w:p w14:paraId="086D60A7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2.73</w:t>
            </w:r>
          </w:p>
        </w:tc>
        <w:tc>
          <w:tcPr>
            <w:tcW w:w="1596" w:type="dxa"/>
            <w:vAlign w:val="center"/>
          </w:tcPr>
          <w:p w14:paraId="67218AA2" w14:textId="77777777" w:rsidR="00FA38FC" w:rsidRPr="00F1404E" w:rsidRDefault="00FA38FC" w:rsidP="00C86CD2">
            <w:pPr>
              <w:jc w:val="center"/>
              <w:rPr>
                <w:rFonts w:cstheme="minorHAnsi"/>
              </w:rPr>
            </w:pPr>
            <w:r w:rsidRPr="00F1404E">
              <w:rPr>
                <w:rFonts w:cstheme="minorHAnsi"/>
              </w:rPr>
              <w:t>474</w:t>
            </w:r>
          </w:p>
        </w:tc>
      </w:tr>
    </w:tbl>
    <w:p w14:paraId="3DA11C12" w14:textId="29F8C021" w:rsidR="00FA38FC" w:rsidRDefault="00FA38FC" w:rsidP="00FA38FC">
      <w:pPr>
        <w:rPr>
          <w:rFonts w:cstheme="minorHAnsi"/>
        </w:rPr>
      </w:pPr>
    </w:p>
    <w:p w14:paraId="46EF8E4D" w14:textId="6F32F16B" w:rsidR="00550A70" w:rsidRDefault="00550A70" w:rsidP="00FA38FC">
      <w:pPr>
        <w:rPr>
          <w:rFonts w:cstheme="minorHAnsi"/>
        </w:rPr>
      </w:pPr>
    </w:p>
    <w:p w14:paraId="7AAAED94" w14:textId="6E6ADCE8" w:rsidR="00550A70" w:rsidRPr="00F1404E" w:rsidRDefault="00550A70" w:rsidP="00550A70">
      <w:pPr>
        <w:pStyle w:val="Caption"/>
        <w:keepNext/>
        <w:rPr>
          <w:rFonts w:cstheme="minorHAnsi"/>
          <w:sz w:val="24"/>
          <w:szCs w:val="24"/>
        </w:rPr>
      </w:pPr>
      <w:r w:rsidRPr="00F1404E">
        <w:rPr>
          <w:rFonts w:cstheme="minorHAnsi"/>
          <w:sz w:val="24"/>
          <w:szCs w:val="24"/>
        </w:rPr>
        <w:t xml:space="preserve">Table </w:t>
      </w:r>
      <w:r w:rsidR="00C90D9F">
        <w:rPr>
          <w:rFonts w:cstheme="minorHAnsi"/>
          <w:sz w:val="24"/>
          <w:szCs w:val="24"/>
        </w:rPr>
        <w:t>3</w:t>
      </w:r>
      <w:r w:rsidRPr="00F1404E">
        <w:rPr>
          <w:rFonts w:cstheme="minorHAnsi"/>
          <w:sz w:val="24"/>
          <w:szCs w:val="24"/>
        </w:rPr>
        <w:t>.</w:t>
      </w:r>
      <w:r w:rsidR="00800337">
        <w:rPr>
          <w:rFonts w:cstheme="minorHAnsi"/>
          <w:sz w:val="24"/>
          <w:szCs w:val="24"/>
        </w:rPr>
        <w:t xml:space="preserve"> </w:t>
      </w:r>
      <w:r w:rsidR="00800337" w:rsidRPr="00F1404E">
        <w:rPr>
          <w:rFonts w:cstheme="minorHAnsi"/>
          <w:sz w:val="24"/>
          <w:szCs w:val="24"/>
        </w:rPr>
        <w:t xml:space="preserve">Average </w:t>
      </w:r>
      <w:r w:rsidR="00800337">
        <w:rPr>
          <w:rFonts w:cstheme="minorHAnsi"/>
          <w:sz w:val="24"/>
          <w:szCs w:val="24"/>
        </w:rPr>
        <w:t xml:space="preserve">sums of posterior inclusion probabilities that are stratified based on </w:t>
      </w:r>
      <w:r w:rsidR="00800337" w:rsidRPr="00F1404E">
        <w:rPr>
          <w:rFonts w:cstheme="minorHAnsi"/>
          <w:sz w:val="24"/>
          <w:szCs w:val="24"/>
        </w:rPr>
        <w:t xml:space="preserve">train </w:t>
      </w:r>
      <m:oMath>
        <m:sSup>
          <m:sSupPr>
            <m:ctrlPr>
              <w:rPr>
                <w:rFonts w:ascii="Cambria Math" w:hAnsi="Cambria Math" w:cstheme="minorHAnsi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</w:rPr>
              <m:t>2</m:t>
            </m:r>
          </m:sup>
        </m:sSup>
      </m:oMath>
      <w:r w:rsidR="00800337">
        <w:rPr>
          <w:rFonts w:cstheme="minorHAnsi"/>
          <w:sz w:val="24"/>
          <w:szCs w:val="24"/>
        </w:rPr>
        <w:t xml:space="preserve">of the fitted </w:t>
      </w:r>
      <w:r w:rsidR="00800337" w:rsidRPr="00F1404E">
        <w:rPr>
          <w:rFonts w:cstheme="minorHAnsi"/>
          <w:sz w:val="24"/>
          <w:szCs w:val="24"/>
        </w:rPr>
        <w:t>BVSR model</w:t>
      </w:r>
      <w:r w:rsidR="00800337">
        <w:rPr>
          <w:rFonts w:cstheme="minorHAnsi"/>
          <w:sz w:val="24"/>
          <w:szCs w:val="24"/>
        </w:rPr>
        <w:t>s</w:t>
      </w:r>
      <w:r w:rsidR="009472CB">
        <w:rPr>
          <w:rFonts w:cstheme="minorHAnsi"/>
          <w:sz w:val="24"/>
          <w:szCs w:val="24"/>
        </w:rPr>
        <w:t xml:space="preserve"> (simulation studies)</w:t>
      </w:r>
      <w:r w:rsidR="00800337">
        <w:rPr>
          <w:rFonts w:cstheme="minorHAnsi"/>
          <w:sz w:val="24"/>
          <w:szCs w:val="24"/>
        </w:rPr>
        <w:t xml:space="preserve"> for GReX prediction.</w:t>
      </w:r>
      <w:r w:rsidRPr="00F1404E">
        <w:rPr>
          <w:rFonts w:cstheme="minorHAnsi"/>
          <w:sz w:val="24"/>
          <w:szCs w:val="24"/>
        </w:rPr>
        <w:t xml:space="preserve"> </w:t>
      </w:r>
      <w:r w:rsidR="001E66BD">
        <w:rPr>
          <w:rStyle w:val="CommentReference"/>
          <w:i w:val="0"/>
          <w:iCs w:val="0"/>
          <w:color w:val="auto"/>
        </w:rPr>
        <w:commentReference w:id="5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</w:tblGrid>
      <w:tr w:rsidR="00550A70" w:rsidRPr="00F1404E" w14:paraId="0C90DEC8" w14:textId="77777777" w:rsidTr="00572720">
        <w:tc>
          <w:tcPr>
            <w:tcW w:w="1596" w:type="dxa"/>
            <w:vMerge w:val="restart"/>
            <w:vAlign w:val="center"/>
          </w:tcPr>
          <w:p w14:paraId="0A6945B3" w14:textId="49B58577" w:rsidR="00550A70" w:rsidRPr="00F1404E" w:rsidRDefault="00D224BB" w:rsidP="00D224BB">
            <w:pPr>
              <w:rPr>
                <w:rFonts w:cstheme="minorHAnsi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inorHAnsi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h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e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inorHAnsi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4788" w:type="dxa"/>
            <w:gridSpan w:val="3"/>
            <w:vAlign w:val="center"/>
          </w:tcPr>
          <w:p w14:paraId="03A38C1E" w14:textId="77777777" w:rsidR="00550A70" w:rsidRPr="00F1404E" w:rsidRDefault="00550A70" w:rsidP="0057272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Sum</w:t>
            </w:r>
            <w:r w:rsidRPr="00F1404E">
              <w:rPr>
                <w:rFonts w:cstheme="minorHAnsi"/>
                <w:b/>
              </w:rPr>
              <w:t xml:space="preserve"> </w:t>
            </w:r>
            <w:r>
              <w:rPr>
                <w:rFonts w:cstheme="minorHAnsi"/>
                <w:b/>
              </w:rPr>
              <w:t>of Posterior Inclusion Probabilities</w:t>
            </w:r>
          </w:p>
        </w:tc>
        <w:tc>
          <w:tcPr>
            <w:tcW w:w="1596" w:type="dxa"/>
            <w:vMerge w:val="restart"/>
            <w:vAlign w:val="center"/>
          </w:tcPr>
          <w:p w14:paraId="34431532" w14:textId="0C5D7671" w:rsidR="00550A70" w:rsidRPr="00F1404E" w:rsidRDefault="00550A70" w:rsidP="00572720">
            <w:pPr>
              <w:jc w:val="center"/>
              <w:rPr>
                <w:rFonts w:cstheme="minorHAnsi"/>
                <w:b/>
              </w:rPr>
            </w:pPr>
            <w:r w:rsidRPr="00F1404E">
              <w:rPr>
                <w:rFonts w:cstheme="minorHAnsi"/>
                <w:b/>
              </w:rPr>
              <w:t>N</w:t>
            </w:r>
            <w:r>
              <w:rPr>
                <w:rFonts w:cstheme="minorHAnsi"/>
                <w:b/>
              </w:rPr>
              <w:t>umber of</w:t>
            </w:r>
            <w:r w:rsidRPr="00F1404E">
              <w:rPr>
                <w:rFonts w:cstheme="minorHAnsi"/>
                <w:b/>
              </w:rPr>
              <w:t xml:space="preserve"> </w:t>
            </w:r>
            <w:r w:rsidR="00362565">
              <w:rPr>
                <w:rFonts w:cstheme="minorHAnsi"/>
                <w:b/>
              </w:rPr>
              <w:t>Causal eQTL</w:t>
            </w:r>
          </w:p>
        </w:tc>
      </w:tr>
      <w:tr w:rsidR="00550A70" w:rsidRPr="00F1404E" w14:paraId="13727349" w14:textId="77777777" w:rsidTr="00572720">
        <w:tc>
          <w:tcPr>
            <w:tcW w:w="1596" w:type="dxa"/>
            <w:vMerge/>
            <w:vAlign w:val="center"/>
          </w:tcPr>
          <w:p w14:paraId="2CBF5A4D" w14:textId="77777777" w:rsidR="00550A70" w:rsidRDefault="00550A70" w:rsidP="00572720">
            <w:pPr>
              <w:jc w:val="center"/>
              <w:rPr>
                <w:rFonts w:ascii="Calibri" w:eastAsia="DengXian" w:hAnsi="Calibri" w:cs="Calibri"/>
                <w:b/>
                <w:i/>
              </w:rPr>
            </w:pPr>
          </w:p>
        </w:tc>
        <w:tc>
          <w:tcPr>
            <w:tcW w:w="1596" w:type="dxa"/>
            <w:vAlign w:val="center"/>
          </w:tcPr>
          <w:p w14:paraId="43F805ED" w14:textId="77777777" w:rsidR="00550A70" w:rsidRPr="00F1404E" w:rsidRDefault="00550A70" w:rsidP="0057272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Whole Genome</w:t>
            </w:r>
          </w:p>
        </w:tc>
        <w:tc>
          <w:tcPr>
            <w:tcW w:w="1596" w:type="dxa"/>
            <w:vAlign w:val="center"/>
          </w:tcPr>
          <w:p w14:paraId="1D0839A7" w14:textId="77777777" w:rsidR="00550A70" w:rsidRPr="00F1404E" w:rsidRDefault="00550A70" w:rsidP="0057272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Cis- Region</w:t>
            </w:r>
          </w:p>
        </w:tc>
        <w:tc>
          <w:tcPr>
            <w:tcW w:w="1596" w:type="dxa"/>
            <w:vAlign w:val="center"/>
          </w:tcPr>
          <w:p w14:paraId="5F988C5D" w14:textId="77777777" w:rsidR="00550A70" w:rsidRPr="00F1404E" w:rsidRDefault="00550A70" w:rsidP="00572720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Trans- Region</w:t>
            </w:r>
          </w:p>
        </w:tc>
        <w:tc>
          <w:tcPr>
            <w:tcW w:w="1596" w:type="dxa"/>
            <w:vMerge/>
            <w:vAlign w:val="center"/>
          </w:tcPr>
          <w:p w14:paraId="7A4DBDAC" w14:textId="77777777" w:rsidR="00550A70" w:rsidRPr="00F1404E" w:rsidRDefault="00550A70" w:rsidP="00572720">
            <w:pPr>
              <w:jc w:val="center"/>
              <w:rPr>
                <w:rFonts w:cstheme="minorHAnsi"/>
                <w:b/>
              </w:rPr>
            </w:pPr>
          </w:p>
        </w:tc>
      </w:tr>
      <w:tr w:rsidR="0023359F" w:rsidRPr="00F1404E" w14:paraId="2F793AC1" w14:textId="77777777" w:rsidTr="00572720">
        <w:tc>
          <w:tcPr>
            <w:tcW w:w="1596" w:type="dxa"/>
            <w:vMerge w:val="restart"/>
            <w:vAlign w:val="center"/>
          </w:tcPr>
          <w:p w14:paraId="28BD7E7A" w14:textId="2E7D6896" w:rsidR="0023359F" w:rsidRPr="00F1404E" w:rsidRDefault="0023359F" w:rsidP="005727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0.05</w:t>
            </w:r>
          </w:p>
        </w:tc>
        <w:tc>
          <w:tcPr>
            <w:tcW w:w="1596" w:type="dxa"/>
            <w:vAlign w:val="center"/>
          </w:tcPr>
          <w:p w14:paraId="08A9E8B0" w14:textId="1C221477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79505DA8" w14:textId="6277E821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1B25FF4D" w14:textId="2D111E18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1BBFFDD3" w14:textId="789577AF" w:rsidR="0023359F" w:rsidRPr="00F1404E" w:rsidRDefault="0023359F" w:rsidP="005727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23359F" w:rsidRPr="00F1404E" w14:paraId="1F602DF2" w14:textId="77777777" w:rsidTr="00572720">
        <w:tc>
          <w:tcPr>
            <w:tcW w:w="1596" w:type="dxa"/>
            <w:vMerge/>
            <w:vAlign w:val="center"/>
          </w:tcPr>
          <w:p w14:paraId="37953AAF" w14:textId="77777777" w:rsidR="0023359F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72F90D35" w14:textId="77777777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577CAEF3" w14:textId="77777777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6550947D" w14:textId="77777777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5F5D750C" w14:textId="360C3728" w:rsidR="0023359F" w:rsidRDefault="0023359F" w:rsidP="005727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</w:tr>
      <w:tr w:rsidR="0023359F" w:rsidRPr="00F1404E" w14:paraId="6B71DDB2" w14:textId="77777777" w:rsidTr="00572720">
        <w:tc>
          <w:tcPr>
            <w:tcW w:w="1596" w:type="dxa"/>
            <w:vMerge w:val="restart"/>
            <w:vAlign w:val="center"/>
          </w:tcPr>
          <w:p w14:paraId="58CFD34E" w14:textId="2D8CCE74" w:rsidR="0023359F" w:rsidRPr="00F1404E" w:rsidRDefault="0023359F" w:rsidP="005727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  <w:tc>
          <w:tcPr>
            <w:tcW w:w="1596" w:type="dxa"/>
            <w:vAlign w:val="center"/>
          </w:tcPr>
          <w:p w14:paraId="37EA4555" w14:textId="0DD90D1D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31729A3B" w14:textId="5AD8C443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1493A6CC" w14:textId="48EE170E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7F72A005" w14:textId="191D5BFA" w:rsidR="0023359F" w:rsidRPr="00F1404E" w:rsidRDefault="0023359F" w:rsidP="005727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23359F" w:rsidRPr="00F1404E" w14:paraId="76B1977A" w14:textId="77777777" w:rsidTr="00572720">
        <w:tc>
          <w:tcPr>
            <w:tcW w:w="1596" w:type="dxa"/>
            <w:vMerge/>
            <w:vAlign w:val="center"/>
          </w:tcPr>
          <w:p w14:paraId="7F6A8DC7" w14:textId="77777777" w:rsidR="0023359F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35CDF6F7" w14:textId="77777777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39883C52" w14:textId="77777777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3A7EE06B" w14:textId="77777777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30743F6A" w14:textId="3724F87E" w:rsidR="0023359F" w:rsidRDefault="0023359F" w:rsidP="005727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</w:tr>
      <w:tr w:rsidR="0023359F" w:rsidRPr="00F1404E" w14:paraId="2DAC8B51" w14:textId="77777777" w:rsidTr="00572720">
        <w:tc>
          <w:tcPr>
            <w:tcW w:w="1596" w:type="dxa"/>
            <w:vMerge w:val="restart"/>
            <w:vAlign w:val="center"/>
          </w:tcPr>
          <w:p w14:paraId="0A52D580" w14:textId="775D07C6" w:rsidR="0023359F" w:rsidRPr="00F1404E" w:rsidRDefault="0023359F" w:rsidP="005727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0.2</w:t>
            </w:r>
          </w:p>
        </w:tc>
        <w:tc>
          <w:tcPr>
            <w:tcW w:w="1596" w:type="dxa"/>
            <w:vAlign w:val="center"/>
          </w:tcPr>
          <w:p w14:paraId="26D54F44" w14:textId="470022E7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604EAD48" w14:textId="6B47C804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455A8B3B" w14:textId="3BD121F6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3D9C3BBD" w14:textId="165E52C6" w:rsidR="0023359F" w:rsidRPr="00F1404E" w:rsidRDefault="0023359F" w:rsidP="005727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23359F" w:rsidRPr="00F1404E" w14:paraId="0AE21861" w14:textId="77777777" w:rsidTr="00572720">
        <w:tc>
          <w:tcPr>
            <w:tcW w:w="1596" w:type="dxa"/>
            <w:vMerge/>
            <w:vAlign w:val="center"/>
          </w:tcPr>
          <w:p w14:paraId="54FEEF16" w14:textId="77777777" w:rsidR="0023359F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53270CB0" w14:textId="77777777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1C1E92C8" w14:textId="77777777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5BF1CA23" w14:textId="77777777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65E4857E" w14:textId="469B0D1A" w:rsidR="0023359F" w:rsidRDefault="0023359F" w:rsidP="005727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</w:tr>
      <w:tr w:rsidR="0023359F" w:rsidRPr="00F1404E" w14:paraId="5006F654" w14:textId="77777777" w:rsidTr="00572720">
        <w:tc>
          <w:tcPr>
            <w:tcW w:w="1596" w:type="dxa"/>
            <w:vMerge w:val="restart"/>
            <w:vAlign w:val="center"/>
          </w:tcPr>
          <w:p w14:paraId="4F696B1B" w14:textId="1184901D" w:rsidR="0023359F" w:rsidRPr="00F1404E" w:rsidRDefault="0023359F" w:rsidP="005727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0.5</w:t>
            </w:r>
          </w:p>
        </w:tc>
        <w:tc>
          <w:tcPr>
            <w:tcW w:w="1596" w:type="dxa"/>
            <w:vAlign w:val="center"/>
          </w:tcPr>
          <w:p w14:paraId="1A3ECBFE" w14:textId="05996E56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7624994D" w14:textId="6A2A9E8C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751A0A7E" w14:textId="001161BE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031176CB" w14:textId="3B9A3E50" w:rsidR="0023359F" w:rsidRPr="00F1404E" w:rsidRDefault="0023359F" w:rsidP="005727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23359F" w:rsidRPr="00F1404E" w14:paraId="7F589BDA" w14:textId="77777777" w:rsidTr="00572720">
        <w:tc>
          <w:tcPr>
            <w:tcW w:w="1596" w:type="dxa"/>
            <w:vMerge/>
            <w:vAlign w:val="center"/>
          </w:tcPr>
          <w:p w14:paraId="0B70ABD5" w14:textId="77777777" w:rsidR="0023359F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7C7CB635" w14:textId="77777777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5767196C" w14:textId="77777777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29471BFA" w14:textId="77777777" w:rsidR="0023359F" w:rsidRPr="00F1404E" w:rsidRDefault="0023359F" w:rsidP="00572720">
            <w:pPr>
              <w:jc w:val="center"/>
              <w:rPr>
                <w:rFonts w:cstheme="minorHAnsi"/>
              </w:rPr>
            </w:pPr>
          </w:p>
        </w:tc>
        <w:tc>
          <w:tcPr>
            <w:tcW w:w="1596" w:type="dxa"/>
            <w:vAlign w:val="center"/>
          </w:tcPr>
          <w:p w14:paraId="28091432" w14:textId="061A0E80" w:rsidR="0023359F" w:rsidRDefault="0023359F" w:rsidP="0057272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</w:tr>
    </w:tbl>
    <w:p w14:paraId="7B61406D" w14:textId="77777777" w:rsidR="00550A70" w:rsidRPr="00F1404E" w:rsidRDefault="00550A70" w:rsidP="00550A70">
      <w:pPr>
        <w:rPr>
          <w:rFonts w:cstheme="minorHAnsi"/>
        </w:rPr>
      </w:pPr>
    </w:p>
    <w:p w14:paraId="106480B9" w14:textId="77777777" w:rsidR="00550A70" w:rsidRPr="00F1404E" w:rsidRDefault="00550A70" w:rsidP="00FA38FC">
      <w:pPr>
        <w:rPr>
          <w:rFonts w:cstheme="minorHAnsi"/>
        </w:rPr>
      </w:pPr>
    </w:p>
    <w:sectPr w:rsidR="00550A70" w:rsidRPr="00F1404E" w:rsidSect="00F51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ingjing Yang" w:date="2020-01-13T14:53:00Z" w:initials="JY">
    <w:p w14:paraId="191C194A" w14:textId="7065D5E1" w:rsidR="00CD0C08" w:rsidRDefault="00CD0C08">
      <w:pPr>
        <w:pStyle w:val="CommentText"/>
      </w:pPr>
      <w:r>
        <w:rPr>
          <w:rStyle w:val="CommentReference"/>
        </w:rPr>
        <w:annotationRef/>
      </w:r>
      <w:r>
        <w:t>Remove figure title. Put title information into Figure legend.</w:t>
      </w:r>
      <w:r w:rsidR="00967C5C">
        <w:t xml:space="preserve"> Also add brief description about the </w:t>
      </w:r>
      <w:r w:rsidR="00327C67">
        <w:t xml:space="preserve">message conveyed by the figure into the legend. </w:t>
      </w:r>
    </w:p>
  </w:comment>
  <w:comment w:id="1" w:author="Jingjing Yang" w:date="2020-01-13T15:17:00Z" w:initials="JY">
    <w:p w14:paraId="1BC2D480" w14:textId="42644D3E" w:rsidR="00AF2B20" w:rsidRDefault="00760E09" w:rsidP="000A0C3C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 w:rsidR="000A0C3C">
        <w:t xml:space="preserve"> </w:t>
      </w:r>
      <w:r w:rsidR="00AF2B20">
        <w:t xml:space="preserve">Change the x-axis label to “Proportion of </w:t>
      </w:r>
      <w:r w:rsidR="00211962">
        <w:t>c</w:t>
      </w:r>
      <w:r w:rsidR="00AF2B20">
        <w:t>is-eQTL”</w:t>
      </w:r>
      <w:r w:rsidR="000A0C3C">
        <w:t xml:space="preserve"> </w:t>
      </w:r>
    </w:p>
    <w:p w14:paraId="7AF59F19" w14:textId="1C5EEDB2" w:rsidR="008C6DB6" w:rsidRDefault="00AF2B20" w:rsidP="000A0C3C">
      <w:pPr>
        <w:pStyle w:val="CommentText"/>
        <w:numPr>
          <w:ilvl w:val="0"/>
          <w:numId w:val="1"/>
        </w:numPr>
      </w:pPr>
      <w:r>
        <w:t xml:space="preserve"> </w:t>
      </w:r>
      <w:r w:rsidR="00760E09">
        <w:t>Change</w:t>
      </w:r>
      <w:r w:rsidR="00D220F9">
        <w:t xml:space="preserve"> BVSR to “Bayesian”, and</w:t>
      </w:r>
      <w:r w:rsidR="00760E09">
        <w:t xml:space="preserve"> El. Net to “PrediXcan” in the color legend. </w:t>
      </w:r>
    </w:p>
    <w:p w14:paraId="5A9E6E74" w14:textId="3BE56EE1" w:rsidR="00760E09" w:rsidRDefault="008C6DB6" w:rsidP="000A0C3C">
      <w:pPr>
        <w:pStyle w:val="CommentText"/>
        <w:numPr>
          <w:ilvl w:val="0"/>
          <w:numId w:val="1"/>
        </w:numPr>
      </w:pPr>
      <w:r>
        <w:t xml:space="preserve"> </w:t>
      </w:r>
      <w:r w:rsidR="00CF3197">
        <w:t>Put the legend to the bottom of the plot. This legend only required in one plot for test R2 plot and power plot.</w:t>
      </w:r>
    </w:p>
    <w:p w14:paraId="69685AF0" w14:textId="1DA5454E" w:rsidR="000A0C3C" w:rsidRDefault="004D7EB0" w:rsidP="000A0C3C">
      <w:pPr>
        <w:pStyle w:val="CommentText"/>
        <w:numPr>
          <w:ilvl w:val="0"/>
          <w:numId w:val="1"/>
        </w:numPr>
      </w:pPr>
      <w:r>
        <w:t xml:space="preserve"> Let the y-axis label also vary for those plots on the same row.</w:t>
      </w:r>
    </w:p>
    <w:p w14:paraId="68608658" w14:textId="3AC6BE67" w:rsidR="004D7EB0" w:rsidRDefault="004D7EB0" w:rsidP="000A0C3C">
      <w:pPr>
        <w:pStyle w:val="CommentText"/>
        <w:numPr>
          <w:ilvl w:val="0"/>
          <w:numId w:val="1"/>
        </w:numPr>
      </w:pPr>
      <w:r>
        <w:t xml:space="preserve"> Further enlarge the font of these plots, try size = 24 or above.</w:t>
      </w:r>
    </w:p>
    <w:p w14:paraId="75833BB3" w14:textId="2BF00F74" w:rsidR="009E08E0" w:rsidRDefault="009E08E0" w:rsidP="000A0C3C">
      <w:pPr>
        <w:pStyle w:val="CommentText"/>
        <w:numPr>
          <w:ilvl w:val="0"/>
          <w:numId w:val="1"/>
        </w:numPr>
      </w:pPr>
      <w:r>
        <w:t xml:space="preserve"> Add panel number A, B, C, D to these </w:t>
      </w:r>
      <w:r w:rsidR="009426BC">
        <w:t>plots.</w:t>
      </w:r>
    </w:p>
    <w:p w14:paraId="212E3FFF" w14:textId="77777777" w:rsidR="000A0C3C" w:rsidRDefault="000A0C3C">
      <w:pPr>
        <w:pStyle w:val="CommentText"/>
      </w:pPr>
    </w:p>
    <w:p w14:paraId="1ACA4E80" w14:textId="0B002F96" w:rsidR="000A0C3C" w:rsidRDefault="000A0C3C">
      <w:pPr>
        <w:pStyle w:val="CommentText"/>
      </w:pPr>
    </w:p>
  </w:comment>
  <w:comment w:id="3" w:author="Jingjing Yang" w:date="2020-01-13T15:05:00Z" w:initials="JY">
    <w:p w14:paraId="123236A0" w14:textId="77777777" w:rsidR="003930F9" w:rsidRDefault="003930F9">
      <w:pPr>
        <w:pStyle w:val="CommentText"/>
      </w:pPr>
      <w:r>
        <w:rPr>
          <w:rStyle w:val="CommentReference"/>
        </w:rPr>
        <w:annotationRef/>
      </w:r>
      <w:r>
        <w:t xml:space="preserve">Change the title of </w:t>
      </w:r>
      <w:proofErr w:type="gramStart"/>
      <w:r>
        <w:t xml:space="preserve">these two </w:t>
      </w:r>
      <w:r w:rsidR="00C93029">
        <w:t>Manhattan</w:t>
      </w:r>
      <w:r>
        <w:t xml:space="preserve"> plot</w:t>
      </w:r>
      <w:proofErr w:type="gramEnd"/>
      <w:r>
        <w:t xml:space="preserve"> to “</w:t>
      </w:r>
      <w:r w:rsidR="00245AD0">
        <w:t xml:space="preserve">Bayesian </w:t>
      </w:r>
      <w:r>
        <w:t>TWAS of AD” and “</w:t>
      </w:r>
      <w:r w:rsidR="00C93029">
        <w:t xml:space="preserve">Bayesian TWAS of </w:t>
      </w:r>
      <w:proofErr w:type="spellStart"/>
      <w:r w:rsidR="005A3291">
        <w:t>G</w:t>
      </w:r>
      <w:r w:rsidR="00AF17D4">
        <w:t>path</w:t>
      </w:r>
      <w:proofErr w:type="spellEnd"/>
      <w:r>
        <w:t>”</w:t>
      </w:r>
      <w:r w:rsidR="007350D9">
        <w:t>.</w:t>
      </w:r>
      <w:r w:rsidR="00417F99">
        <w:t xml:space="preserve"> </w:t>
      </w:r>
      <w:r w:rsidR="00A53821">
        <w:t>Add gene name text into the figure</w:t>
      </w:r>
      <w:r w:rsidR="007122BD">
        <w:t xml:space="preserve"> for the significant </w:t>
      </w:r>
      <w:r w:rsidR="007122BD">
        <w:rPr>
          <w:rFonts w:cstheme="minorHAnsi"/>
          <w:sz w:val="24"/>
          <w:szCs w:val="24"/>
        </w:rPr>
        <w:t xml:space="preserve">Gene </w:t>
      </w:r>
      <w:r w:rsidR="007122BD" w:rsidRPr="00C46A22">
        <w:rPr>
          <w:rFonts w:cstheme="minorHAnsi"/>
          <w:sz w:val="24"/>
          <w:szCs w:val="24"/>
        </w:rPr>
        <w:t>ZC3H12B</w:t>
      </w:r>
      <w:r w:rsidR="00A53821">
        <w:t xml:space="preserve">. </w:t>
      </w:r>
      <w:r w:rsidR="00417F99">
        <w:t xml:space="preserve">Make these two </w:t>
      </w:r>
      <w:r w:rsidR="00F60D03">
        <w:t>plots</w:t>
      </w:r>
      <w:r w:rsidR="00417F99">
        <w:t xml:space="preserve"> as A and B panels of the same figure.</w:t>
      </w:r>
    </w:p>
    <w:p w14:paraId="06F883F9" w14:textId="75310987" w:rsidR="00D83E7B" w:rsidRDefault="00D83E7B">
      <w:pPr>
        <w:pStyle w:val="CommentText"/>
      </w:pPr>
    </w:p>
  </w:comment>
  <w:comment w:id="4" w:author="Jingjing Yang" w:date="2020-01-15T15:03:00Z" w:initials="JY">
    <w:p w14:paraId="72A8B3FB" w14:textId="07B8D973" w:rsidR="001A06DB" w:rsidRDefault="001A06DB" w:rsidP="001A06DB">
      <w:pPr>
        <w:pStyle w:val="CommentText"/>
      </w:pPr>
      <w:r>
        <w:rPr>
          <w:rStyle w:val="CommentReference"/>
        </w:rPr>
        <w:annotationRef/>
      </w:r>
      <w:r>
        <w:t xml:space="preserve">Change the title of </w:t>
      </w:r>
      <w:proofErr w:type="gramStart"/>
      <w:r>
        <w:t>these two Manhattan plot</w:t>
      </w:r>
      <w:proofErr w:type="gramEnd"/>
      <w:r>
        <w:t xml:space="preserve"> to “Bayesian TWAS of </w:t>
      </w:r>
      <w:r>
        <w:t>Tangles</w:t>
      </w:r>
      <w:r>
        <w:t xml:space="preserve">” and “Bayesian TWAS of </w:t>
      </w:r>
      <w:r>
        <w:t>Amyloid</w:t>
      </w:r>
      <w:r>
        <w:t xml:space="preserve">”. Add gene name text into the figure for the significant </w:t>
      </w:r>
      <w:r>
        <w:rPr>
          <w:rFonts w:cstheme="minorHAnsi"/>
          <w:sz w:val="24"/>
          <w:szCs w:val="24"/>
        </w:rPr>
        <w:t xml:space="preserve">Gene </w:t>
      </w:r>
      <w:r w:rsidRPr="00C46A22">
        <w:rPr>
          <w:rFonts w:cstheme="minorHAnsi"/>
          <w:sz w:val="24"/>
          <w:szCs w:val="24"/>
        </w:rPr>
        <w:t>ZC3H12B</w:t>
      </w:r>
      <w:r w:rsidR="00BD29C1">
        <w:rPr>
          <w:rFonts w:cstheme="minorHAnsi"/>
          <w:sz w:val="24"/>
          <w:szCs w:val="24"/>
        </w:rPr>
        <w:t xml:space="preserve">, </w:t>
      </w:r>
      <w:r w:rsidR="00BD29C1" w:rsidRPr="00572720">
        <w:rPr>
          <w:rFonts w:ascii="Cambria" w:hAnsi="Cambria"/>
          <w:i/>
        </w:rPr>
        <w:t>KCTD12</w:t>
      </w:r>
      <w:r w:rsidR="00BD29C1">
        <w:rPr>
          <w:rFonts w:ascii="Cambria" w:hAnsi="Cambria"/>
          <w:i/>
        </w:rPr>
        <w:t xml:space="preserve">, </w:t>
      </w:r>
      <w:r w:rsidR="00BD29C1" w:rsidRPr="00572720">
        <w:rPr>
          <w:rFonts w:ascii="Cambria" w:hAnsi="Cambria"/>
          <w:i/>
        </w:rPr>
        <w:t>RPAP2</w:t>
      </w:r>
      <w:r>
        <w:t>. Make these two plots as A and B panels of the same figure.</w:t>
      </w:r>
    </w:p>
    <w:p w14:paraId="408FCC02" w14:textId="67924D34" w:rsidR="001A06DB" w:rsidRDefault="001A06DB">
      <w:pPr>
        <w:pStyle w:val="CommentText"/>
      </w:pPr>
    </w:p>
  </w:comment>
  <w:comment w:id="5" w:author="Jingjing Yang" w:date="2020-01-15T14:30:00Z" w:initials="JY">
    <w:p w14:paraId="2570242D" w14:textId="2DD2113A" w:rsidR="001E66BD" w:rsidRDefault="001E66BD">
      <w:pPr>
        <w:pStyle w:val="CommentText"/>
      </w:pPr>
      <w:r>
        <w:rPr>
          <w:rStyle w:val="CommentReference"/>
        </w:rPr>
        <w:annotationRef/>
      </w:r>
      <w:r>
        <w:t>Provide a similar table for simulation data.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1C194A" w15:done="0"/>
  <w15:commentEx w15:paraId="1ACA4E80" w15:done="0"/>
  <w15:commentEx w15:paraId="06F883F9" w15:done="0"/>
  <w15:commentEx w15:paraId="408FCC02" w15:done="0"/>
  <w15:commentEx w15:paraId="2570242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1C194A" w16cid:durableId="21C702E1"/>
  <w16cid:commentId w16cid:paraId="1ACA4E80" w16cid:durableId="21C7086D"/>
  <w16cid:commentId w16cid:paraId="06F883F9" w16cid:durableId="21C705BC"/>
  <w16cid:commentId w16cid:paraId="408FCC02" w16cid:durableId="21C9A8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21EEA"/>
    <w:multiLevelType w:val="hybridMultilevel"/>
    <w:tmpl w:val="89DAE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256"/>
    <w:rsid w:val="00007816"/>
    <w:rsid w:val="000103B2"/>
    <w:rsid w:val="00013FD3"/>
    <w:rsid w:val="00042C1C"/>
    <w:rsid w:val="0004556E"/>
    <w:rsid w:val="00046A52"/>
    <w:rsid w:val="0005474E"/>
    <w:rsid w:val="0005675E"/>
    <w:rsid w:val="00056E59"/>
    <w:rsid w:val="00062AF6"/>
    <w:rsid w:val="000671B6"/>
    <w:rsid w:val="0007277B"/>
    <w:rsid w:val="00076DE2"/>
    <w:rsid w:val="00077736"/>
    <w:rsid w:val="000A011F"/>
    <w:rsid w:val="000A0C3C"/>
    <w:rsid w:val="000B244C"/>
    <w:rsid w:val="000B3CDD"/>
    <w:rsid w:val="000B656F"/>
    <w:rsid w:val="000B6E41"/>
    <w:rsid w:val="000C6C19"/>
    <w:rsid w:val="000D49AD"/>
    <w:rsid w:val="000E3477"/>
    <w:rsid w:val="000F263C"/>
    <w:rsid w:val="000F770D"/>
    <w:rsid w:val="0011356A"/>
    <w:rsid w:val="00117B03"/>
    <w:rsid w:val="00122A83"/>
    <w:rsid w:val="00146443"/>
    <w:rsid w:val="0015075C"/>
    <w:rsid w:val="00150D5D"/>
    <w:rsid w:val="00151D70"/>
    <w:rsid w:val="00156352"/>
    <w:rsid w:val="00160FC2"/>
    <w:rsid w:val="00163C69"/>
    <w:rsid w:val="001760D6"/>
    <w:rsid w:val="0019418B"/>
    <w:rsid w:val="001A06DB"/>
    <w:rsid w:val="001A6D4C"/>
    <w:rsid w:val="001B35D1"/>
    <w:rsid w:val="001B6F2F"/>
    <w:rsid w:val="001D0E91"/>
    <w:rsid w:val="001D36FE"/>
    <w:rsid w:val="001E66BD"/>
    <w:rsid w:val="00203CB3"/>
    <w:rsid w:val="00205AD7"/>
    <w:rsid w:val="00211962"/>
    <w:rsid w:val="00231A10"/>
    <w:rsid w:val="0023359F"/>
    <w:rsid w:val="00245AD0"/>
    <w:rsid w:val="00260D7E"/>
    <w:rsid w:val="0028086E"/>
    <w:rsid w:val="00291596"/>
    <w:rsid w:val="00294109"/>
    <w:rsid w:val="002A1ADF"/>
    <w:rsid w:val="002A2B92"/>
    <w:rsid w:val="002A4A88"/>
    <w:rsid w:val="002B6723"/>
    <w:rsid w:val="002B7219"/>
    <w:rsid w:val="002C3FA0"/>
    <w:rsid w:val="002C57A1"/>
    <w:rsid w:val="002D3316"/>
    <w:rsid w:val="002D7727"/>
    <w:rsid w:val="002F2A76"/>
    <w:rsid w:val="00301F9A"/>
    <w:rsid w:val="00306EAB"/>
    <w:rsid w:val="0032047C"/>
    <w:rsid w:val="003222A3"/>
    <w:rsid w:val="00326AB8"/>
    <w:rsid w:val="00327C67"/>
    <w:rsid w:val="00333CB8"/>
    <w:rsid w:val="00334C98"/>
    <w:rsid w:val="00346505"/>
    <w:rsid w:val="00362565"/>
    <w:rsid w:val="00371D5D"/>
    <w:rsid w:val="003818E0"/>
    <w:rsid w:val="003930F9"/>
    <w:rsid w:val="00397398"/>
    <w:rsid w:val="003A17D9"/>
    <w:rsid w:val="003A79C3"/>
    <w:rsid w:val="003B1543"/>
    <w:rsid w:val="003C0D2B"/>
    <w:rsid w:val="003C4B1B"/>
    <w:rsid w:val="003E08DC"/>
    <w:rsid w:val="003F032D"/>
    <w:rsid w:val="004042D4"/>
    <w:rsid w:val="00411044"/>
    <w:rsid w:val="00416D5D"/>
    <w:rsid w:val="00417AFD"/>
    <w:rsid w:val="00417F99"/>
    <w:rsid w:val="00421E88"/>
    <w:rsid w:val="004270D4"/>
    <w:rsid w:val="00455522"/>
    <w:rsid w:val="004648CC"/>
    <w:rsid w:val="004673DF"/>
    <w:rsid w:val="00467FB1"/>
    <w:rsid w:val="004736F7"/>
    <w:rsid w:val="0047407D"/>
    <w:rsid w:val="0047731F"/>
    <w:rsid w:val="004831F8"/>
    <w:rsid w:val="00483D9B"/>
    <w:rsid w:val="00490B32"/>
    <w:rsid w:val="004A0D28"/>
    <w:rsid w:val="004A2A9F"/>
    <w:rsid w:val="004A740B"/>
    <w:rsid w:val="004C00BA"/>
    <w:rsid w:val="004C686D"/>
    <w:rsid w:val="004C77DF"/>
    <w:rsid w:val="004D7EB0"/>
    <w:rsid w:val="004F0762"/>
    <w:rsid w:val="004F388E"/>
    <w:rsid w:val="00502097"/>
    <w:rsid w:val="00506E2E"/>
    <w:rsid w:val="00513C46"/>
    <w:rsid w:val="00514CDC"/>
    <w:rsid w:val="00526C97"/>
    <w:rsid w:val="00530BB6"/>
    <w:rsid w:val="00534FD3"/>
    <w:rsid w:val="00540240"/>
    <w:rsid w:val="00550A70"/>
    <w:rsid w:val="005515CC"/>
    <w:rsid w:val="005738D7"/>
    <w:rsid w:val="00574B4E"/>
    <w:rsid w:val="00581330"/>
    <w:rsid w:val="00594561"/>
    <w:rsid w:val="00596336"/>
    <w:rsid w:val="005A3291"/>
    <w:rsid w:val="005C3CD8"/>
    <w:rsid w:val="005D1F01"/>
    <w:rsid w:val="005E3512"/>
    <w:rsid w:val="005F21E3"/>
    <w:rsid w:val="005F4E22"/>
    <w:rsid w:val="00607256"/>
    <w:rsid w:val="006322BE"/>
    <w:rsid w:val="00655E11"/>
    <w:rsid w:val="006636DF"/>
    <w:rsid w:val="00672A4A"/>
    <w:rsid w:val="00673E5B"/>
    <w:rsid w:val="00680E3D"/>
    <w:rsid w:val="00696F16"/>
    <w:rsid w:val="006D0CB2"/>
    <w:rsid w:val="006D10D3"/>
    <w:rsid w:val="006F20CD"/>
    <w:rsid w:val="006F4284"/>
    <w:rsid w:val="006F609F"/>
    <w:rsid w:val="007122BD"/>
    <w:rsid w:val="00716EE4"/>
    <w:rsid w:val="0072681C"/>
    <w:rsid w:val="007350D9"/>
    <w:rsid w:val="0074288A"/>
    <w:rsid w:val="00743EC9"/>
    <w:rsid w:val="00746232"/>
    <w:rsid w:val="00760E09"/>
    <w:rsid w:val="00787BA3"/>
    <w:rsid w:val="00792AF0"/>
    <w:rsid w:val="007A3900"/>
    <w:rsid w:val="007C581C"/>
    <w:rsid w:val="007D16BB"/>
    <w:rsid w:val="007D3C6E"/>
    <w:rsid w:val="007D5D6E"/>
    <w:rsid w:val="007D680B"/>
    <w:rsid w:val="00800200"/>
    <w:rsid w:val="00800337"/>
    <w:rsid w:val="0080574A"/>
    <w:rsid w:val="00816339"/>
    <w:rsid w:val="00832573"/>
    <w:rsid w:val="00852036"/>
    <w:rsid w:val="00861743"/>
    <w:rsid w:val="00862C4F"/>
    <w:rsid w:val="008713C5"/>
    <w:rsid w:val="00896F5D"/>
    <w:rsid w:val="008A39AE"/>
    <w:rsid w:val="008A4BC4"/>
    <w:rsid w:val="008B7EB0"/>
    <w:rsid w:val="008C6DB6"/>
    <w:rsid w:val="008E0D43"/>
    <w:rsid w:val="008F0FE7"/>
    <w:rsid w:val="008F32AB"/>
    <w:rsid w:val="008F3318"/>
    <w:rsid w:val="008F3BE3"/>
    <w:rsid w:val="008F57BD"/>
    <w:rsid w:val="009040E9"/>
    <w:rsid w:val="009127EC"/>
    <w:rsid w:val="00925BB5"/>
    <w:rsid w:val="00930046"/>
    <w:rsid w:val="00936925"/>
    <w:rsid w:val="00940815"/>
    <w:rsid w:val="009426BC"/>
    <w:rsid w:val="00946FB7"/>
    <w:rsid w:val="009472CB"/>
    <w:rsid w:val="00950DCE"/>
    <w:rsid w:val="0095177D"/>
    <w:rsid w:val="00960B78"/>
    <w:rsid w:val="00967C5C"/>
    <w:rsid w:val="00982E67"/>
    <w:rsid w:val="00984A3A"/>
    <w:rsid w:val="00994042"/>
    <w:rsid w:val="009A3103"/>
    <w:rsid w:val="009A3EDC"/>
    <w:rsid w:val="009B5B51"/>
    <w:rsid w:val="009C4A71"/>
    <w:rsid w:val="009C7776"/>
    <w:rsid w:val="009E08E0"/>
    <w:rsid w:val="009F3A57"/>
    <w:rsid w:val="00A02930"/>
    <w:rsid w:val="00A17278"/>
    <w:rsid w:val="00A25B28"/>
    <w:rsid w:val="00A27100"/>
    <w:rsid w:val="00A4154C"/>
    <w:rsid w:val="00A53821"/>
    <w:rsid w:val="00A64340"/>
    <w:rsid w:val="00A672C8"/>
    <w:rsid w:val="00A813B7"/>
    <w:rsid w:val="00A94FC7"/>
    <w:rsid w:val="00AB0A59"/>
    <w:rsid w:val="00AB2C96"/>
    <w:rsid w:val="00AB4C62"/>
    <w:rsid w:val="00AB5A87"/>
    <w:rsid w:val="00AC31B3"/>
    <w:rsid w:val="00AC5578"/>
    <w:rsid w:val="00AE128A"/>
    <w:rsid w:val="00AE2EB7"/>
    <w:rsid w:val="00AF17D4"/>
    <w:rsid w:val="00AF2B20"/>
    <w:rsid w:val="00AF48D5"/>
    <w:rsid w:val="00B14A00"/>
    <w:rsid w:val="00B15271"/>
    <w:rsid w:val="00B15D41"/>
    <w:rsid w:val="00B16D18"/>
    <w:rsid w:val="00B20552"/>
    <w:rsid w:val="00B255FB"/>
    <w:rsid w:val="00B27CC4"/>
    <w:rsid w:val="00B35AF9"/>
    <w:rsid w:val="00B362CB"/>
    <w:rsid w:val="00B542BD"/>
    <w:rsid w:val="00B54B24"/>
    <w:rsid w:val="00B6208F"/>
    <w:rsid w:val="00B6363C"/>
    <w:rsid w:val="00B8165D"/>
    <w:rsid w:val="00B9224D"/>
    <w:rsid w:val="00BA0D0E"/>
    <w:rsid w:val="00BA12B5"/>
    <w:rsid w:val="00BA59BC"/>
    <w:rsid w:val="00BC0BC0"/>
    <w:rsid w:val="00BC1301"/>
    <w:rsid w:val="00BD29C1"/>
    <w:rsid w:val="00BE7449"/>
    <w:rsid w:val="00C24581"/>
    <w:rsid w:val="00C26460"/>
    <w:rsid w:val="00C318A3"/>
    <w:rsid w:val="00C360C0"/>
    <w:rsid w:val="00C36550"/>
    <w:rsid w:val="00C46A22"/>
    <w:rsid w:val="00C50E78"/>
    <w:rsid w:val="00C60CC5"/>
    <w:rsid w:val="00C63DB8"/>
    <w:rsid w:val="00C666F4"/>
    <w:rsid w:val="00C6794A"/>
    <w:rsid w:val="00C86CD2"/>
    <w:rsid w:val="00C90D9F"/>
    <w:rsid w:val="00C93029"/>
    <w:rsid w:val="00C93398"/>
    <w:rsid w:val="00CA07D2"/>
    <w:rsid w:val="00CA0996"/>
    <w:rsid w:val="00CA127A"/>
    <w:rsid w:val="00CA2507"/>
    <w:rsid w:val="00CA6BBE"/>
    <w:rsid w:val="00CA7C15"/>
    <w:rsid w:val="00CC7F06"/>
    <w:rsid w:val="00CD0C08"/>
    <w:rsid w:val="00CD21A1"/>
    <w:rsid w:val="00CD3365"/>
    <w:rsid w:val="00CE29C5"/>
    <w:rsid w:val="00CF2CEA"/>
    <w:rsid w:val="00CF3197"/>
    <w:rsid w:val="00D0363B"/>
    <w:rsid w:val="00D077FC"/>
    <w:rsid w:val="00D14CC3"/>
    <w:rsid w:val="00D220F9"/>
    <w:rsid w:val="00D224BB"/>
    <w:rsid w:val="00D27B4B"/>
    <w:rsid w:val="00D319EA"/>
    <w:rsid w:val="00D32601"/>
    <w:rsid w:val="00D35932"/>
    <w:rsid w:val="00D40FF7"/>
    <w:rsid w:val="00D421F6"/>
    <w:rsid w:val="00D46F2C"/>
    <w:rsid w:val="00D5668D"/>
    <w:rsid w:val="00D57A05"/>
    <w:rsid w:val="00D64E48"/>
    <w:rsid w:val="00D83E7B"/>
    <w:rsid w:val="00D949B1"/>
    <w:rsid w:val="00DA35C1"/>
    <w:rsid w:val="00DB441F"/>
    <w:rsid w:val="00DC4B49"/>
    <w:rsid w:val="00DE0F07"/>
    <w:rsid w:val="00DF1EF7"/>
    <w:rsid w:val="00DF37BB"/>
    <w:rsid w:val="00E00E8E"/>
    <w:rsid w:val="00E127AD"/>
    <w:rsid w:val="00E24EE1"/>
    <w:rsid w:val="00E260B1"/>
    <w:rsid w:val="00E310C6"/>
    <w:rsid w:val="00E31833"/>
    <w:rsid w:val="00E56346"/>
    <w:rsid w:val="00E56DA5"/>
    <w:rsid w:val="00E6092A"/>
    <w:rsid w:val="00E630CD"/>
    <w:rsid w:val="00E7272E"/>
    <w:rsid w:val="00E91F2E"/>
    <w:rsid w:val="00EA1CDE"/>
    <w:rsid w:val="00EA50CB"/>
    <w:rsid w:val="00EB2DD8"/>
    <w:rsid w:val="00EB2DDC"/>
    <w:rsid w:val="00EB7009"/>
    <w:rsid w:val="00EC183B"/>
    <w:rsid w:val="00EC64D1"/>
    <w:rsid w:val="00EE06D0"/>
    <w:rsid w:val="00EE21F2"/>
    <w:rsid w:val="00F001FB"/>
    <w:rsid w:val="00F020CE"/>
    <w:rsid w:val="00F05556"/>
    <w:rsid w:val="00F1404E"/>
    <w:rsid w:val="00F16934"/>
    <w:rsid w:val="00F205FF"/>
    <w:rsid w:val="00F242FF"/>
    <w:rsid w:val="00F260F5"/>
    <w:rsid w:val="00F371BF"/>
    <w:rsid w:val="00F51A70"/>
    <w:rsid w:val="00F54955"/>
    <w:rsid w:val="00F54C6D"/>
    <w:rsid w:val="00F60D03"/>
    <w:rsid w:val="00F66DF0"/>
    <w:rsid w:val="00F71EEA"/>
    <w:rsid w:val="00F73925"/>
    <w:rsid w:val="00F74517"/>
    <w:rsid w:val="00F87A6E"/>
    <w:rsid w:val="00F87A77"/>
    <w:rsid w:val="00FA38FC"/>
    <w:rsid w:val="00FA4893"/>
    <w:rsid w:val="00FD5DDA"/>
    <w:rsid w:val="00FD60DF"/>
    <w:rsid w:val="00FE6BE9"/>
    <w:rsid w:val="00FF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9A74"/>
  <w15:chartTrackingRefBased/>
  <w15:docId w15:val="{49E4B037-CA45-0845-B7F7-4321BA23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7256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A3900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D0C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C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C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C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C0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C0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C08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566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Jingjing Yang</dc:creator>
  <cp:keywords/>
  <dc:description/>
  <cp:lastModifiedBy>Jingjing Yang</cp:lastModifiedBy>
  <cp:revision>263</cp:revision>
  <dcterms:created xsi:type="dcterms:W3CDTF">2020-01-13T16:21:00Z</dcterms:created>
  <dcterms:modified xsi:type="dcterms:W3CDTF">2020-01-15T20:15:00Z</dcterms:modified>
</cp:coreProperties>
</file>