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2160"/>
        <w:rPr/>
      </w:pPr>
      <w:bookmarkStart w:colFirst="0" w:colLast="0" w:name="_72ayij2zyutg" w:id="0"/>
      <w:bookmarkEnd w:id="0"/>
      <w:r w:rsidDel="00000000" w:rsidR="00000000" w:rsidRPr="00000000">
        <w:rPr>
          <w:rtl w:val="0"/>
        </w:rPr>
        <w:t xml:space="preserve">Manilla App Design </w:t>
        <w:br w:type="textWrapping"/>
        <w:t xml:space="preserve">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right="2160"/>
        <w:rPr/>
      </w:pPr>
      <w:bookmarkStart w:colFirst="0" w:colLast="0" w:name="_3bizi9dqr3iq" w:id="1"/>
      <w:bookmarkEnd w:id="1"/>
      <w:r w:rsidDel="00000000" w:rsidR="00000000" w:rsidRPr="00000000">
        <w:rPr>
          <w:rtl w:val="0"/>
        </w:rPr>
        <w:t xml:space="preserve">Spring Break </w:t>
      </w:r>
    </w:p>
    <w:p w:rsidR="00000000" w:rsidDel="00000000" w:rsidP="00000000" w:rsidRDefault="00000000" w:rsidRPr="00000000" w14:paraId="00000004">
      <w:pPr>
        <w:pStyle w:val="Heading4"/>
        <w:ind w:right="2160"/>
        <w:rPr/>
      </w:pPr>
      <w:bookmarkStart w:colFirst="0" w:colLast="0" w:name="_aogg1fs0s4ax" w:id="2"/>
      <w:bookmarkEnd w:id="2"/>
      <w:r w:rsidDel="00000000" w:rsidR="00000000" w:rsidRPr="00000000">
        <w:rPr>
          <w:rtl w:val="0"/>
        </w:rPr>
        <w:t xml:space="preserve">Readings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(pls pls do)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UX Design Basics: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the difference between ui and ux design?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magic of paper prototyping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complete list of UX design deliverables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Chill n relax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ready to start moving faster w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right="2160"/>
        <w:rPr/>
      </w:pPr>
      <w:bookmarkStart w:colFirst="0" w:colLast="0" w:name="_ndhy3c45xdzm" w:id="3"/>
      <w:bookmarkEnd w:id="3"/>
      <w:r w:rsidDel="00000000" w:rsidR="00000000" w:rsidRPr="00000000">
        <w:rPr>
          <w:rtl w:val="0"/>
        </w:rPr>
        <w:t xml:space="preserve">Week of 03/18(M) to 03/22(F)</w:t>
      </w:r>
    </w:p>
    <w:p w:rsidR="00000000" w:rsidDel="00000000" w:rsidP="00000000" w:rsidRDefault="00000000" w:rsidRPr="00000000" w14:paraId="00000012">
      <w:pPr>
        <w:pStyle w:val="Heading4"/>
        <w:ind w:right="2160"/>
        <w:rPr/>
      </w:pPr>
      <w:bookmarkStart w:colFirst="0" w:colLast="0" w:name="_srs0d7txv9bq" w:id="4"/>
      <w:bookmarkEnd w:id="4"/>
      <w:r w:rsidDel="00000000" w:rsidR="00000000" w:rsidRPr="00000000">
        <w:rPr>
          <w:rtl w:val="0"/>
        </w:rPr>
        <w:t xml:space="preserve">Preliminary Research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 Review 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https://docs.google.com/document/d/1aO15KZbjZhEL3IGL41NoHAZT44-_LZDgaoP3F2dXgxE/edit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Keep track of the existing studies about traffic research, app design, modes of communication.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Use Cases</w:t>
        </w:r>
      </w:hyperlink>
      <w:r w:rsidDel="00000000" w:rsidR="00000000" w:rsidRPr="00000000">
        <w:rPr>
          <w:b w:val="1"/>
          <w:rtl w:val="0"/>
        </w:rPr>
        <w:t xml:space="preserve"> (ARI, ISADORA)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</w:t>
      </w:r>
      <w:r w:rsidDel="00000000" w:rsidR="00000000" w:rsidRPr="00000000">
        <w:rPr>
          <w:highlight w:val="white"/>
          <w:rtl w:val="0"/>
        </w:rPr>
        <w:t xml:space="preserve">utlines, from a user’s point of view, an app’s behavior as it responds to a request. Each use case is represented as a sequence of simple steps, beginning with a user’s goal and ending when that goal is fulfilled.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we need in each use case: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the user is trying to do: (i.e. search for cheapest transit)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Actor/persona: (i.e. low-income gov. worker)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Steps user has to take in app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21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+ Behaviour charts (JULIE, JUNWOO)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right="2160" w:hanging="360"/>
      </w:pPr>
      <w:r w:rsidDel="00000000" w:rsidR="00000000" w:rsidRPr="00000000">
        <w:rPr>
          <w:rtl w:val="0"/>
        </w:rPr>
        <w:t xml:space="preserve">Represents user types through fictional characters. Illustrates a group of users who use a product in a similar way. Helps you understand user context, behaviours, motivations, and pain points.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personas we need: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Low income province-to-city laborer.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Mid income outer-city government worker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Researcher on CMU team giving feedback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What each persona map needs: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T.B.A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216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Chart (ROBERT)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right="2160" w:hanging="360"/>
      </w:pPr>
      <w:r w:rsidDel="00000000" w:rsidR="00000000" w:rsidRPr="00000000">
        <w:rPr>
          <w:rtl w:val="0"/>
        </w:rPr>
        <w:t xml:space="preserve">Contexts can change how the </w:t>
      </w:r>
    </w:p>
    <w:p w:rsidR="00000000" w:rsidDel="00000000" w:rsidP="00000000" w:rsidRDefault="00000000" w:rsidRPr="00000000" w14:paraId="0000002F">
      <w:pPr>
        <w:ind w:left="720" w:righ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2160" w:firstLine="0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Storyboards</w:t>
      </w:r>
      <w:r w:rsidDel="00000000" w:rsidR="00000000" w:rsidRPr="00000000">
        <w:rPr>
          <w:b w:val="1"/>
          <w:color w:val="e69138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(TBD Wednesday...)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Translate functionalities into real-life situations. Illustrates a series of actions that users need to take while using the product.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 need in storyboard: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One participant persona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One researcher persona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right="2160" w:hanging="360"/>
        <w:rPr>
          <w:u w:val="none"/>
        </w:rPr>
      </w:pPr>
      <w:r w:rsidDel="00000000" w:rsidR="00000000" w:rsidRPr="00000000">
        <w:rPr>
          <w:rtl w:val="0"/>
        </w:rPr>
        <w:t xml:space="preserve">Use case + environmental context</w:t>
      </w:r>
    </w:p>
    <w:p w:rsidR="00000000" w:rsidDel="00000000" w:rsidP="00000000" w:rsidRDefault="00000000" w:rsidRPr="00000000" w14:paraId="00000036">
      <w:pPr>
        <w:ind w:right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ind w:right="2160"/>
        <w:rPr>
          <w:color w:val="6aa84f"/>
        </w:rPr>
      </w:pPr>
      <w:bookmarkStart w:colFirst="0" w:colLast="0" w:name="_y2dovr49q4i9" w:id="5"/>
      <w:bookmarkEnd w:id="5"/>
      <w:r w:rsidDel="00000000" w:rsidR="00000000" w:rsidRPr="00000000">
        <w:rPr>
          <w:rtl w:val="0"/>
        </w:rPr>
        <w:t xml:space="preserve">Week of 03/25 to 03/29 </w:t>
      </w:r>
      <w:r w:rsidDel="00000000" w:rsidR="00000000" w:rsidRPr="00000000">
        <w:rPr>
          <w:color w:val="6aa84f"/>
          <w:rtl w:val="0"/>
        </w:rPr>
        <w:t xml:space="preserve">//Meet with Noah on Wed?</w:t>
      </w:r>
    </w:p>
    <w:p w:rsidR="00000000" w:rsidDel="00000000" w:rsidP="00000000" w:rsidRDefault="00000000" w:rsidRPr="00000000" w14:paraId="00000039">
      <w:pPr>
        <w:pStyle w:val="Heading4"/>
        <w:ind w:right="2160"/>
        <w:rPr/>
      </w:pPr>
      <w:bookmarkStart w:colFirst="0" w:colLast="0" w:name="_f8n7xp1b9fv7" w:id="6"/>
      <w:bookmarkEnd w:id="6"/>
      <w:r w:rsidDel="00000000" w:rsidR="00000000" w:rsidRPr="00000000">
        <w:rPr>
          <w:rtl w:val="0"/>
        </w:rPr>
        <w:t xml:space="preserve">Lo-Fi Prototypes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prototypes (five iterations total)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 this stage, we’re rapidly prototyping screens and user flows to explore a variety of different ideas and their pros and cons.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need: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(1) paper prototype per person.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flow diagrams for each paper prototype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in each </w:t>
      </w:r>
      <w:commentRangeStart w:id="0"/>
      <w:r w:rsidDel="00000000" w:rsidR="00000000" w:rsidRPr="00000000">
        <w:rPr>
          <w:rtl w:val="0"/>
        </w:rPr>
        <w:t xml:space="preserve">paper prototype: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Sign-in screen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Onboarding screens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menu / dashboard screens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 screens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Researcher feedback screens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screens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get started: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said during the onboarding process?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should be on the dashboard?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Where/How should users input their emotions?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users talk about their motivations?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Where/How do users see inputs from other users?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users and researchers talk to each other?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yosv8ez0tv17" w:id="7"/>
      <w:bookmarkEnd w:id="7"/>
      <w:r w:rsidDel="00000000" w:rsidR="00000000" w:rsidRPr="00000000">
        <w:rPr>
          <w:rtl w:val="0"/>
        </w:rPr>
        <w:t xml:space="preserve">User Research I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testing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others (doesn’t matter who) to see if paper prototypes communicate a user flow that makes sense.</w:t>
      </w:r>
    </w:p>
    <w:p w:rsidR="00000000" w:rsidDel="00000000" w:rsidP="00000000" w:rsidRDefault="00000000" w:rsidRPr="00000000" w14:paraId="00000050">
      <w:pPr>
        <w:pStyle w:val="Heading4"/>
        <w:ind w:right="2160"/>
        <w:rPr/>
      </w:pPr>
      <w:bookmarkStart w:colFirst="0" w:colLast="0" w:name="_8c0ejx4grhzz" w:id="8"/>
      <w:bookmarkEnd w:id="8"/>
      <w:r w:rsidDel="00000000" w:rsidR="00000000" w:rsidRPr="00000000">
        <w:rPr>
          <w:rtl w:val="0"/>
        </w:rPr>
        <w:t xml:space="preserve">Presentation II</w:t>
      </w:r>
    </w:p>
    <w:p w:rsidR="00000000" w:rsidDel="00000000" w:rsidP="00000000" w:rsidRDefault="00000000" w:rsidRPr="00000000" w14:paraId="00000051">
      <w:pPr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Preliminary Research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+ Behaviour charts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Storyboards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Prototypes feedback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Photos of our paper prototypes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given to us by our testers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Mid-fi prototype (functional digital interaction)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user flows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ind w:right="2160"/>
        <w:rPr/>
      </w:pPr>
      <w:bookmarkStart w:colFirst="0" w:colLast="0" w:name="_3w0mszl0d0l0" w:id="9"/>
      <w:bookmarkEnd w:id="9"/>
      <w:r w:rsidDel="00000000" w:rsidR="00000000" w:rsidRPr="00000000">
        <w:rPr>
          <w:rtl w:val="0"/>
        </w:rPr>
        <w:t xml:space="preserve">Week of 04/01 to 04/05 -- PRESENTATION II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qzcf4tcs9067" w:id="10"/>
      <w:bookmarkEnd w:id="10"/>
      <w:r w:rsidDel="00000000" w:rsidR="00000000" w:rsidRPr="00000000">
        <w:rPr>
          <w:rtl w:val="0"/>
        </w:rPr>
        <w:t xml:space="preserve">Mid-Fi Prototypes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p</w:t>
      </w:r>
      <w:commentRangeStart w:id="2"/>
      <w:r w:rsidDel="00000000" w:rsidR="00000000" w:rsidRPr="00000000">
        <w:rPr>
          <w:b w:val="1"/>
          <w:rtl w:val="0"/>
        </w:rPr>
        <w:t xml:space="preserve">rototypes (two iterations)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At this stage, we’re taking the pros of each of our iterations and prototyping two digital iterations on Sketch to test our screens irl.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need: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A of digital prototype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B of digital prototype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flows for Version A and Version B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visual design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swatches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Ideas for image/illustration use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needs to be in each digital</w:t>
      </w:r>
      <w:commentRangeStart w:id="3"/>
      <w:r w:rsidDel="00000000" w:rsidR="00000000" w:rsidRPr="00000000">
        <w:rPr>
          <w:rtl w:val="0"/>
        </w:rPr>
        <w:t xml:space="preserve"> prototype: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Sign-in screen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Onboarding screens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Home menu / dashboard screens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Research questions screens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Researcher feedback screens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Map screens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ind w:right="2160"/>
        <w:rPr/>
      </w:pPr>
      <w:bookmarkStart w:colFirst="0" w:colLast="0" w:name="_j7qfoa74qp6r" w:id="11"/>
      <w:bookmarkEnd w:id="11"/>
      <w:r w:rsidDel="00000000" w:rsidR="00000000" w:rsidRPr="00000000">
        <w:rPr>
          <w:rtl w:val="0"/>
        </w:rPr>
        <w:t xml:space="preserve">Week of 04/08 to 04/12 </w:t>
      </w:r>
      <w:r w:rsidDel="00000000" w:rsidR="00000000" w:rsidRPr="00000000">
        <w:rPr>
          <w:color w:val="6aa84f"/>
          <w:rtl w:val="0"/>
        </w:rPr>
        <w:t xml:space="preserve">//Meet with Noah on Wed??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rywiqjn7mkf7" w:id="12"/>
      <w:bookmarkEnd w:id="12"/>
      <w:r w:rsidDel="00000000" w:rsidR="00000000" w:rsidRPr="00000000">
        <w:rPr>
          <w:rtl w:val="0"/>
        </w:rPr>
        <w:t xml:space="preserve">User Research II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testing (AB Testing)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testing on different types of transit environments to identify possible issues with using the digital prototype while moving from point A to point B.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typography, color, contrast.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ability to perform actions such as swiping, tapping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feelings of awkwardness/okay-ness while using app on public transit.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ind w:right="2160"/>
        <w:rPr/>
      </w:pPr>
      <w:bookmarkStart w:colFirst="0" w:colLast="0" w:name="_r1rbitqp5pc1" w:id="13"/>
      <w:bookmarkEnd w:id="13"/>
      <w:r w:rsidDel="00000000" w:rsidR="00000000" w:rsidRPr="00000000">
        <w:rPr>
          <w:rtl w:val="0"/>
        </w:rPr>
        <w:t xml:space="preserve">Week of 04/15 to 04/19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m42unwft92im" w:id="14"/>
      <w:bookmarkEnd w:id="14"/>
      <w:r w:rsidDel="00000000" w:rsidR="00000000" w:rsidRPr="00000000">
        <w:rPr>
          <w:rtl w:val="0"/>
        </w:rPr>
        <w:t xml:space="preserve">Hi-Fi Prototype I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prototype week one progress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At this stage, we’re taking everything we’ve learned from the past stages and bringing them together to create one cohesive final iteration.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need for our digital prototype: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Hand-drawn versions of final screens for us to replicate on Sketch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final digital sketch interactives.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</w:t>
      </w:r>
      <w:commentRangeStart w:id="4"/>
      <w:r w:rsidDel="00000000" w:rsidR="00000000" w:rsidRPr="00000000">
        <w:rPr>
          <w:rtl w:val="0"/>
        </w:rPr>
        <w:t xml:space="preserve">AfterEffects animated mockup.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final user flows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use cases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final visual design decisions</w:t>
      </w:r>
    </w:p>
    <w:p w:rsidR="00000000" w:rsidDel="00000000" w:rsidP="00000000" w:rsidRDefault="00000000" w:rsidRPr="00000000" w14:paraId="0000008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Typography stylesheets</w:t>
      </w:r>
    </w:p>
    <w:p w:rsidR="00000000" w:rsidDel="00000000" w:rsidP="00000000" w:rsidRDefault="00000000" w:rsidRPr="00000000" w14:paraId="0000008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stylesheets</w:t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Images/Illustrations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extra stuff we need for our final presentation: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refined persona maps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refined storyboards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ind w:right="2160"/>
        <w:rPr/>
      </w:pPr>
      <w:bookmarkStart w:colFirst="0" w:colLast="0" w:name="_8on4gkjvuqh1" w:id="15"/>
      <w:bookmarkEnd w:id="15"/>
      <w:r w:rsidDel="00000000" w:rsidR="00000000" w:rsidRPr="00000000">
        <w:rPr>
          <w:rtl w:val="0"/>
        </w:rPr>
        <w:t xml:space="preserve">Week of 04/22 to 04/26</w:t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f87xax4tta0r" w:id="16"/>
      <w:bookmarkEnd w:id="16"/>
      <w:r w:rsidDel="00000000" w:rsidR="00000000" w:rsidRPr="00000000">
        <w:rPr>
          <w:rtl w:val="0"/>
        </w:rPr>
        <w:t xml:space="preserve">Hi-Fi Prototype II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prototype week two progress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At this stage, we’re taking everything we’ve learned from the past stages and bringing them together to create one cohesive final iteration.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we need for our digital prototype: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digital sketch interactive.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AfterEffects </w:t>
      </w:r>
      <w:commentRangeStart w:id="5"/>
      <w:r w:rsidDel="00000000" w:rsidR="00000000" w:rsidRPr="00000000">
        <w:rPr>
          <w:rtl w:val="0"/>
        </w:rPr>
        <w:t xml:space="preserve">animated mockup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user flow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use cases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visual design decision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Typography stylesheets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Color stylesheets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Images/Illustrations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extra stuff we need for our final presentation: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refined persona maps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Final refined storyboards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In-context, IRL </w:t>
      </w:r>
      <w:commentRangeStart w:id="6"/>
      <w:r w:rsidDel="00000000" w:rsidR="00000000" w:rsidRPr="00000000">
        <w:rPr>
          <w:rtl w:val="0"/>
        </w:rPr>
        <w:t xml:space="preserve">Mockup video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ind w:right="2160"/>
        <w:rPr/>
      </w:pPr>
      <w:bookmarkStart w:colFirst="0" w:colLast="0" w:name="_25h6ygxzdra9" w:id="17"/>
      <w:bookmarkEnd w:id="17"/>
      <w:commentRangeStart w:id="7"/>
      <w:r w:rsidDel="00000000" w:rsidR="00000000" w:rsidRPr="00000000">
        <w:rPr>
          <w:rtl w:val="0"/>
        </w:rPr>
        <w:t xml:space="preserve">Week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of 04/29 to 05/03 -- FINAL PRESENTATION</w:t>
      </w:r>
    </w:p>
    <w:p w:rsidR="00000000" w:rsidDel="00000000" w:rsidP="00000000" w:rsidRDefault="00000000" w:rsidRPr="00000000" w14:paraId="000000A6">
      <w:pPr>
        <w:pStyle w:val="Subtitle"/>
        <w:ind w:right="2160"/>
        <w:rPr/>
      </w:pPr>
      <w:bookmarkStart w:colFirst="0" w:colLast="0" w:name="_6szgj65e7a2" w:id="18"/>
      <w:bookmarkEnd w:id="18"/>
      <w:r w:rsidDel="00000000" w:rsidR="00000000" w:rsidRPr="00000000">
        <w:rPr>
          <w:rtl w:val="0"/>
        </w:rPr>
        <w:t xml:space="preserve">Week of 05/06 to 05/10 -- FINAL REPORT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Managad" w:id="4" w:date="2019-03-13T01:28:4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  <w:comment w:author="Robert Managad" w:id="1" w:date="2019-03-13T00:57:4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introduce the problem area in presentation.</w:t>
      </w:r>
    </w:p>
  </w:comment>
  <w:comment w:author="Robert Managad" w:id="7" w:date="2019-03-13T01:28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push into this week with our progress towards our hi-fi prototype if we need extra time. Geoff is super chill and as long as we're close to being done we should be good to go!</w:t>
      </w:r>
    </w:p>
  </w:comment>
  <w:comment w:author="Robert Managad" w:id="6" w:date="2019-03-13T01:32:0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optional, but highly recommended by me.</w:t>
      </w:r>
    </w:p>
  </w:comment>
  <w:comment w:author="Robert Managad" w:id="0" w:date="2019-03-13T00:51:2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screen categories below can be combined, depending on how you approach this.</w:t>
      </w:r>
    </w:p>
  </w:comment>
  <w:comment w:author="Robert Managad" w:id="3" w:date="2019-03-13T00:51:2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screen categories below can be combined, depending on how you approach this.</w:t>
      </w:r>
    </w:p>
  </w:comment>
  <w:comment w:author="Robert Managad" w:id="2" w:date="2019-03-13T01:10:3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end up happening before Presentation II, depending on how fast we move.</w:t>
      </w:r>
    </w:p>
  </w:comment>
  <w:comment w:author="Robert Managad" w:id="5" w:date="2019-03-13T01:29:10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aO15KZbjZhEL3IGL41NoHAZT44-_LZDgaoP3F2dXgxE/edit" TargetMode="External"/><Relationship Id="rId10" Type="http://schemas.openxmlformats.org/officeDocument/2006/relationships/image" Target="media/image1.jpg"/><Relationship Id="rId12" Type="http://schemas.openxmlformats.org/officeDocument/2006/relationships/hyperlink" Target="https://docs.google.com/document/d/1LIAbja7OR7hn9EolDp2p4I3cU90QJ7T7rN68kHXLGnU/edit?usp=sharing" TargetMode="External"/><Relationship Id="rId9" Type="http://schemas.openxmlformats.org/officeDocument/2006/relationships/hyperlink" Target="https://uxplanet.org/a-complete-list-of-ux-deliverables-d62ccf1de43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uxplanet.org/what-is-ui-vs-ux-design-and-the-difference-d9113f6612de" TargetMode="External"/><Relationship Id="rId8" Type="http://schemas.openxmlformats.org/officeDocument/2006/relationships/hyperlink" Target="https://uxplanet.org/the-magic-of-paper-prototyping-51693eac6b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