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Pr="00F002CD">
              <w:rPr>
                <w:rStyle w:val="Hyperlink"/>
                <w:rFonts w:cs="Arial"/>
                <w:noProof/>
              </w:rPr>
              <w:t>Background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Pr="00F002CD">
              <w:rPr>
                <w:rStyle w:val="Hyperlink"/>
                <w:rFonts w:cs="Arial"/>
                <w:noProof/>
              </w:rPr>
              <w:t>Uber Users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Pr="00F002CD">
              <w:rPr>
                <w:rStyle w:val="Hyperlink"/>
                <w:rFonts w:cs="Arial"/>
                <w:noProof/>
              </w:rPr>
              <w:t>Top 5 Users Worldwide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Pr="00F002CD">
              <w:rPr>
                <w:rStyle w:val="Hyperlink"/>
                <w:rFonts w:cs="Arial"/>
                <w:noProof/>
              </w:rPr>
              <w:t>Reviews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Pr="00F002CD">
              <w:rPr>
                <w:rStyle w:val="Hyperlink"/>
                <w:rFonts w:cs="Arial"/>
                <w:noProof/>
              </w:rPr>
              <w:t>Additional information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Pr="00F002CD">
              <w:rPr>
                <w:rStyle w:val="Hyperlink"/>
                <w:rFonts w:cs="Arial"/>
                <w:noProof/>
              </w:rPr>
              <w:t>Recommendation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Pr="00F002CD">
              <w:rPr>
                <w:rStyle w:val="Hyperlink"/>
                <w:rFonts w:cs="Arial"/>
                <w:noProof/>
              </w:rPr>
              <w:t>Conclusion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Pr="00F002CD">
              <w:rPr>
                <w:rStyle w:val="Hyperlink"/>
                <w:rFonts w:cs="Arial"/>
                <w:noProof/>
              </w:rPr>
              <w:t>References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9E0E18" w:rsidRDefault="009E0E18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Launched in 2012. It is a transportation company known for its fuzzy pink mustaches on the front or on dashboard of cars – silly, yet quite helpful when trying to sport your ride.</w:t>
      </w:r>
    </w:p>
    <w:p w:rsidR="00CA53E1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offers multiple level of service: Lyft Line (a shared ride option); Plain lyft (a ride for solo travelers or group up to four); and Lyft Plus (larger cars and SUVs perfect for those traveling with suitcases and boxes).</w:t>
      </w:r>
    </w:p>
    <w:p w:rsidR="00CA53E1" w:rsidRPr="00F002CD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Lyft is available in roughly 220 cities nationwide as well as nine cities within Indonesia, Malaysia, Singapore, Thailand, Philippines and Vietname.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Formerly Taxi Magic (2009). Was born in 2014, and is a company that connects people with safe, reliable rides from professionals, insured, and fully licensed taxi and other for-hire drivers. Curb operates in more than 60 U.S. cities nationwide, partnering with 90 cab companies.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is a ride-hailing service company made up of China’s two largets taxing-hailing films.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operates in over 400 cities across the region, versus UberChina’s humble 45 cities. Didi is also a strategic partner with Lyft.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Well-funded and backed by tech giants Apple Inc., Tencent Holdings, and Alibaba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5D7E49" w:rsidRPr="005D7E49" w:rsidRDefault="005D7E49" w:rsidP="005D7E49">
      <w:pPr>
        <w:spacing w:line="360" w:lineRule="auto"/>
        <w:rPr>
          <w:rFonts w:ascii="Arial" w:hAnsi="Arial" w:cs="Arial"/>
          <w:sz w:val="24"/>
          <w:szCs w:val="28"/>
        </w:rPr>
      </w:pP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Started as an online cab aggregator in Mumbai back in 2010. Ola currently has over $40,000 cars in its network across 22 cities. </w:t>
      </w:r>
      <w:r>
        <w:rPr>
          <w:rFonts w:ascii="Helvetica" w:hAnsi="Helvetica"/>
          <w:color w:val="000000"/>
          <w:sz w:val="26"/>
          <w:szCs w:val="26"/>
          <w:shd w:val="clear" w:color="auto" w:fill="FAFAFA"/>
        </w:rPr>
        <w:t>It also recently rolled out two news services: outstation and rental. Outstation allows customers to book a cab two hours in advance for intercity travel, while rental lets customers rent a car on an hourly basis.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5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6"/>
    </w:p>
    <w:p w:rsidR="00BC5A1C" w:rsidRPr="00BC5A1C" w:rsidRDefault="00BC5A1C">
      <w:pPr>
        <w:pStyle w:val="Heading1"/>
        <w:rPr>
          <w:rFonts w:ascii="Arial" w:hAnsi="Arial" w:cs="Arial"/>
          <w:b/>
          <w:sz w:val="28"/>
        </w:rPr>
      </w:pPr>
      <w:bookmarkStart w:id="7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8" w:name="_GoBack"/>
      <w:r w:rsidRPr="00F002CD">
        <w:rPr>
          <w:rFonts w:ascii="Arial" w:hAnsi="Arial" w:cs="Arial"/>
          <w:b/>
          <w:sz w:val="28"/>
          <w:szCs w:val="28"/>
        </w:rPr>
        <w:t>Reviews</w:t>
      </w:r>
      <w:bookmarkEnd w:id="7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9" w:name="_Toc478246615"/>
      <w:bookmarkEnd w:id="8"/>
      <w:r w:rsidRPr="00F002CD">
        <w:rPr>
          <w:rFonts w:ascii="Arial" w:hAnsi="Arial" w:cs="Arial"/>
          <w:sz w:val="28"/>
          <w:szCs w:val="28"/>
        </w:rPr>
        <w:t>Additional information</w:t>
      </w:r>
      <w:bookmarkEnd w:id="9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0" w:name="_Toc478246616"/>
      <w:r w:rsidRPr="00F002CD">
        <w:rPr>
          <w:rFonts w:ascii="Arial" w:hAnsi="Arial" w:cs="Arial"/>
          <w:sz w:val="28"/>
          <w:szCs w:val="28"/>
        </w:rPr>
        <w:t>Recommendation</w:t>
      </w:r>
      <w:bookmarkEnd w:id="10"/>
    </w:p>
    <w:p w:rsidR="00C92460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1" w:name="_Toc478246617"/>
      <w:r w:rsidRPr="00F002CD">
        <w:rPr>
          <w:rFonts w:ascii="Arial" w:hAnsi="Arial" w:cs="Arial"/>
          <w:sz w:val="28"/>
          <w:szCs w:val="28"/>
        </w:rPr>
        <w:t>Conclusion</w:t>
      </w:r>
      <w:bookmarkEnd w:id="11"/>
    </w:p>
    <w:p w:rsidR="009E0E18" w:rsidRDefault="009E0E18" w:rsidP="009E0E18"/>
    <w:p w:rsidR="009E0E18" w:rsidRDefault="009E0E18" w:rsidP="009E0E18"/>
    <w:p w:rsidR="009E0E18" w:rsidRDefault="009E0E18" w:rsidP="009E0E18"/>
    <w:p w:rsidR="009E0E18" w:rsidRPr="009E0E18" w:rsidRDefault="009E0E18" w:rsidP="009E0E18"/>
    <w:p w:rsidR="00932B82" w:rsidRDefault="00932B82" w:rsidP="00932B82">
      <w:pPr>
        <w:pStyle w:val="Heading1"/>
        <w:rPr>
          <w:rFonts w:ascii="Arial" w:hAnsi="Arial" w:cs="Arial"/>
          <w:sz w:val="28"/>
          <w:szCs w:val="28"/>
        </w:rPr>
      </w:pPr>
      <w:bookmarkStart w:id="12" w:name="_Toc478246618"/>
      <w:r w:rsidRPr="00F002CD">
        <w:rPr>
          <w:rFonts w:ascii="Arial" w:hAnsi="Arial" w:cs="Arial"/>
          <w:sz w:val="28"/>
          <w:szCs w:val="28"/>
        </w:rPr>
        <w:t>References</w:t>
      </w:r>
      <w:bookmarkEnd w:id="12"/>
    </w:p>
    <w:p w:rsidR="00EA4552" w:rsidRDefault="009E0E18" w:rsidP="009E0E18"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8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9E0E18"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9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Pr="009E0E18" w:rsidRDefault="00BF275E" w:rsidP="009E0E18">
      <w:r w:rsidRPr="00BF275E">
        <w:t>http://uberestimator.com/cities</w:t>
      </w:r>
    </w:p>
    <w:p w:rsidR="00932B82" w:rsidRPr="00F002CD" w:rsidRDefault="00932B82" w:rsidP="00932B82">
      <w:pPr>
        <w:rPr>
          <w:rFonts w:ascii="Arial" w:hAnsi="Arial" w:cs="Arial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539" w:rsidRDefault="00DA7539" w:rsidP="00C01EE8">
      <w:pPr>
        <w:spacing w:after="0" w:line="240" w:lineRule="auto"/>
      </w:pPr>
      <w:r>
        <w:separator/>
      </w:r>
    </w:p>
  </w:endnote>
  <w:endnote w:type="continuationSeparator" w:id="0">
    <w:p w:rsidR="00DA7539" w:rsidRDefault="00DA7539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539" w:rsidRDefault="00DA7539" w:rsidP="00C01EE8">
      <w:pPr>
        <w:spacing w:after="0" w:line="240" w:lineRule="auto"/>
      </w:pPr>
      <w:r>
        <w:separator/>
      </w:r>
    </w:p>
  </w:footnote>
  <w:footnote w:type="continuationSeparator" w:id="0">
    <w:p w:rsidR="00DA7539" w:rsidRDefault="00DA7539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4E09CC"/>
    <w:rsid w:val="005D7E49"/>
    <w:rsid w:val="00606082"/>
    <w:rsid w:val="007319F4"/>
    <w:rsid w:val="008157CD"/>
    <w:rsid w:val="00862279"/>
    <w:rsid w:val="00932B82"/>
    <w:rsid w:val="00992AA2"/>
    <w:rsid w:val="009E0E18"/>
    <w:rsid w:val="00AD5130"/>
    <w:rsid w:val="00AF0EAF"/>
    <w:rsid w:val="00BC5A1C"/>
    <w:rsid w:val="00BF275E"/>
    <w:rsid w:val="00C01EE8"/>
    <w:rsid w:val="00C92460"/>
    <w:rsid w:val="00CA5344"/>
    <w:rsid w:val="00CA53E1"/>
    <w:rsid w:val="00DA7539"/>
    <w:rsid w:val="00EA4552"/>
    <w:rsid w:val="00ED10C6"/>
    <w:rsid w:val="00F002CD"/>
    <w:rsid w:val="00F03064"/>
    <w:rsid w:val="00F065A7"/>
    <w:rsid w:val="00F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FC7C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cks.com/stock/news/248328/who-are-ubers-biggest-competito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alwebindex.net/blog/the-demographics-of-ubers-us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20</cp:revision>
  <dcterms:created xsi:type="dcterms:W3CDTF">2017-03-23T15:33:00Z</dcterms:created>
  <dcterms:modified xsi:type="dcterms:W3CDTF">2017-03-25T16:07:00Z</dcterms:modified>
</cp:coreProperties>
</file>