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785" w:rsidRDefault="00891785">
      <w:bookmarkStart w:id="0" w:name="_GoBack"/>
      <w:bookmarkEnd w:id="0"/>
    </w:p>
    <w:sectPr w:rsidR="00891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314"/>
    <w:rsid w:val="003F7314"/>
    <w:rsid w:val="00891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89B008-1DE8-4CB6-9386-3F0EFD06A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0">
	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EMC Corporation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Raymond</dc:creator>
  <cp:keywords/>
  <dc:description/>
  <cp:lastModifiedBy>Li, Raymond</cp:lastModifiedBy>
  <cp:revision>1</cp:revision>
  <dcterms:created xsi:type="dcterms:W3CDTF">2017-02-09T04:45:00Z</dcterms:created>
  <dcterms:modified xsi:type="dcterms:W3CDTF">2017-02-09T04:46:00Z</dcterms:modified>
</cp:coreProperties>
</file>