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984B" w14:textId="027E5E05" w:rsidR="00A102C3" w:rsidRDefault="00A102C3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>align(</w:t>
      </w:r>
      <w:r w:rsidR="00DF4EB5">
        <w:rPr>
          <w:rFonts w:ascii="Nunito" w:hAnsi="Nunito"/>
          <w:color w:val="0093FC"/>
        </w:rPr>
        <w:t>root</w:t>
      </w:r>
      <w:r w:rsidR="00DF4EB5">
        <w:rPr>
          <w:rFonts w:ascii="Nunito" w:hAnsi="Nunito"/>
          <w:color w:val="0093FC"/>
          <w:vertAlign w:val="subscript"/>
        </w:rPr>
        <w:t>source</w:t>
      </w:r>
      <w:r>
        <w:rPr>
          <w:rFonts w:ascii="Nunito" w:hAnsi="Nunito"/>
          <w:color w:val="0093FC"/>
        </w:rPr>
        <w:t xml:space="preserve">, </w:t>
      </w:r>
      <w:r w:rsidR="00DF4EB5">
        <w:rPr>
          <w:rFonts w:ascii="Nunito" w:hAnsi="Nunito"/>
          <w:color w:val="0093FC"/>
        </w:rPr>
        <w:t>root</w:t>
      </w:r>
      <w:r w:rsidR="00DF4EB5">
        <w:rPr>
          <w:rFonts w:ascii="Nunito" w:hAnsi="Nunito"/>
          <w:color w:val="0093FC"/>
          <w:vertAlign w:val="subscript"/>
        </w:rPr>
        <w:t>translation</w:t>
      </w:r>
      <w:r>
        <w:rPr>
          <w:rFonts w:ascii="Nunito" w:hAnsi="Nunito"/>
          <w:color w:val="0093FC"/>
        </w:rPr>
        <w:t>):</w:t>
      </w:r>
    </w:p>
    <w:p w14:paraId="4AA8CEF2" w14:textId="0CC93B5D" w:rsidR="002A23E5" w:rsidRDefault="002A23E5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  <w:t>#if the roots match</w:t>
      </w:r>
    </w:p>
    <w:p w14:paraId="5858BA64" w14:textId="0539371E" w:rsidR="00A102C3" w:rsidRDefault="00A102C3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  <w:t>if pos(root</w:t>
      </w:r>
      <w:r>
        <w:rPr>
          <w:rFonts w:ascii="Nunito" w:hAnsi="Nunito"/>
          <w:color w:val="0093FC"/>
          <w:vertAlign w:val="subscript"/>
        </w:rPr>
        <w:t>source</w:t>
      </w:r>
      <w:r>
        <w:rPr>
          <w:rFonts w:ascii="Nunito" w:hAnsi="Nunito"/>
          <w:color w:val="0093FC"/>
        </w:rPr>
        <w:t>) == pos(root</w:t>
      </w:r>
      <w:r>
        <w:rPr>
          <w:rFonts w:ascii="Nunito" w:hAnsi="Nunito"/>
          <w:color w:val="0093FC"/>
          <w:vertAlign w:val="subscript"/>
        </w:rPr>
        <w:t>translation</w:t>
      </w:r>
      <w:r>
        <w:rPr>
          <w:rFonts w:ascii="Nunito" w:hAnsi="Nunito"/>
          <w:color w:val="0093FC"/>
        </w:rPr>
        <w:t>):</w:t>
      </w:r>
    </w:p>
    <w:p w14:paraId="74A34477" w14:textId="63ECCACD" w:rsidR="00A102C3" w:rsidRDefault="00A102C3" w:rsidP="00A102C3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  <w:t>emit (root</w:t>
      </w:r>
      <w:r>
        <w:rPr>
          <w:rFonts w:ascii="Nunito" w:hAnsi="Nunito"/>
          <w:color w:val="0093FC"/>
          <w:vertAlign w:val="subscript"/>
        </w:rPr>
        <w:t>source</w:t>
      </w:r>
      <w:r>
        <w:rPr>
          <w:rFonts w:ascii="Nunito" w:hAnsi="Nunito"/>
          <w:color w:val="0093FC"/>
        </w:rPr>
        <w:t>, root</w:t>
      </w:r>
      <w:r>
        <w:rPr>
          <w:rFonts w:ascii="Nunito" w:hAnsi="Nunito"/>
          <w:color w:val="0093FC"/>
          <w:vertAlign w:val="subscript"/>
        </w:rPr>
        <w:t>translation</w:t>
      </w:r>
      <w:r>
        <w:rPr>
          <w:rFonts w:ascii="Nunito" w:hAnsi="Nunito"/>
          <w:color w:val="0093FC"/>
        </w:rPr>
        <w:t>)</w:t>
      </w:r>
    </w:p>
    <w:p w14:paraId="0A89A33A" w14:textId="43E20B0D" w:rsidR="002A23E5" w:rsidRDefault="002A23E5" w:rsidP="00A102C3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  <w:t>#if the roots don’t match</w:t>
      </w:r>
    </w:p>
    <w:p w14:paraId="35E762C7" w14:textId="77777777" w:rsidR="00DF4EB5" w:rsidRDefault="00DF4EB5" w:rsidP="00DF4EB5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  <w:t>else:</w:t>
      </w:r>
    </w:p>
    <w:p w14:paraId="00113F5E" w14:textId="100F4C1B" w:rsidR="00DF4EB5" w:rsidRDefault="00DF4EB5" w:rsidP="00DF4EB5">
      <w:pPr>
        <w:ind w:left="720" w:firstLine="720"/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>emit(root</w:t>
      </w:r>
      <w:r>
        <w:rPr>
          <w:rFonts w:ascii="Nunito" w:hAnsi="Nunito"/>
          <w:color w:val="0093FC"/>
          <w:vertAlign w:val="subscript"/>
        </w:rPr>
        <w:t>source</w:t>
      </w:r>
      <w:r>
        <w:rPr>
          <w:rFonts w:ascii="Nunito" w:hAnsi="Nunito"/>
          <w:color w:val="0093FC"/>
        </w:rPr>
        <w:t>, tree</w:t>
      </w:r>
      <w:r>
        <w:rPr>
          <w:rFonts w:ascii="Nunito" w:hAnsi="Nunito"/>
          <w:color w:val="0093FC"/>
          <w:vertAlign w:val="subscript"/>
        </w:rPr>
        <w:t>translation</w:t>
      </w:r>
      <w:r>
        <w:rPr>
          <w:rFonts w:ascii="Nunito" w:hAnsi="Nunito"/>
          <w:color w:val="0093FC"/>
        </w:rPr>
        <w:t>)</w:t>
      </w:r>
    </w:p>
    <w:p w14:paraId="5970B839" w14:textId="44EED6C7" w:rsidR="002A23E5" w:rsidRDefault="00DF4EB5" w:rsidP="002A23E5">
      <w:pPr>
        <w:ind w:left="720" w:firstLine="720"/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>return</w:t>
      </w:r>
    </w:p>
    <w:p w14:paraId="3E172BB1" w14:textId="0FF5E200" w:rsidR="00DF4EB5" w:rsidRDefault="00DF4EB5" w:rsidP="00DF4EB5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  <w:t>if root</w:t>
      </w:r>
      <w:r>
        <w:rPr>
          <w:rFonts w:ascii="Nunito" w:hAnsi="Nunito"/>
          <w:color w:val="0093FC"/>
          <w:vertAlign w:val="subscript"/>
        </w:rPr>
        <w:t>source</w:t>
      </w:r>
      <w:r>
        <w:rPr>
          <w:rFonts w:ascii="Nunito" w:hAnsi="Nunito"/>
          <w:color w:val="0093FC"/>
        </w:rPr>
        <w:t>.children != null:</w:t>
      </w:r>
    </w:p>
    <w:p w14:paraId="6E2DFA0B" w14:textId="7500C5CC" w:rsidR="002A23E5" w:rsidRDefault="002A23E5" w:rsidP="00DF4EB5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  <w:t>#if a tree corresponds to a leaf</w:t>
      </w:r>
    </w:p>
    <w:p w14:paraId="175064E1" w14:textId="5B957804" w:rsidR="002A23E5" w:rsidRDefault="002A23E5" w:rsidP="00DF4EB5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  <w:t>if root</w:t>
      </w:r>
      <w:r>
        <w:rPr>
          <w:rFonts w:ascii="Nunito" w:hAnsi="Nunito"/>
          <w:color w:val="0093FC"/>
          <w:vertAlign w:val="subscript"/>
        </w:rPr>
        <w:t>translation</w:t>
      </w:r>
      <w:r>
        <w:rPr>
          <w:rFonts w:ascii="Nunito" w:hAnsi="Nunito"/>
          <w:color w:val="0093FC"/>
        </w:rPr>
        <w:t>.children = null:</w:t>
      </w:r>
    </w:p>
    <w:p w14:paraId="41DDD95A" w14:textId="757569F5" w:rsidR="002A23E5" w:rsidRPr="002A23E5" w:rsidRDefault="002A23E5" w:rsidP="002A23E5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  <w:t>forEach node</w:t>
      </w:r>
      <w:r>
        <w:rPr>
          <w:rFonts w:ascii="Nunito" w:hAnsi="Nunito"/>
          <w:color w:val="0093FC"/>
          <w:vertAlign w:val="subscript"/>
        </w:rPr>
        <w:t>source</w:t>
      </w:r>
      <w:r>
        <w:rPr>
          <w:rFonts w:ascii="Nunito" w:hAnsi="Nunito"/>
          <w:color w:val="0093FC"/>
        </w:rPr>
        <w:t xml:space="preserve"> in tree</w:t>
      </w:r>
      <w:r>
        <w:rPr>
          <w:rFonts w:ascii="Nunito" w:hAnsi="Nunito"/>
          <w:color w:val="0093FC"/>
          <w:vertAlign w:val="subscript"/>
        </w:rPr>
        <w:t>source</w:t>
      </w:r>
      <w:r>
        <w:rPr>
          <w:rFonts w:ascii="Nunito" w:hAnsi="Nunito"/>
          <w:color w:val="0093FC"/>
        </w:rPr>
        <w:t>:</w:t>
      </w:r>
    </w:p>
    <w:p w14:paraId="5954DBA0" w14:textId="58AC0BB5" w:rsidR="002A23E5" w:rsidRDefault="002A23E5" w:rsidP="00DF4EB5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  <w:t>emit (node</w:t>
      </w:r>
      <w:r>
        <w:rPr>
          <w:rFonts w:ascii="Nunito" w:hAnsi="Nunito"/>
          <w:color w:val="0093FC"/>
          <w:vertAlign w:val="subscript"/>
        </w:rPr>
        <w:t>source</w:t>
      </w:r>
      <w:r>
        <w:rPr>
          <w:rFonts w:ascii="Nunito" w:hAnsi="Nunito"/>
          <w:color w:val="0093FC"/>
        </w:rPr>
        <w:t>, root</w:t>
      </w:r>
      <w:r>
        <w:rPr>
          <w:rFonts w:ascii="Nunito" w:hAnsi="Nunito"/>
          <w:color w:val="0093FC"/>
          <w:vertAlign w:val="subscript"/>
        </w:rPr>
        <w:t>translation</w:t>
      </w:r>
      <w:r>
        <w:rPr>
          <w:rFonts w:ascii="Nunito" w:hAnsi="Nunito"/>
          <w:color w:val="0093FC"/>
        </w:rPr>
        <w:t>)</w:t>
      </w:r>
    </w:p>
    <w:p w14:paraId="1BDD50C2" w14:textId="4D5D1125" w:rsidR="002A23E5" w:rsidRDefault="002A23E5" w:rsidP="00DF4EB5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  <w:t>return</w:t>
      </w:r>
    </w:p>
    <w:p w14:paraId="4CC72859" w14:textId="461D2687" w:rsidR="002A23E5" w:rsidRPr="002A23E5" w:rsidRDefault="002A23E5" w:rsidP="00DF4EB5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  <w:t>else:</w:t>
      </w:r>
    </w:p>
    <w:p w14:paraId="5FC270EA" w14:textId="6D934B1E" w:rsidR="00A102C3" w:rsidRDefault="00A102C3" w:rsidP="002A23E5">
      <w:pPr>
        <w:ind w:left="1440"/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  <w:t>forEach root</w:t>
      </w:r>
      <w:r>
        <w:rPr>
          <w:rFonts w:ascii="Nunito" w:hAnsi="Nunito"/>
          <w:color w:val="0093FC"/>
          <w:vertAlign w:val="subscript"/>
        </w:rPr>
        <w:t>source</w:t>
      </w:r>
      <w:r>
        <w:rPr>
          <w:rFonts w:ascii="Nunito" w:hAnsi="Nunito"/>
          <w:color w:val="0093FC"/>
        </w:rPr>
        <w:t>.child in range(0, i):</w:t>
      </w:r>
    </w:p>
    <w:p w14:paraId="02EB487E" w14:textId="70C37443" w:rsidR="00A102C3" w:rsidRDefault="00A102C3" w:rsidP="002A23E5">
      <w:pPr>
        <w:ind w:left="1440"/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  <w:t>forEach root</w:t>
      </w:r>
      <w:r>
        <w:rPr>
          <w:rFonts w:ascii="Nunito" w:hAnsi="Nunito"/>
          <w:color w:val="0093FC"/>
          <w:vertAlign w:val="subscript"/>
        </w:rPr>
        <w:t>translation</w:t>
      </w:r>
      <w:r>
        <w:rPr>
          <w:rFonts w:ascii="Nunito" w:hAnsi="Nunito"/>
          <w:color w:val="0093FC"/>
        </w:rPr>
        <w:t>.child in range(0, j):</w:t>
      </w:r>
    </w:p>
    <w:p w14:paraId="47ED89A1" w14:textId="3A3A9E91" w:rsidR="00DF4EB5" w:rsidRPr="00DF4EB5" w:rsidRDefault="00DF4EB5" w:rsidP="002A23E5">
      <w:pPr>
        <w:ind w:left="1440"/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  <w:t>if pos(child</w:t>
      </w:r>
      <w:r>
        <w:rPr>
          <w:rFonts w:ascii="Nunito" w:hAnsi="Nunito"/>
          <w:color w:val="0093FC"/>
          <w:vertAlign w:val="subscript"/>
        </w:rPr>
        <w:t>i</w:t>
      </w:r>
      <w:r>
        <w:rPr>
          <w:rFonts w:ascii="Nunito" w:hAnsi="Nunito"/>
          <w:color w:val="0093FC"/>
        </w:rPr>
        <w:t>) == pos(child</w:t>
      </w:r>
      <w:r>
        <w:rPr>
          <w:rFonts w:ascii="Nunito" w:hAnsi="Nunito"/>
          <w:color w:val="0093FC"/>
          <w:vertAlign w:val="subscript"/>
        </w:rPr>
        <w:t>j</w:t>
      </w:r>
      <w:r>
        <w:rPr>
          <w:rFonts w:ascii="Nunito" w:hAnsi="Nunito"/>
          <w:color w:val="0093FC"/>
        </w:rPr>
        <w:t>):</w:t>
      </w:r>
    </w:p>
    <w:p w14:paraId="57230403" w14:textId="1E4BAC95" w:rsidR="00DF4EB5" w:rsidRDefault="00DF4EB5" w:rsidP="002A23E5">
      <w:pPr>
        <w:ind w:left="3600" w:firstLine="720"/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>align(child</w:t>
      </w:r>
      <w:r>
        <w:rPr>
          <w:rFonts w:ascii="Nunito" w:hAnsi="Nunito"/>
          <w:color w:val="0093FC"/>
          <w:vertAlign w:val="subscript"/>
        </w:rPr>
        <w:t>i</w:t>
      </w:r>
      <w:r>
        <w:rPr>
          <w:rFonts w:ascii="Nunito" w:hAnsi="Nunito"/>
          <w:color w:val="0093FC"/>
        </w:rPr>
        <w:t>, child</w:t>
      </w:r>
      <w:r>
        <w:rPr>
          <w:rFonts w:ascii="Nunito" w:hAnsi="Nunito"/>
          <w:color w:val="0093FC"/>
          <w:vertAlign w:val="subscript"/>
        </w:rPr>
        <w:t>j</w:t>
      </w:r>
      <w:r>
        <w:rPr>
          <w:rFonts w:ascii="Nunito" w:hAnsi="Nunito"/>
          <w:color w:val="0093FC"/>
        </w:rPr>
        <w:t>)</w:t>
      </w:r>
    </w:p>
    <w:p w14:paraId="5C95FAF2" w14:textId="39181CDF" w:rsidR="002A23E5" w:rsidRDefault="002A23E5" w:rsidP="002A23E5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  <w:t xml:space="preserve">#if a leaf </w:t>
      </w:r>
    </w:p>
    <w:p w14:paraId="25E8DC00" w14:textId="39B1299B" w:rsidR="00DF4EB5" w:rsidRDefault="002A23E5" w:rsidP="002A23E5">
      <w:pPr>
        <w:ind w:firstLine="720"/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>else:</w:t>
      </w:r>
    </w:p>
    <w:p w14:paraId="314619CD" w14:textId="4FB5C7C8" w:rsidR="002A23E5" w:rsidRPr="00DF4EB5" w:rsidRDefault="002A23E5" w:rsidP="002A23E5">
      <w:pPr>
        <w:rPr>
          <w:rFonts w:ascii="Nunito" w:hAnsi="Nunito"/>
          <w:color w:val="0093FC"/>
        </w:rPr>
      </w:pPr>
      <w:r>
        <w:rPr>
          <w:rFonts w:ascii="Nunito" w:hAnsi="Nunito"/>
          <w:color w:val="0093FC"/>
        </w:rPr>
        <w:tab/>
      </w:r>
      <w:r>
        <w:rPr>
          <w:rFonts w:ascii="Nunito" w:hAnsi="Nunito"/>
          <w:color w:val="0093FC"/>
        </w:rPr>
        <w:tab/>
        <w:t>return</w:t>
      </w:r>
    </w:p>
    <w:p w14:paraId="153AD3A3" w14:textId="65D2C74F" w:rsidR="00DF4EB5" w:rsidRPr="00DF4EB5" w:rsidRDefault="00DF4EB5" w:rsidP="00A102C3">
      <w:pPr>
        <w:rPr>
          <w:rFonts w:ascii="Nunito" w:hAnsi="Nunito"/>
          <w:color w:val="0093FC"/>
          <w:vertAlign w:val="subscript"/>
        </w:rPr>
      </w:pPr>
      <w:r>
        <w:rPr>
          <w:rFonts w:ascii="Nunito" w:hAnsi="Nunito"/>
          <w:color w:val="0093FC"/>
          <w:vertAlign w:val="subscript"/>
        </w:rPr>
        <w:tab/>
      </w:r>
      <w:r>
        <w:rPr>
          <w:rFonts w:ascii="Nunito" w:hAnsi="Nunito"/>
          <w:color w:val="0093FC"/>
          <w:vertAlign w:val="subscript"/>
        </w:rPr>
        <w:tab/>
      </w:r>
      <w:r>
        <w:rPr>
          <w:rFonts w:ascii="Nunito" w:hAnsi="Nunito"/>
          <w:color w:val="0093FC"/>
          <w:vertAlign w:val="subscript"/>
        </w:rPr>
        <w:tab/>
      </w:r>
      <w:r>
        <w:rPr>
          <w:rFonts w:ascii="Nunito" w:hAnsi="Nunito"/>
          <w:color w:val="0093FC"/>
          <w:vertAlign w:val="subscript"/>
        </w:rPr>
        <w:tab/>
      </w:r>
    </w:p>
    <w:p w14:paraId="6761A629" w14:textId="77777777" w:rsidR="00DF4EB5" w:rsidRPr="00DF4EB5" w:rsidRDefault="00DF4EB5" w:rsidP="00A102C3">
      <w:pPr>
        <w:rPr>
          <w:rFonts w:ascii="Nunito" w:hAnsi="Nunito"/>
          <w:color w:val="0093FC"/>
          <w:vertAlign w:val="subscript"/>
        </w:rPr>
      </w:pPr>
    </w:p>
    <w:p w14:paraId="401EFBEE" w14:textId="77777777" w:rsidR="00A102C3" w:rsidRPr="00A102C3" w:rsidRDefault="00A102C3" w:rsidP="00A102C3">
      <w:pPr>
        <w:rPr>
          <w:rFonts w:ascii="Nunito" w:hAnsi="Nunito"/>
          <w:color w:val="0093FC"/>
        </w:rPr>
      </w:pPr>
    </w:p>
    <w:sectPr w:rsidR="00A102C3" w:rsidRPr="00A10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3"/>
    <w:rsid w:val="002A23E5"/>
    <w:rsid w:val="00A102C3"/>
    <w:rsid w:val="00DF4EB5"/>
    <w:rsid w:val="00E8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419B"/>
  <w15:docId w15:val="{16250974-DB7B-49A5-A287-AA334391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Hilleary, Joseph C</dc:creator>
  <cp:keywords/>
  <dc:description/>
  <cp:lastModifiedBy>Hilleary, Joseph C</cp:lastModifiedBy>
  <cp:revision>1</cp:revision>
  <dcterms:created xsi:type="dcterms:W3CDTF">2023-04-29T18:31:00Z</dcterms:created>
  <dcterms:modified xsi:type="dcterms:W3CDTF">2023-04-29T20:21:00Z</dcterms:modified>
</cp:coreProperties>
</file>