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HX-210 Calibration Procedure</w:t>
      </w:r>
    </w:p>
    <w:p>
      <w:r>
        <w:t xml:space="preserve">Document ID: prod-hx210-calibration-procedure-v2 | Version: 2 | Effective: 2025-05-19 | Supersedes: prod-hx210-calibration-procedure-v1 (2024-03-12) | Owner: Halcyon Product Engineering, Leeds | Controlled document QP-HX-017</w:t>
      </w:r>
    </w:p>
    <w:p>
      <w:pPr>
        <w:pStyle w:val="Heading2"/>
      </w:pPr>
      <w:r>
        <w:rPr>
          <w:b/>
          <w:sz w:val="26"/>
        </w:rPr>
        <w:t xml:space="preserve">1. Purpose and scope</w:t>
      </w:r>
    </w:p>
    <w:p>
      <w:r>
        <w:t xml:space="preserve">This procedure describes how to calibrate the Halcyon HX-210 four-gas detector manually, using a calibration cap and a fixed-flow regulator. It applies to HX-210 instruments running firmware 3.4.1 or later. Calibration in the HX-DOCK-4 docking station follows the same gas and flow parameters and is performed automatically by the dock, which must run dock firmware D-2.1.0 or later.</w:t>
      </w:r>
    </w:p>
    <w:p>
      <w:r>
        <w:t xml:space="preserve">Calibration adjusts the zero and the span (sensitivity) of each of the four sensors: O2 (HX-SNS-O2-01), LEL (HX-SNS-LEL-04), CO (HX-SNS-CO-03) and H2S (HX-SNS-H2S-02).</w:t>
      </w:r>
    </w:p>
    <w:p>
      <w:pPr>
        <w:pStyle w:val="Heading2"/>
      </w:pPr>
      <w:r>
        <w:rPr>
          <w:b/>
          <w:sz w:val="26"/>
        </w:rPr>
        <w:t xml:space="preserve">2. Changes from version 1</w:t>
      </w:r>
    </w:p>
    <w:p>
      <w:pPr>
        <w:pStyle w:val="ListParagraph"/>
      </w:pPr>
      <w:r>
        <w:t xml:space="preserve">• The calibration interval is reduced from 180 days to 120 days.</w:t>
      </w:r>
    </w:p>
    <w:p>
      <w:pPr>
        <w:pStyle w:val="ListParagraph"/>
      </w:pPr>
      <w:r>
        <w:t xml:space="preserve">• The calibration gas changes from MI-CAL-Q4-A to MI-CAL-Q4-B. The methane concentration falls from 2.5% vol to 1.1% vol, CO from 100 ppm to 50 ppm and H2S from 25 ppm to 15 ppm. O2 is unchanged at 18.0% vol.</w:t>
      </w:r>
    </w:p>
    <w:p>
      <w:pPr>
        <w:pStyle w:val="ListParagraph"/>
      </w:pPr>
      <w:r>
        <w:t xml:space="preserve">• The %LEL basis for methane changes from 5.0% vol to 4.4% vol, in line with IEC 60079-20-1. 1.1% vol CH4 is therefore 25% LEL.</w:t>
      </w:r>
    </w:p>
    <w:p>
      <w:pPr>
        <w:pStyle w:val="ListParagraph"/>
      </w:pPr>
      <w:r>
        <w:t xml:space="preserve">• The flow rate increases from 0.5 L/min (MI-REG-05) to 1.0 L/min (MI-REG-10).</w:t>
      </w:r>
    </w:p>
    <w:p>
      <w:pPr>
        <w:pStyle w:val="ListParagraph"/>
      </w:pPr>
      <w:r>
        <w:t xml:space="preserve">• The span stabilisation wait increases from 90 seconds to 120 seconds.</w:t>
      </w:r>
    </w:p>
    <w:p>
      <w:pPr>
        <w:pStyle w:val="ListParagraph"/>
      </w:pPr>
      <w:r>
        <w:t xml:space="preserve">• Minimum instrument firmware 3.4.1 and minimum dock firmware D-2.1.0 are now required.</w:t>
      </w:r>
    </w:p>
    <w:p>
      <w:pPr>
        <w:pStyle w:val="ListParagraph"/>
      </w:pPr>
      <w:r>
        <w:t xml:space="preserve">• A new section 5 describes how to resolve a failed span (E-104).</w:t>
      </w:r>
    </w:p>
    <w:p>
      <w:r>
        <w:t xml:space="preserve">The changes follow a 2024 field study of 1,900 HX-210 instruments, which showed LEL sensitivity drift of up to 18% between 120 and 180 days and better linearity when spanning close to the 20% LEL high alarm. MI-CAL-Q4-A is discontinued and must not be used after 30 September 2025.</w:t>
      </w:r>
    </w:p>
    <w:p>
      <w:pPr>
        <w:pStyle w:val="Heading2"/>
      </w:pPr>
      <w:r>
        <w:rPr>
          <w:b/>
          <w:sz w:val="26"/>
        </w:rPr>
        <w:t xml:space="preserve">3. Calibration interval</w:t>
      </w:r>
    </w:p>
    <w:p>
      <w:r>
        <w:t xml:space="preserve">The HX-210 must be calibrated at least every 120 days. It must also be calibrated after any sensor is replaced, after a failed bump test, after an over-range reading, and after a drop from more than 2 m. From firmware 3.4.1 the instrument will not accept a value above 120 days in Menu &gt; Supervisor &gt; Calibration &gt; Interval.</w:t>
      </w:r>
    </w:p>
    <w:p>
      <w:pPr>
        <w:pStyle w:val="Heading2"/>
      </w:pPr>
      <w:r>
        <w:rPr>
          <w:b/>
          <w:sz w:val="26"/>
        </w:rPr>
        <w:t xml:space="preserve">4. Equipment and procedure</w:t>
      </w:r>
    </w:p>
    <w:p>
      <w:r>
        <w:t xml:space="preserve">Equipment:</w:t>
      </w:r>
    </w:p>
    <w:p>
      <w:pPr>
        <w:pStyle w:val="ListParagraph"/>
      </w:pPr>
      <w:r>
        <w:t xml:space="preserve">• Calibration gas MI-CAL-Q4-B, quad-gas mixture: 1.1% vol methane (CH4), equivalent to 25% LEL; 18.0% vol oxygen; 50 ppm carbon monoxide; 15 ppm hydrogen sulphide; balance nitrogen.</w:t>
      </w:r>
    </w:p>
    <w:p>
      <w:pPr>
        <w:pStyle w:val="ListParagraph"/>
      </w:pPr>
      <w:r>
        <w:t xml:space="preserve">• Fixed-flow regulator MI-REG-10, 1.0 L/min.</w:t>
      </w:r>
    </w:p>
    <w:p>
      <w:pPr>
        <w:pStyle w:val="ListParagraph"/>
      </w:pPr>
      <w:r>
        <w:t xml:space="preserve">• Calibration cap HX-CAP-210 with no more than 1 m of tubing.</w:t>
      </w:r>
    </w:p>
    <w:p>
      <w:pPr>
        <w:pStyle w:val="ListParagraph"/>
      </w:pPr>
      <w:r>
        <w:t xml:space="preserve">• A clean-air area free of contaminants.</w:t>
      </w:r>
    </w:p>
    <w:p>
      <w:r>
        <w:t xml:space="preserve">Procedure:</w:t>
      </w:r>
    </w:p>
    <w:p>
      <w:pPr>
        <w:pStyle w:val="ListParagraph"/>
      </w:pPr>
      <w:r>
        <w:t xml:space="preserve">1. Switch on the instrument in clean air and allow it to warm up for at least 5 minutes.</w:t>
      </w:r>
    </w:p>
    <w:p>
      <w:pPr>
        <w:pStyle w:val="ListParagraph"/>
      </w:pPr>
      <w:r>
        <w:t xml:space="preserve">2. Enter the supervisor menu and select Menu &gt; Supervisor &gt; Calibration &gt; Calibrate All.</w:t>
      </w:r>
    </w:p>
    <w:p>
      <w:pPr>
        <w:pStyle w:val="ListParagraph"/>
      </w:pPr>
      <w:r>
        <w:t xml:space="preserve">3. The instrument performs a fresh-air zero. Wait until "ZERO OK" is displayed for all four sensors.</w:t>
      </w:r>
    </w:p>
    <w:p>
      <w:pPr>
        <w:pStyle w:val="ListParagraph"/>
      </w:pPr>
      <w:r>
        <w:t xml:space="preserve">4. When prompted "APPLY GAS", fit the calibration cap and open the MI-REG-10 regulator. Gas flows at 1.0 L/min.</w:t>
      </w:r>
    </w:p>
    <w:p>
      <w:pPr>
        <w:pStyle w:val="ListParagraph"/>
      </w:pPr>
      <w:r>
        <w:t xml:space="preserve">5. Confirm the cylinder values shown on screen match the MI-CAL-Q4-B certificate. Firmware 3.4.1 pre-loads the MI-CAL-Q4-B values.</w:t>
      </w:r>
    </w:p>
    <w:p>
      <w:pPr>
        <w:pStyle w:val="ListParagraph"/>
      </w:pPr>
      <w:r>
        <w:t xml:space="preserve">6. Wait for the span stabilisation period of 120 seconds.</w:t>
      </w:r>
    </w:p>
    <w:p>
      <w:pPr>
        <w:pStyle w:val="ListParagraph"/>
      </w:pPr>
      <w:r>
        <w:t xml:space="preserve">7. When "SPAN OK" is displayed for all sensors, close the regulator and remove the cap.</w:t>
      </w:r>
    </w:p>
    <w:p>
      <w:pPr>
        <w:pStyle w:val="ListParagraph"/>
      </w:pPr>
      <w:r>
        <w:t xml:space="preserve">8. Allow readings to return to fresh-air values before returning the instrument to service.</w:t>
      </w:r>
    </w:p>
    <w:p>
      <w:pPr>
        <w:pStyle w:val="ListParagraph"/>
      </w:pPr>
      <w:r>
        <w:t xml:space="preserve">9. Record the calibration, or download the certificate using Meridian Link.</w:t>
      </w:r>
    </w:p>
    <w:p>
      <w:pPr>
        <w:pStyle w:val="Heading2"/>
      </w:pPr>
      <w:r>
        <w:rPr>
          <w:b/>
          <w:sz w:val="26"/>
        </w:rPr>
        <w:t xml:space="preserve">5. Failed span and error E-104</w:t>
      </w:r>
    </w:p>
    <w:p>
      <w:r>
        <w:t xml:space="preserve">If any sensor cannot be spanned, the instrument displays E-104 (span calibration failed) with the affected channel, and the next-calibration countdown is not reset. Work through these checks in order:</w:t>
      </w:r>
    </w:p>
    <w:p>
      <w:pPr>
        <w:pStyle w:val="ListParagraph"/>
      </w:pPr>
      <w:r>
        <w:t xml:space="preserve">1. Cylinder: confirm it is MI-CAL-Q4-B, not the discontinued MI-CAL-Q4-A. Using MI-CAL-Q4-A with firmware 3.4.1 is the most common cause of E-104 on the LEL channel.</w:t>
      </w:r>
    </w:p>
    <w:p>
      <w:pPr>
        <w:pStyle w:val="ListParagraph"/>
      </w:pPr>
      <w:r>
        <w:t xml:space="preserve">2. Expiry and pressure: the cylinder must be in date and hold at least 10 bar.</w:t>
      </w:r>
    </w:p>
    <w:p>
      <w:pPr>
        <w:pStyle w:val="ListParagraph"/>
      </w:pPr>
      <w:r>
        <w:t xml:space="preserve">3. Flow: confirm the regulator is MI-REG-10 (1.0 L/min). A 0.5 L/min regulator gives a low span reading.</w:t>
      </w:r>
    </w:p>
    <w:p>
      <w:pPr>
        <w:pStyle w:val="ListParagraph"/>
      </w:pPr>
      <w:r>
        <w:t xml:space="preserve">4. Membrane: replace the dust membrane HX-MEM-210 if dirty.</w:t>
      </w:r>
    </w:p>
    <w:p>
      <w:pPr>
        <w:pStyle w:val="ListParagraph"/>
      </w:pPr>
      <w:r>
        <w:t xml:space="preserve">5. Repeat the calibration once, allowing the full 120-second wait.</w:t>
      </w:r>
    </w:p>
    <w:p>
      <w:pPr>
        <w:pStyle w:val="ListParagraph"/>
      </w:pPr>
      <w:r>
        <w:t xml:space="preserve">6. If E-104 persists on the same channel, check the sensor life at Menu &gt; Instrument &gt; Service &gt; Sensor Life. Replace the sensor using sup-hx-sensor-replacement-procedure if remaining life is below 20% or E-104 recurs.</w:t>
      </w:r>
    </w:p>
    <w:p>
      <w:r>
        <w:t xml:space="preserve">If the LEL channel shows E-117 rather than E-104, the sensor is poisoned. Do not recalibrate; replace it.</w:t>
      </w:r>
    </w:p>
    <w:p>
      <w:pPr>
        <w:pStyle w:val="Heading2"/>
      </w:pPr>
      <w:r>
        <w:rPr>
          <w:b/>
          <w:sz w:val="26"/>
        </w:rPr>
        <w:t xml:space="preserve">6. Records</w:t>
      </w:r>
    </w:p>
    <w:p>
      <w:r>
        <w:t xml:space="preserve">Keep calibration records for at least 3 years, showing serial number, date, cylinder lot number, technician and the result for each sensor.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ListParagraph">
    <w:name w:val="List Paragraph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HX-210 Calibration Procedure</dc:title>
  <dc:creator>Meridian Instruments</dc:creator>
</cp:coreProperties>
</file>