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67" w:rsidRDefault="00751651">
      <w:r>
        <w:t xml:space="preserve">When evaluating how much faster my parallelized files </w:t>
      </w:r>
      <w:proofErr w:type="gramStart"/>
      <w:r>
        <w:t>run</w:t>
      </w:r>
      <w:proofErr w:type="gramEnd"/>
      <w:r>
        <w:t xml:space="preserve"> in comparison to the original sequential execution, I wrote a batch script which executed each of the 5 files 20 times.  Each program’s output was saved to a text file, </w:t>
      </w:r>
      <w:r w:rsidR="00CE1C32">
        <w:t xml:space="preserve">which was then passed through </w:t>
      </w:r>
      <w:proofErr w:type="spellStart"/>
      <w:r w:rsidR="00CE1C32">
        <w:t>sed</w:t>
      </w:r>
      <w:proofErr w:type="spellEnd"/>
      <w:r w:rsidR="00CE1C32">
        <w:t xml:space="preserve"> to remove everything except the time </w:t>
      </w:r>
      <w:proofErr w:type="gramStart"/>
      <w:r w:rsidR="00CE1C32">
        <w:t>for each iteration</w:t>
      </w:r>
      <w:proofErr w:type="gramEnd"/>
      <w:r w:rsidR="00CE1C32">
        <w:t xml:space="preserve"> of the program’s execution.  The bash script also used </w:t>
      </w:r>
      <w:proofErr w:type="spellStart"/>
      <w:r w:rsidR="00CE1C32">
        <w:t>grep</w:t>
      </w:r>
      <w:proofErr w:type="spellEnd"/>
      <w:r w:rsidR="00CE1C32">
        <w:t xml:space="preserve"> to check if any of the output files contained the phrase indicating that the word was misspelled.  If that was the case, a warning statement was displayed in the terminal.  This ensured that the program remained functional.  These times were then input </w:t>
      </w:r>
      <w:r w:rsidR="00055012">
        <w:t>in</w:t>
      </w:r>
      <w:bookmarkStart w:id="0" w:name="_GoBack"/>
      <w:bookmarkEnd w:id="0"/>
      <w:r w:rsidR="00CE1C32">
        <w:t>to an Excel spreadsheet, which calculated the average running time over 20 iterations</w:t>
      </w:r>
      <w:r w:rsidR="00E37257">
        <w:t xml:space="preserve">, found the percentage improvements and times speedup between sequential and t2_singleloop, t2_fastest, t4_singleloop, and t4_fastest.  Additionally, the percentage improvement between t2_singleoop and t2_fastest and between t4_singleloop and t4_fastest was also calculated to measure the performance improvement between the </w:t>
      </w:r>
      <w:r w:rsidR="002C714F">
        <w:t>two versions of the same thread’s files.  Attached below are the results:</w:t>
      </w:r>
    </w:p>
    <w:p w:rsidR="002C714F" w:rsidRDefault="002C714F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60"/>
        <w:gridCol w:w="1712"/>
        <w:gridCol w:w="2000"/>
        <w:gridCol w:w="1760"/>
        <w:gridCol w:w="2000"/>
      </w:tblGrid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0.166295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0.089544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0.087812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0.060768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0.058388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0.166721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0.088891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0.061008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0.058361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0.166591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0.088769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0.086681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0.060569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0.060619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0.167187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0.089348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0.086833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0.060868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0.057865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0.165657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0.088985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0.086844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0.057385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0.057699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0.167129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0.087231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0.086959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0.060628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0.060984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0.165634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0.088747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0.086128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0.061546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0.058311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0.174176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0.088907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0.086824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0.061364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0.057841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0.166161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0.088909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0.089765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0.057028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0.061085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0.165678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0.089425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0.086775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0.060934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0.057467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0.165093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0.08881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0.087203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0.060162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0.058743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0.172947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0.089045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0.090816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0.058283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0.05805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0.165704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0.088987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0.08736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0.060442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0.05861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0.166654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0.088824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0.05697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0.057791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0.165397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0.088842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0.086685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0.061553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0.057544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0.166324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0.061354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0.057235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0.165665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0.088946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0.086858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0.055857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0.057584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0.166551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0.08939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0.08678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0.057612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0.058161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0.165323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0.088812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0.086821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0.056363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0.058245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0.166186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0.089366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0.086771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0.061178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0.057273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0.16685365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0.08893735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0.08719775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0.0595936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u w:val="single"/>
              </w:rPr>
              <w:t>0.0583928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AVERAGE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seq</w:t>
            </w:r>
            <w:proofErr w:type="spellEnd"/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AVERAGE t2sing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leloop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AVERAGE t2fastest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AVERAGE t4sing</w:t>
            </w:r>
            <w:r w:rsidR="00055012">
              <w:rPr>
                <w:rFonts w:ascii="Calibri" w:hAnsi="Calibri" w:cs="Calibri"/>
                <w:b/>
                <w:bCs/>
                <w:color w:val="000000"/>
                <w:sz w:val="22"/>
              </w:rPr>
              <w:t>leloop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AVERAGE t4fastest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 seq-t2sing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-46.70%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1.876080747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%t2sing-t2fast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-1.96%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%seq-t2fastest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-47.74%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1.913508663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%t4sing-t4fast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-2.01%</w:t>
            </w: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%seq-t4sing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-64.28%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2.799858542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2C71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%seq-t4fast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-65.00%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2.857435334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2C714F" w:rsidRDefault="002C714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2C714F" w:rsidRDefault="002C714F"/>
    <w:sectPr w:rsidR="002C71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C39" w:rsidRDefault="00565C39" w:rsidP="0033244C">
      <w:r>
        <w:separator/>
      </w:r>
    </w:p>
  </w:endnote>
  <w:endnote w:type="continuationSeparator" w:id="0">
    <w:p w:rsidR="00565C39" w:rsidRDefault="00565C39" w:rsidP="00332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9398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3244C" w:rsidRPr="0033244C" w:rsidRDefault="0033244C">
            <w:pPr>
              <w:pStyle w:val="Footer"/>
              <w:jc w:val="center"/>
            </w:pPr>
            <w:r w:rsidRPr="0033244C">
              <w:t xml:space="preserve">Page </w:t>
            </w:r>
            <w:r w:rsidRPr="0033244C">
              <w:rPr>
                <w:bCs/>
                <w:szCs w:val="24"/>
              </w:rPr>
              <w:fldChar w:fldCharType="begin"/>
            </w:r>
            <w:r w:rsidRPr="0033244C">
              <w:rPr>
                <w:bCs/>
              </w:rPr>
              <w:instrText xml:space="preserve"> PAGE </w:instrText>
            </w:r>
            <w:r w:rsidRPr="0033244C">
              <w:rPr>
                <w:bCs/>
                <w:szCs w:val="24"/>
              </w:rPr>
              <w:fldChar w:fldCharType="separate"/>
            </w:r>
            <w:r w:rsidR="004E4F59">
              <w:rPr>
                <w:bCs/>
                <w:noProof/>
              </w:rPr>
              <w:t>1</w:t>
            </w:r>
            <w:r w:rsidRPr="0033244C">
              <w:rPr>
                <w:bCs/>
                <w:szCs w:val="24"/>
              </w:rPr>
              <w:fldChar w:fldCharType="end"/>
            </w:r>
            <w:r w:rsidRPr="0033244C">
              <w:t xml:space="preserve"> of </w:t>
            </w:r>
            <w:r w:rsidRPr="0033244C">
              <w:rPr>
                <w:bCs/>
                <w:szCs w:val="24"/>
              </w:rPr>
              <w:fldChar w:fldCharType="begin"/>
            </w:r>
            <w:r w:rsidRPr="0033244C">
              <w:rPr>
                <w:bCs/>
              </w:rPr>
              <w:instrText xml:space="preserve"> NUMPAGES  </w:instrText>
            </w:r>
            <w:r w:rsidRPr="0033244C">
              <w:rPr>
                <w:bCs/>
                <w:szCs w:val="24"/>
              </w:rPr>
              <w:fldChar w:fldCharType="separate"/>
            </w:r>
            <w:r w:rsidR="004E4F59">
              <w:rPr>
                <w:bCs/>
                <w:noProof/>
              </w:rPr>
              <w:t>1</w:t>
            </w:r>
            <w:r w:rsidRPr="0033244C">
              <w:rPr>
                <w:bCs/>
                <w:szCs w:val="24"/>
              </w:rPr>
              <w:fldChar w:fldCharType="end"/>
            </w:r>
          </w:p>
        </w:sdtContent>
      </w:sdt>
    </w:sdtContent>
  </w:sdt>
  <w:p w:rsidR="0033244C" w:rsidRDefault="0033244C" w:rsidP="0033244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C39" w:rsidRDefault="00565C39" w:rsidP="0033244C">
      <w:r>
        <w:separator/>
      </w:r>
    </w:p>
  </w:footnote>
  <w:footnote w:type="continuationSeparator" w:id="0">
    <w:p w:rsidR="00565C39" w:rsidRDefault="00565C39" w:rsidP="00332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44C" w:rsidRPr="0033244C" w:rsidRDefault="0033244C" w:rsidP="0033244C">
    <w:pPr>
      <w:pStyle w:val="Header"/>
      <w:jc w:val="center"/>
      <w:rPr>
        <w:b/>
      </w:rPr>
    </w:pPr>
    <w:r w:rsidRPr="0033244C">
      <w:rPr>
        <w:b/>
      </w:rPr>
      <w:t>John Cierpial</w:t>
    </w:r>
    <w:r>
      <w:rPr>
        <w:b/>
      </w:rPr>
      <w:t xml:space="preserve"> CS314 Project 3 Readme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4C"/>
    <w:rsid w:val="00055012"/>
    <w:rsid w:val="002C714F"/>
    <w:rsid w:val="0033244C"/>
    <w:rsid w:val="00492D67"/>
    <w:rsid w:val="004E4F59"/>
    <w:rsid w:val="00565C39"/>
    <w:rsid w:val="00660495"/>
    <w:rsid w:val="00751651"/>
    <w:rsid w:val="00CE1C32"/>
    <w:rsid w:val="00E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44C"/>
  </w:style>
  <w:style w:type="paragraph" w:styleId="Footer">
    <w:name w:val="footer"/>
    <w:basedOn w:val="Normal"/>
    <w:link w:val="FooterChar"/>
    <w:uiPriority w:val="99"/>
    <w:unhideWhenUsed/>
    <w:rsid w:val="00332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4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4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44C"/>
  </w:style>
  <w:style w:type="paragraph" w:styleId="Footer">
    <w:name w:val="footer"/>
    <w:basedOn w:val="Normal"/>
    <w:link w:val="FooterChar"/>
    <w:uiPriority w:val="99"/>
    <w:unhideWhenUsed/>
    <w:rsid w:val="003324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Cierpial</dc:creator>
  <cp:lastModifiedBy>John Cierpial</cp:lastModifiedBy>
  <cp:revision>2</cp:revision>
  <cp:lastPrinted>2013-05-03T11:03:00Z</cp:lastPrinted>
  <dcterms:created xsi:type="dcterms:W3CDTF">2013-05-03T10:52:00Z</dcterms:created>
  <dcterms:modified xsi:type="dcterms:W3CDTF">2013-05-03T11:03:00Z</dcterms:modified>
</cp:coreProperties>
</file>