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497D"/>
        </w:rPr>
        <w:t>PROGRAMACION REAL</w:t>
      </w:r>
    </w:p>
    <w:p>
      <w:pPr>
        <w:pStyle w:val="Heading2"/>
      </w:pPr>
      <w:r>
        <w:rPr>
          <w:color w:val="2E74B5"/>
        </w:rPr>
        <w:t>Reglas operativas de simulacion</w:t>
      </w:r>
    </w:p>
    <w:p>
      <w:pPr>
        <w:pStyle w:val="Heading3"/>
      </w:pPr>
      <w:r>
        <w:t>v0.4 — Fuente de verdad funcional antes de tocar codigo</w:t>
      </w:r>
    </w:p>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rPr>
              <w:t>Campo</w:t>
            </w:r>
          </w:p>
        </w:tc>
        <w:tc>
          <w:tcPr>
            <w:tcW w:type="dxa" w:w="4320"/>
          </w:tcPr>
          <w:p>
            <w:pPr>
              <w:jc w:val="center"/>
            </w:pPr>
            <w:r>
              <w:rPr>
                <w:b/>
              </w:rPr>
              <w:t>Valor</w:t>
            </w:r>
          </w:p>
        </w:tc>
      </w:tr>
      <w:tr>
        <w:tc>
          <w:tcPr>
            <w:tcW w:type="dxa" w:w="4320"/>
          </w:tcPr>
          <w:p>
            <w:r>
              <w:t>Estado</w:t>
            </w:r>
          </w:p>
        </w:tc>
        <w:tc>
          <w:tcPr>
            <w:tcW w:type="dxa" w:w="4320"/>
          </w:tcPr>
          <w:p>
            <w:r>
              <w:t>v0.4 vigente (ajustes Codex aplicados)</w:t>
            </w:r>
          </w:p>
        </w:tc>
      </w:tr>
      <w:tr>
        <w:tc>
          <w:tcPr>
            <w:tcW w:type="dxa" w:w="4320"/>
          </w:tcPr>
          <w:p>
            <w:r>
              <w:t>Fecha</w:t>
            </w:r>
          </w:p>
        </w:tc>
        <w:tc>
          <w:tcPr>
            <w:tcW w:type="dxa" w:w="4320"/>
          </w:tcPr>
          <w:p>
            <w:r>
              <w:t>2026-06-22</w:t>
            </w:r>
          </w:p>
        </w:tc>
      </w:tr>
      <w:tr>
        <w:tc>
          <w:tcPr>
            <w:tcW w:type="dxa" w:w="4320"/>
          </w:tcPr>
          <w:p>
            <w:r>
              <w:t>Sustituye en los puntos indicados</w:t>
            </w:r>
          </w:p>
        </w:tc>
        <w:tc>
          <w:tcPr>
            <w:tcW w:type="dxa" w:w="4320"/>
          </w:tcPr>
          <w:p>
            <w:r>
              <w:t>v0.3 (2026-06-21)</w:t>
            </w:r>
          </w:p>
        </w:tc>
      </w:tr>
      <w:tr>
        <w:tc>
          <w:tcPr>
            <w:tcW w:type="dxa" w:w="4320"/>
          </w:tcPr>
          <w:p>
            <w:r>
              <w:t>Documento base</w:t>
            </w:r>
          </w:p>
        </w:tc>
        <w:tc>
          <w:tcPr>
            <w:tcW w:type="dxa" w:w="4320"/>
          </w:tcPr>
          <w:p>
            <w:r>
              <w:t>v0.3 + Auditoria funcional 2026-06-22 + decision Opcion A vs B + ajustes Codex</w:t>
            </w:r>
          </w:p>
        </w:tc>
      </w:tr>
    </w:tbl>
    <w:p/>
    <w:p>
      <w:r>
        <w:rPr>
          <w:i/>
          <w:color w:val="555555"/>
        </w:rPr>
        <w:t>Que es este documento: Evolucion ordenada de v0.3. No elimina las reglas anteriores.</w:t>
      </w:r>
    </w:p>
    <w:p>
      <w:r>
        <w:rPr>
          <w:i/>
          <w:color w:val="555555"/>
        </w:rPr>
        <w:t>Que no es: No es una especificacion de codigo ni una autorizacion para modificar app.py o engine.py.</w:t>
      </w:r>
    </w:p>
    <w:p>
      <w:r>
        <w:rPr>
          <w:i/>
          <w:color w:val="555555"/>
        </w:rPr>
        <w:t>Relacion con v0.3: El documento v0.3 permanece intacto. v0.4 prevalece en los puntos que especifica.</w:t>
      </w:r>
    </w:p>
    <w:p>
      <w:r>
        <w:br w:type="page"/>
      </w:r>
    </w:p>
    <w:p>
      <w:pPr>
        <w:pStyle w:val="Heading2"/>
      </w:pPr>
      <w:r>
        <w:rPr>
          <w:color w:val="2E74B5"/>
        </w:rPr>
        <w:t>1. Que cambia respecto a v0.3</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rPr>
              <w:t>ID</w:t>
            </w:r>
          </w:p>
        </w:tc>
        <w:tc>
          <w:tcPr>
            <w:tcW w:type="dxa" w:w="2880"/>
          </w:tcPr>
          <w:p>
            <w:pPr>
              <w:jc w:val="center"/>
            </w:pPr>
            <w:r>
              <w:rPr>
                <w:b/>
              </w:rPr>
              <w:t>Area</w:t>
            </w:r>
          </w:p>
        </w:tc>
        <w:tc>
          <w:tcPr>
            <w:tcW w:type="dxa" w:w="2880"/>
          </w:tcPr>
          <w:p>
            <w:pPr>
              <w:jc w:val="center"/>
            </w:pPr>
            <w:r>
              <w:rPr>
                <w:b/>
              </w:rPr>
              <w:t>Naturaleza del cambio</w:t>
            </w:r>
          </w:p>
        </w:tc>
      </w:tr>
      <w:tr>
        <w:tc>
          <w:tcPr>
            <w:tcW w:type="dxa" w:w="2880"/>
          </w:tcPr>
          <w:p>
            <w:r>
              <w:t>D1</w:t>
            </w:r>
          </w:p>
        </w:tc>
        <w:tc>
          <w:tcPr>
            <w:tcW w:type="dxa" w:w="2880"/>
          </w:tcPr>
          <w:p>
            <w:r>
              <w:t>Mover proyecto completo</w:t>
            </w:r>
          </w:p>
        </w:tc>
        <w:tc>
          <w:tcPr>
            <w:tcW w:type="dxa" w:w="2880"/>
          </w:tcPr>
          <w:p>
            <w:r>
              <w:t>Nueva regla cerrada: acortamiento con capacidad disponible real; Opcion A para deficit</w:t>
            </w:r>
          </w:p>
        </w:tc>
      </w:tr>
      <w:tr>
        <w:tc>
          <w:tcPr>
            <w:tcW w:type="dxa" w:w="2880"/>
          </w:tcPr>
          <w:p>
            <w:r>
              <w:t>D2</w:t>
            </w:r>
          </w:p>
        </w:tc>
        <w:tc>
          <w:tcPr>
            <w:tcW w:type="dxa" w:w="2880"/>
          </w:tcPr>
          <w:p>
            <w:r>
              <w:t>M3 (eliminacion de origen)</w:t>
            </w:r>
          </w:p>
        </w:tc>
        <w:tc>
          <w:tcPr>
            <w:tcW w:type="dxa" w:w="2880"/>
          </w:tcPr>
          <w:p>
            <w:r>
              <w:t>Siempre incondicional; sin rama de movimiento parcial</w:t>
            </w:r>
          </w:p>
        </w:tc>
      </w:tr>
      <w:tr>
        <w:tc>
          <w:tcPr>
            <w:tcW w:type="dxa" w:w="2880"/>
          </w:tcPr>
          <w:p>
            <w:r>
              <w:t>D3</w:t>
            </w:r>
          </w:p>
        </w:tc>
        <w:tc>
          <w:tcPr>
            <w:tcW w:type="dxa" w:w="2880"/>
          </w:tcPr>
          <w:p>
            <w:r>
              <w:t>Checkbox de transicion</w:t>
            </w:r>
          </w:p>
        </w:tc>
        <w:tc>
          <w:tcPr>
            <w:tcW w:type="dxa" w:w="2880"/>
          </w:tcPr>
          <w:p>
            <w:r>
              <w:t>Texto corregido; solo confirma solapamiento; no autoriza parcial</w:t>
            </w:r>
          </w:p>
        </w:tc>
      </w:tr>
      <w:tr>
        <w:tc>
          <w:tcPr>
            <w:tcW w:type="dxa" w:w="2880"/>
          </w:tcPr>
          <w:p>
            <w:r>
              <w:t>D4</w:t>
            </w:r>
          </w:p>
        </w:tc>
        <w:tc>
          <w:tcPr>
            <w:tcW w:type="dxa" w:w="2880"/>
          </w:tcPr>
          <w:p>
            <w:r>
              <w:t>Horizonte del movimiento</w:t>
            </w:r>
          </w:p>
        </w:tc>
        <w:tc>
          <w:tcPr>
            <w:tcW w:type="dxa" w:w="2880"/>
          </w:tcPr>
          <w:p>
            <w:r>
              <w:t>Definido: tramo original del proyecto (semana_inicio a semana_fin_actual)</w:t>
            </w:r>
          </w:p>
        </w:tc>
      </w:tr>
      <w:tr>
        <w:tc>
          <w:tcPr>
            <w:tcW w:type="dxa" w:w="2880"/>
          </w:tcPr>
          <w:p>
            <w:r>
              <w:t>D5</w:t>
            </w:r>
          </w:p>
        </w:tc>
        <w:tc>
          <w:tcPr>
            <w:tcW w:type="dxa" w:w="2880"/>
          </w:tcPr>
          <w:p>
            <w:r>
              <w:t>F7 matizado por tipo de accion</w:t>
            </w:r>
          </w:p>
        </w:tc>
        <w:tc>
          <w:tcPr>
            <w:tcW w:type="dxa" w:w="2880"/>
          </w:tcPr>
          <w:p>
            <w:r>
              <w:t>F7 aplica con matiz en mover completo: puede recalcular duracion solo para acortar dentro del tramo original usando capacidad disponible real; plenamente en reprogramar residual</w:t>
            </w:r>
          </w:p>
        </w:tc>
      </w:tr>
      <w:tr>
        <w:tc>
          <w:tcPr>
            <w:tcW w:type="dxa" w:w="2880"/>
          </w:tcPr>
          <w:p>
            <w:r>
              <w:t>D6</w:t>
            </w:r>
          </w:p>
        </w:tc>
        <w:tc>
          <w:tcPr>
            <w:tcW w:type="dxa" w:w="2880"/>
          </w:tcPr>
          <w:p>
            <w:r>
              <w:t>Combinacion mover + ampliar</w:t>
            </w:r>
          </w:p>
        </w:tc>
        <w:tc>
          <w:tcPr>
            <w:tcW w:type="dxa" w:w="2880"/>
          </w:tcPr>
          <w:p>
            <w:r>
              <w:t>Bloqueada explicitamente en primera ronda</w:t>
            </w:r>
          </w:p>
        </w:tc>
      </w:tr>
      <w:tr>
        <w:tc>
          <w:tcPr>
            <w:tcW w:type="dxa" w:w="2880"/>
          </w:tcPr>
          <w:p>
            <w:r>
              <w:t>D7</w:t>
            </w:r>
          </w:p>
        </w:tc>
        <w:tc>
          <w:tcPr>
            <w:tcW w:type="dxa" w:w="2880"/>
          </w:tcPr>
          <w:p>
            <w:r>
              <w:t>Acortamiento de semanas</w:t>
            </w:r>
          </w:p>
        </w:tc>
        <w:tc>
          <w:tcPr>
            <w:tcW w:type="dxa" w:w="2880"/>
          </w:tcPr>
          <w:p>
            <w:r>
              <w:t>Permitido si destino tiene mas capacidad disponible real y cabe en menos semanas dentro del tramo original; nunca se calcula con capacidad nominal ignorando carga preexistente</w:t>
            </w:r>
          </w:p>
        </w:tc>
      </w:tr>
    </w:tbl>
    <w:p/>
    <w:p>
      <w:r>
        <w:rPr>
          <w:i/>
          <w:color w:val="555555"/>
        </w:rPr>
        <w:t>Relacion con el commit revertido 951e95d1: La funcion _simulate_prog_move_full implementaba una rama M3 de movimiento parcial. v0.4 cierra esa regla.</w:t>
      </w:r>
    </w:p>
    <w:p>
      <w:r>
        <w:br w:type="page"/>
      </w:r>
    </w:p>
    <w:p>
      <w:pPr>
        <w:pStyle w:val="Heading2"/>
      </w:pPr>
      <w:r>
        <w:rPr>
          <w:color w:val="2E74B5"/>
        </w:rPr>
        <w:t>2. Objetivo y alcance</w:t>
      </w:r>
    </w:p>
    <w:p>
      <w:pPr>
        <w:pStyle w:val="Heading3"/>
      </w:pPr>
      <w:r>
        <w:t>2.1. Objetivo operativo</w:t>
      </w:r>
    </w:p>
    <w:p>
      <w:pPr>
        <w:pStyle w:val="ListBullet"/>
      </w:pPr>
      <w:r>
        <w:t>Cerrar el pendiente P6 de v0.3: Mover proyecto completo con regla de exclusividad.</w:t>
      </w:r>
    </w:p>
    <w:p>
      <w:pPr>
        <w:pStyle w:val="ListBullet"/>
      </w:pPr>
      <w:r>
        <w:t>Definir exactamente que ocurre cuando se aplica Mover proyecto completo en primera ronda.</w:t>
      </w:r>
    </w:p>
    <w:p>
      <w:pPr>
        <w:pStyle w:val="ListBullet"/>
      </w:pPr>
      <w:r>
        <w:t>Separar sin ambiguedad las acciones de primera ronda de las de segunda ronda.</w:t>
      </w:r>
    </w:p>
    <w:p>
      <w:pPr>
        <w:pStyle w:val="ListBullet"/>
      </w:pPr>
      <w:r>
        <w:t>Eliminar la posibilidad de que la app deje carga residual en origen tras mover completo.</w:t>
      </w:r>
    </w:p>
    <w:p>
      <w:pPr>
        <w:pStyle w:val="ListBullet"/>
      </w:pPr>
      <w:r>
        <w:t>Definir el comportamiento del deficit vivo en destino (Opcion A).</w:t>
      </w:r>
    </w:p>
    <w:p>
      <w:pPr>
        <w:pStyle w:val="ListBullet"/>
      </w:pPr>
      <w:r>
        <w:t>Cerrar la regla del checkbox de transicion.</w:t>
      </w:r>
    </w:p>
    <w:p>
      <w:pPr>
        <w:pStyle w:val="ListBullet"/>
      </w:pPr>
      <w:r>
        <w:t>Aclarar que el acortamiento usa capacidad disponible real, no solo capacidad nominal.</w:t>
      </w:r>
    </w:p>
    <w:p>
      <w:pPr>
        <w:pStyle w:val="Heading3"/>
      </w:pPr>
      <w:r>
        <w:t>2.2. Lo que v0.4 NO cambia</w:t>
      </w:r>
    </w:p>
    <w:p>
      <w:pPr>
        <w:pStyle w:val="ListBullet"/>
      </w:pPr>
      <w:r>
        <w:t>Taxonomia de proyecto (Seccion 3 de v0.3).</w:t>
      </w:r>
    </w:p>
    <w:p>
      <w:pPr>
        <w:pStyle w:val="ListBullet"/>
      </w:pPr>
      <w:r>
        <w:t>Reglas fisicas F1-F9 (v0.3).</w:t>
      </w:r>
    </w:p>
    <w:p>
      <w:pPr>
        <w:pStyle w:val="ListBullet"/>
      </w:pPr>
      <w:r>
        <w:t>Reprogramar residual (Seccion 7 de v0.3).</w:t>
      </w:r>
    </w:p>
    <w:p>
      <w:pPr>
        <w:pStyle w:val="ListBullet"/>
      </w:pPr>
      <w:r>
        <w:t>C2, C3 (no buscar huecos discontinuos) para reprogramar residual.</w:t>
      </w:r>
    </w:p>
    <w:p>
      <w:pPr>
        <w:pStyle w:val="ListBullet"/>
      </w:pPr>
      <w:r>
        <w:t>Saturacion vs. deficit (Seccion 10 de v0.3).</w:t>
      </w:r>
    </w:p>
    <w:p>
      <w:pPr>
        <w:pStyle w:val="ListBullet"/>
      </w:pPr>
      <w:r>
        <w:t>Plan real vs. Simulacion activa (Seccion 13 de v0.3).</w:t>
      </w:r>
    </w:p>
    <w:p>
      <w:pPr>
        <w:pStyle w:val="ListBullet"/>
      </w:pPr>
      <w:r>
        <w:t>Reglas bloqueantes B1-B8 (Seccion 11.1 de v0.3).</w:t>
      </w:r>
    </w:p>
    <w:p>
      <w:r>
        <w:br w:type="page"/>
      </w:r>
    </w:p>
    <w:p>
      <w:pPr>
        <w:pStyle w:val="Heading2"/>
      </w:pPr>
      <w:r>
        <w:rPr>
          <w:color w:val="2E74B5"/>
        </w:rPr>
        <w:t>3. Mover proyecto completo — Primera ronda</w:t>
      </w:r>
    </w:p>
    <w:p>
      <w:pPr>
        <w:pStyle w:val="Heading3"/>
      </w:pPr>
      <w:r>
        <w:t>3.1. Definicion</w:t>
      </w:r>
    </w:p>
    <w:p>
      <w:r>
        <w:t>Mover proyecto completo en primera ronda significa trasladar la totalidad de la carga del proyecto de la linea origen a una linea destino compatible. Despues de aplicarla, el proyecto no tiene ninguna hora en la linea origen.</w:t>
      </w:r>
    </w:p>
    <w:p>
      <w:pPr>
        <w:pStyle w:val="Heading3"/>
      </w:pPr>
      <w:r>
        <w:t>3.2. Reglas cerradas (D1-D7)</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rPr>
              <w:t>ID</w:t>
            </w:r>
          </w:p>
        </w:tc>
        <w:tc>
          <w:tcPr>
            <w:tcW w:type="dxa" w:w="2880"/>
          </w:tcPr>
          <w:p>
            <w:pPr>
              <w:jc w:val="center"/>
            </w:pPr>
            <w:r>
              <w:rPr>
                <w:b/>
              </w:rPr>
              <w:t>Regla</w:t>
            </w:r>
          </w:p>
        </w:tc>
        <w:tc>
          <w:tcPr>
            <w:tcW w:type="dxa" w:w="2880"/>
          </w:tcPr>
          <w:p>
            <w:pPr>
              <w:jc w:val="center"/>
            </w:pPr>
            <w:r>
              <w:rPr>
                <w:b/>
              </w:rPr>
              <w:t>Descripcion</w:t>
            </w:r>
          </w:p>
        </w:tc>
      </w:tr>
      <w:tr>
        <w:tc>
          <w:tcPr>
            <w:tcW w:type="dxa" w:w="2880"/>
          </w:tcPr>
          <w:p>
            <w:r>
              <w:t>MV-01</w:t>
            </w:r>
          </w:p>
        </w:tc>
        <w:tc>
          <w:tcPr>
            <w:tcW w:type="dxa" w:w="2880"/>
          </w:tcPr>
          <w:p>
            <w:r>
              <w:t>Origen siempre vacio</w:t>
            </w:r>
          </w:p>
        </w:tc>
        <w:tc>
          <w:tcPr>
            <w:tcW w:type="dxa" w:w="2880"/>
          </w:tcPr>
          <w:p>
            <w:r>
              <w:t>Tras aplicar mover completo, la linea origen queda sin ninguna hora del proyecto. Sin excepcion.</w:t>
            </w:r>
          </w:p>
        </w:tc>
      </w:tr>
      <w:tr>
        <w:tc>
          <w:tcPr>
            <w:tcW w:type="dxa" w:w="2880"/>
          </w:tcPr>
          <w:p>
            <w:r>
              <w:t>MV-02</w:t>
            </w:r>
          </w:p>
        </w:tc>
        <w:tc>
          <w:tcPr>
            <w:tcW w:type="dxa" w:w="2880"/>
          </w:tcPr>
          <w:p>
            <w:r>
              <w:t>Eliminacion incondicional de origen</w:t>
            </w:r>
          </w:p>
        </w:tc>
        <w:tc>
          <w:tcPr>
            <w:tcW w:type="dxa" w:w="2880"/>
          </w:tcPr>
          <w:p>
            <w:r>
              <w:t>M3 elimina TODAS las filas del proyecto en la linea origen, independientemente de si el destino absorbe todo o no. No existe rama de movimiento parcial.</w:t>
            </w:r>
          </w:p>
        </w:tc>
      </w:tr>
      <w:tr>
        <w:tc>
          <w:tcPr>
            <w:tcW w:type="dxa" w:w="2880"/>
          </w:tcPr>
          <w:p>
            <w:r>
              <w:t>MV-03</w:t>
            </w:r>
          </w:p>
        </w:tc>
        <w:tc>
          <w:tcPr>
            <w:tcW w:type="dxa" w:w="2880"/>
          </w:tcPr>
          <w:p>
            <w:r>
              <w:t>Deficit vivo en destino</w:t>
            </w:r>
          </w:p>
        </w:tc>
        <w:tc>
          <w:tcPr>
            <w:tcW w:type="dxa" w:w="2880"/>
          </w:tcPr>
          <w:p>
            <w:r>
              <w:t>Si el destino no absorbe toda la carga dentro del tramo original, las horas no absorbidas quedan como deficit vivo en destino, semana a semana (Opcion A). Nunca regresan a origen.</w:t>
            </w:r>
          </w:p>
        </w:tc>
      </w:tr>
      <w:tr>
        <w:tc>
          <w:tcPr>
            <w:tcW w:type="dxa" w:w="2880"/>
          </w:tcPr>
          <w:p>
            <w:r>
              <w:t>MV-04</w:t>
            </w:r>
          </w:p>
        </w:tc>
        <w:tc>
          <w:tcPr>
            <w:tcW w:type="dxa" w:w="2880"/>
          </w:tcPr>
          <w:p>
            <w:r>
              <w:t>Horizonte maximo = tramo original</w:t>
            </w:r>
          </w:p>
        </w:tc>
        <w:tc>
          <w:tcPr>
            <w:tcW w:type="dxa" w:w="2880"/>
          </w:tcPr>
          <w:p>
            <w:r>
              <w:t>El movimiento opera dentro del mismo rango temporal que ocupaba el proyecto en origen. No se crean semanas nuevas automaticamente.</w:t>
            </w:r>
          </w:p>
        </w:tc>
      </w:tr>
      <w:tr>
        <w:tc>
          <w:tcPr>
            <w:tcW w:type="dxa" w:w="2880"/>
          </w:tcPr>
          <w:p>
            <w:r>
              <w:t>MV-05</w:t>
            </w:r>
          </w:p>
        </w:tc>
        <w:tc>
          <w:tcPr>
            <w:tcW w:type="dxa" w:w="2880"/>
          </w:tcPr>
          <w:p>
            <w:r>
              <w:t>Sin ampliacion automatica</w:t>
            </w:r>
          </w:p>
        </w:tc>
        <w:tc>
          <w:tcPr>
            <w:tcW w:type="dxa" w:w="2880"/>
          </w:tcPr>
          <w:p>
            <w:r>
              <w:t>La accion mover completo no puede generar semanas mas alla de semana_fin_actual. Si el destino no absorbe todo en ese tramo, el sobrante es deficit vivo en destino.</w:t>
            </w:r>
          </w:p>
        </w:tc>
      </w:tr>
      <w:tr>
        <w:tc>
          <w:tcPr>
            <w:tcW w:type="dxa" w:w="2880"/>
          </w:tcPr>
          <w:p>
            <w:r>
              <w:t>MV-06</w:t>
            </w:r>
          </w:p>
        </w:tc>
        <w:tc>
          <w:tcPr>
            <w:tcW w:type="dxa" w:w="2880"/>
          </w:tcPr>
          <w:p>
            <w:r>
              <w:t>Acortamiento permitido (con capacidad disponible real)</w:t>
            </w:r>
          </w:p>
        </w:tc>
        <w:tc>
          <w:tcPr>
            <w:tcW w:type="dxa" w:w="2880"/>
          </w:tcPr>
          <w:p>
            <w:r>
              <w:t>Si el destino tiene mas capacidad disponible real (capacidad nominal de destino menos carga ya existente en destino por semana) y el proyecto completo cabe en menos semanas dentro del tramo original usando esa capacidad disponible real, el movimiento puede acortar la duracion. El acortamiento se muestra en vista previa; si el usuario aplica, el resultado incluye ese acortamiento. No se amplian semanas. Si la capacidad disponible real no basta (por carga preexistente), no se fuerza el acortamiento y el deficit queda vivo en destino semana a semana. No se usa la capacidad nominal ignorando la carga preexistente para decidir el acortamiento.</w:t>
            </w:r>
          </w:p>
        </w:tc>
      </w:tr>
      <w:tr>
        <w:tc>
          <w:tcPr>
            <w:tcW w:type="dxa" w:w="2880"/>
          </w:tcPr>
          <w:p>
            <w:r>
              <w:t>MV-07</w:t>
            </w:r>
          </w:p>
        </w:tc>
        <w:tc>
          <w:tcPr>
            <w:tcW w:type="dxa" w:w="2880"/>
          </w:tcPr>
          <w:p>
            <w:r>
              <w:t>Sin mezcla mover + ampliar</w:t>
            </w:r>
          </w:p>
        </w:tc>
        <w:tc>
          <w:tcPr>
            <w:tcW w:type="dxa" w:w="2880"/>
          </w:tcPr>
          <w:p>
            <w:r>
              <w:t>La UI no permite seleccionar simultaneamente Mover linea y Ampliar semanas para el mismo proyecto en el mismo paso de primera ronda. Si se seleccionan ambas, aparece un error bloqueante.</w:t>
            </w:r>
          </w:p>
        </w:tc>
      </w:tr>
      <w:tr>
        <w:tc>
          <w:tcPr>
            <w:tcW w:type="dxa" w:w="2880"/>
          </w:tcPr>
          <w:p>
            <w:r>
              <w:t>MV-08</w:t>
            </w:r>
          </w:p>
        </w:tc>
        <w:tc>
          <w:tcPr>
            <w:tcW w:type="dxa" w:w="2880"/>
          </w:tcPr>
          <w:p>
            <w:r>
              <w:t>Checkbox de transicion corregido</w:t>
            </w:r>
          </w:p>
        </w:tc>
        <w:tc>
          <w:tcPr>
            <w:tcW w:type="dxa" w:w="2880"/>
          </w:tcPr>
          <w:p>
            <w:r>
              <w:t>Ver Seccion 4 de este documento.</w:t>
            </w:r>
          </w:p>
        </w:tc>
      </w:tr>
      <w:tr>
        <w:tc>
          <w:tcPr>
            <w:tcW w:type="dxa" w:w="2880"/>
          </w:tcPr>
          <w:p>
            <w:r>
              <w:t>MV-09</w:t>
            </w:r>
          </w:p>
        </w:tc>
        <w:tc>
          <w:tcPr>
            <w:tcW w:type="dxa" w:w="2880"/>
          </w:tcPr>
          <w:p>
            <w:r>
              <w:t>Conflicto visible en destino</w:t>
            </w:r>
          </w:p>
        </w:tc>
        <w:tc>
          <w:tcPr>
            <w:tcW w:type="dxa" w:w="2880"/>
          </w:tcPr>
          <w:p>
            <w:r>
              <w:t>Si el movimiento genera semanas con carga &gt; capacidad en destino, la app muestra el conflicto como deficit vivo. No lo oculta ni lo resuelve automaticamente.</w:t>
            </w:r>
          </w:p>
        </w:tc>
      </w:tr>
      <w:tr>
        <w:tc>
          <w:tcPr>
            <w:tcW w:type="dxa" w:w="2880"/>
          </w:tcPr>
          <w:p>
            <w:r>
              <w:t>MV-10</w:t>
            </w:r>
          </w:p>
        </w:tc>
        <w:tc>
          <w:tcPr>
            <w:tcW w:type="dxa" w:w="2880"/>
          </w:tcPr>
          <w:p>
            <w:r>
              <w:t>F7 matizado en mover completo</w:t>
            </w:r>
          </w:p>
        </w:tc>
        <w:tc>
          <w:tcPr>
            <w:tcW w:type="dxa" w:w="2880"/>
          </w:tcPr>
          <w:p>
            <w:r>
              <w:t>F7 puede recalcular duracion solo para acortar dentro del tramo original cuando el destino tiene mas capacidad disponible real. F7 no autoriza alargar automaticamente. Si no cabe, deficit vivo en destino semana a semana (Opcion A).</w:t>
            </w:r>
          </w:p>
        </w:tc>
      </w:tr>
      <w:tr>
        <w:tc>
          <w:tcPr>
            <w:tcW w:type="dxa" w:w="2880"/>
          </w:tcPr>
          <w:p>
            <w:r>
              <w:t>MV-11</w:t>
            </w:r>
          </w:p>
        </w:tc>
        <w:tc>
          <w:tcPr>
            <w:tcW w:type="dxa" w:w="2880"/>
          </w:tcPr>
          <w:p>
            <w:r>
              <w:t>Conservacion de horas</w:t>
            </w:r>
          </w:p>
        </w:tc>
        <w:tc>
          <w:tcPr>
            <w:tcW w:type="dxa" w:w="2880"/>
          </w:tcPr>
          <w:p>
            <w:r>
              <w:t>Suma de horas en destino tras el movimiento = suma en origen antes. B3 de v0.3 se cumple.</w:t>
            </w:r>
          </w:p>
        </w:tc>
      </w:tr>
      <w:tr>
        <w:tc>
          <w:tcPr>
            <w:tcW w:type="dxa" w:w="2880"/>
          </w:tcPr>
          <w:p>
            <w:r>
              <w:t>MV-12</w:t>
            </w:r>
          </w:p>
        </w:tc>
        <w:tc>
          <w:tcPr>
            <w:tcW w:type="dxa" w:w="2880"/>
          </w:tcPr>
          <w:p>
            <w:r>
              <w:t>Segunda ronda decide el deficit</w:t>
            </w:r>
          </w:p>
        </w:tc>
        <w:tc>
          <w:tcPr>
            <w:tcW w:type="dxa" w:w="2880"/>
          </w:tcPr>
          <w:p>
            <w:r>
              <w:t>El deficit vivo no se resuelve automaticamente. La segunda ronda decide entre ampliar semanas, reprogramar residual o no actuar.</w:t>
            </w:r>
          </w:p>
        </w:tc>
      </w:tr>
    </w:tbl>
    <w:p>
      <w:pPr>
        <w:pStyle w:val="Heading3"/>
      </w:pPr>
      <w:r>
        <w:t>3.3. Opcion A — Deficit vivo semana a semana (decision para el caso de deficit)</w:t>
      </w:r>
    </w:p>
    <w:p>
      <w:r>
        <w:t>DISTINCION IMPORTANTE: Opcion A y el acortamiento regulan casos distintos y son complementarios.</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rPr>
              <w:t>Caso</w:t>
            </w:r>
          </w:p>
        </w:tc>
        <w:tc>
          <w:tcPr>
            <w:tcW w:type="dxa" w:w="4320"/>
          </w:tcPr>
          <w:p>
            <w:pPr>
              <w:jc w:val="center"/>
            </w:pPr>
            <w:r>
              <w:rPr>
                <w:b/>
              </w:rPr>
              <w:t>Que aplica</w:t>
            </w:r>
          </w:p>
        </w:tc>
      </w:tr>
      <w:tr>
        <w:tc>
          <w:tcPr>
            <w:tcW w:type="dxa" w:w="4320"/>
          </w:tcPr>
          <w:p>
            <w:r>
              <w:t>Destino tiene mas capacidad disponible real y proyecto cabe en menos semanas</w:t>
            </w:r>
          </w:p>
        </w:tc>
        <w:tc>
          <w:tcPr>
            <w:tcW w:type="dxa" w:w="4320"/>
          </w:tcPr>
          <w:p>
            <w:r>
              <w:t>Acortamiento (MV-06): el movimiento produce un resultado con menos semanas. No hay deficit. Opcion A no aplica en este caso.</w:t>
            </w:r>
          </w:p>
        </w:tc>
      </w:tr>
      <w:tr>
        <w:tc>
          <w:tcPr>
            <w:tcW w:type="dxa" w:w="4320"/>
          </w:tcPr>
          <w:p>
            <w:r>
              <w:t>Destino no absorbe todo dentro del tramo original</w:t>
            </w:r>
          </w:p>
        </w:tc>
        <w:tc>
          <w:tcPr>
            <w:tcW w:type="dxa" w:w="4320"/>
          </w:tcPr>
          <w:p>
            <w:r>
              <w:t>Opcion A: las filas del proyecto pasan a destino con el mismo patron semanal; las semanas donde la carga supera la capacidad muestran deficit vivo. Se descarta Opcion B (pico acumulado al final).</w:t>
            </w:r>
          </w:p>
        </w:tc>
      </w:tr>
    </w:tbl>
    <w:p>
      <w:pPr>
        <w:pStyle w:val="Heading3"/>
      </w:pPr>
      <w:r>
        <w:t>3.4. Casuisticas de Mover proyecto completo</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rPr>
              <w:t>Escenario en destino</w:t>
            </w:r>
          </w:p>
        </w:tc>
        <w:tc>
          <w:tcPr>
            <w:tcW w:type="dxa" w:w="2880"/>
          </w:tcPr>
          <w:p>
            <w:pPr>
              <w:jc w:val="center"/>
            </w:pPr>
            <w:r>
              <w:rPr>
                <w:b/>
              </w:rPr>
              <w:t>Comportamiento correcto v0.4</w:t>
            </w:r>
          </w:p>
        </w:tc>
        <w:tc>
          <w:tcPr>
            <w:tcW w:type="dxa" w:w="2880"/>
          </w:tcPr>
          <w:p>
            <w:pPr>
              <w:jc w:val="center"/>
            </w:pPr>
            <w:r>
              <w:rPr>
                <w:b/>
              </w:rPr>
              <w:t>Lo que no debe ocurrir</w:t>
            </w:r>
          </w:p>
        </w:tc>
      </w:tr>
      <w:tr>
        <w:tc>
          <w:tcPr>
            <w:tcW w:type="dxa" w:w="2880"/>
          </w:tcPr>
          <w:p>
            <w:r>
              <w:t>Destino con mas capacidad disponible real que origen</w:t>
            </w:r>
          </w:p>
        </w:tc>
        <w:tc>
          <w:tcPr>
            <w:tcW w:type="dxa" w:w="2880"/>
          </w:tcPr>
          <w:p>
            <w:r>
              <w:t>Vista previa muestra el acortamiento posible; si el usuario aplica, el proyecto queda en destino en menos semanas dentro del tramo original; origen = 0 h</w:t>
            </w:r>
          </w:p>
        </w:tc>
        <w:tc>
          <w:tcPr>
            <w:tcW w:type="dxa" w:w="2880"/>
          </w:tcPr>
          <w:p>
            <w:r>
              <w:t>Acortamiento sin aviso previo; ampliacion automatica de semanas</w:t>
            </w:r>
          </w:p>
        </w:tc>
      </w:tr>
      <w:tr>
        <w:tc>
          <w:tcPr>
            <w:tcW w:type="dxa" w:w="2880"/>
          </w:tcPr>
          <w:p>
            <w:r>
              <w:t>Destino con mas capacidad nominal pero carga preexistente en algunas semanas</w:t>
            </w:r>
          </w:p>
        </w:tc>
        <w:tc>
          <w:tcPr>
            <w:tcW w:type="dxa" w:w="2880"/>
          </w:tcPr>
          <w:p>
            <w:r>
              <w:t>El acortamiento solo se calcula con capacidad disponible real (nominal menos carga preexistente). Si cabe en menos semanas con esa capacidad real, se muestra el acortamiento. Si no cabe, deficit vivo en destino semana a semana. Origen = 0 h en todos los casos.</w:t>
            </w:r>
          </w:p>
        </w:tc>
        <w:tc>
          <w:tcPr>
            <w:tcW w:type="dxa" w:w="2880"/>
          </w:tcPr>
          <w:p>
            <w:r>
              <w:t>Forzar acortamiento usando solo capacidad nominal; ocultar conflicto con carga existente</w:t>
            </w:r>
          </w:p>
        </w:tc>
      </w:tr>
      <w:tr>
        <w:tc>
          <w:tcPr>
            <w:tcW w:type="dxa" w:w="2880"/>
          </w:tcPr>
          <w:p>
            <w:r>
              <w:t>Destino con igual capacidad que origen</w:t>
            </w:r>
          </w:p>
        </w:tc>
        <w:tc>
          <w:tcPr>
            <w:tcW w:type="dxa" w:w="2880"/>
          </w:tcPr>
          <w:p>
            <w:r>
              <w:t>Proyecto con mismo patron; sin diferencia de semanas; origen = 0 h</w:t>
            </w:r>
          </w:p>
        </w:tc>
        <w:tc>
          <w:tcPr>
            <w:tcW w:type="dxa" w:w="2880"/>
          </w:tcPr>
          <w:p>
            <w:r>
              <w:t>—</w:t>
            </w:r>
          </w:p>
        </w:tc>
      </w:tr>
      <w:tr>
        <w:tc>
          <w:tcPr>
            <w:tcW w:type="dxa" w:w="2880"/>
          </w:tcPr>
          <w:p>
            <w:r>
              <w:t>Destino con menos capacidad</w:t>
            </w:r>
          </w:p>
        </w:tc>
        <w:tc>
          <w:tcPr>
            <w:tcW w:type="dxa" w:w="2880"/>
          </w:tcPr>
          <w:p>
            <w:r>
              <w:t>Proyecto con mismo patron (Opcion A); semanas con deficit vivo; origen = 0 h; no se acumula todo el deficit en la ultima semana (no hay pico tipo Opcion B)</w:t>
            </w:r>
          </w:p>
        </w:tc>
        <w:tc>
          <w:tcPr>
            <w:tcW w:type="dxa" w:w="2880"/>
          </w:tcPr>
          <w:p>
            <w:r>
              <w:t>Ampliar semanas automaticamente; dejar horas en origen; pico artificial en ultima semana</w:t>
            </w:r>
          </w:p>
        </w:tc>
      </w:tr>
      <w:tr>
        <w:tc>
          <w:tcPr>
            <w:tcW w:type="dxa" w:w="2880"/>
          </w:tcPr>
          <w:p>
            <w:r>
              <w:t>Primera semana con carga de otro proyecto</w:t>
            </w:r>
          </w:p>
        </w:tc>
        <w:tc>
          <w:tcPr>
            <w:tcW w:type="dxa" w:w="2880"/>
          </w:tcPr>
          <w:p>
            <w:r>
              <w:t>Aviso + checkbox; tras confirmacion, proyecto se mueve completo</w:t>
            </w:r>
          </w:p>
        </w:tc>
        <w:tc>
          <w:tcPr>
            <w:tcW w:type="dxa" w:w="2880"/>
          </w:tcPr>
          <w:p>
            <w:r>
              <w:t>Parar el movimiento sin mover nada</w:t>
            </w:r>
          </w:p>
        </w:tc>
      </w:tr>
      <w:tr>
        <w:tc>
          <w:tcPr>
            <w:tcW w:type="dxa" w:w="2880"/>
          </w:tcPr>
          <w:p>
            <w:r>
              <w:t>Semanas posteriores con carga de otro proyecto</w:t>
            </w:r>
          </w:p>
        </w:tc>
        <w:tc>
          <w:tcPr>
            <w:tcW w:type="dxa" w:w="2880"/>
          </w:tcPr>
          <w:p>
            <w:r>
              <w:t>Proyecto se mueve completo; conflicto visible en destino</w:t>
            </w:r>
          </w:p>
        </w:tc>
        <w:tc>
          <w:tcPr>
            <w:tcW w:type="dxa" w:w="2880"/>
          </w:tcPr>
          <w:p>
            <w:r>
              <w:t>Dejar horas en origen</w:t>
            </w:r>
          </w:p>
        </w:tc>
      </w:tr>
      <w:tr>
        <w:tc>
          <w:tcPr>
            <w:tcW w:type="dxa" w:w="2880"/>
          </w:tcPr>
          <w:p>
            <w:r>
              <w:t>Ningun destino compatible</w:t>
            </w:r>
          </w:p>
        </w:tc>
        <w:tc>
          <w:tcPr>
            <w:tcW w:type="dxa" w:w="2880"/>
          </w:tcPr>
          <w:p>
            <w:r>
              <w:t>No actuar con diagnostico claro</w:t>
            </w:r>
          </w:p>
        </w:tc>
        <w:tc>
          <w:tcPr>
            <w:tcW w:type="dxa" w:w="2880"/>
          </w:tcPr>
          <w:p>
            <w:r>
              <w:t>Proponer mover a incompatible</w:t>
            </w:r>
          </w:p>
        </w:tc>
      </w:tr>
    </w:tbl>
    <w:p>
      <w:r>
        <w:br w:type="page"/>
      </w:r>
    </w:p>
    <w:p>
      <w:pPr>
        <w:pStyle w:val="Heading2"/>
      </w:pPr>
      <w:r>
        <w:rPr>
          <w:color w:val="2E74B5"/>
        </w:rPr>
        <w:t>4. Checkbox de transicion</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rPr>
              <w:t>Elemento</w:t>
            </w:r>
          </w:p>
        </w:tc>
        <w:tc>
          <w:tcPr>
            <w:tcW w:type="dxa" w:w="4320"/>
          </w:tcPr>
          <w:p>
            <w:pPr>
              <w:jc w:val="center"/>
            </w:pPr>
            <w:r>
              <w:rPr>
                <w:b/>
              </w:rPr>
              <w:t>Comportamiento correcto v0.4</w:t>
            </w:r>
          </w:p>
        </w:tc>
      </w:tr>
      <w:tr>
        <w:tc>
          <w:tcPr>
            <w:tcW w:type="dxa" w:w="4320"/>
          </w:tcPr>
          <w:p>
            <w:r>
              <w:t>Cuando aparece</w:t>
            </w:r>
          </w:p>
        </w:tc>
        <w:tc>
          <w:tcPr>
            <w:tcW w:type="dxa" w:w="4320"/>
          </w:tcPr>
          <w:p>
            <w:r>
              <w:t>La primera semana del destino ya tiene carga de otro proyecto/modelo</w:t>
            </w:r>
          </w:p>
        </w:tc>
      </w:tr>
      <w:tr>
        <w:tc>
          <w:tcPr>
            <w:tcW w:type="dxa" w:w="4320"/>
          </w:tcPr>
          <w:p>
            <w:r>
              <w:t>Que confirma</w:t>
            </w:r>
          </w:p>
        </w:tc>
        <w:tc>
          <w:tcPr>
            <w:tcW w:type="dxa" w:w="4320"/>
          </w:tcPr>
          <w:p>
            <w:r>
              <w:t>El usuario acepta el solapamiento con otro proyecto en la primera semana del destino</w:t>
            </w:r>
          </w:p>
        </w:tc>
      </w:tr>
      <w:tr>
        <w:tc>
          <w:tcPr>
            <w:tcW w:type="dxa" w:w="4320"/>
          </w:tcPr>
          <w:p>
            <w:r>
              <w:t>Texto correcto</w:t>
            </w:r>
          </w:p>
        </w:tc>
        <w:tc>
          <w:tcPr>
            <w:tcW w:type="dxa" w:w="4320"/>
          </w:tcPr>
          <w:p>
            <w:r>
              <w:t>Confirmo que hay carga de otro proyecto en S[X] de [DEST] y aplico el movimiento completo.</w:t>
            </w:r>
          </w:p>
        </w:tc>
      </w:tr>
      <w:tr>
        <w:tc>
          <w:tcPr>
            <w:tcW w:type="dxa" w:w="4320"/>
          </w:tcPr>
          <w:p>
            <w:r>
              <w:t>Texto prohibido</w:t>
            </w:r>
          </w:p>
        </w:tc>
        <w:tc>
          <w:tcPr>
            <w:tcW w:type="dxa" w:w="4320"/>
          </w:tcPr>
          <w:p>
            <w:r>
              <w:t>Cualquier texto que contenga movimiento parcial, acepto el parcial o similar</w:t>
            </w:r>
          </w:p>
        </w:tc>
      </w:tr>
      <w:tr>
        <w:tc>
          <w:tcPr>
            <w:tcW w:type="dxa" w:w="4320"/>
          </w:tcPr>
          <w:p>
            <w:r>
              <w:t>Autoriza</w:t>
            </w:r>
          </w:p>
        </w:tc>
        <w:tc>
          <w:tcPr>
            <w:tcW w:type="dxa" w:w="4320"/>
          </w:tcPr>
          <w:p>
            <w:r>
              <w:t>Aplicar el movimiento completo a pesar del solapamiento</w:t>
            </w:r>
          </w:p>
        </w:tc>
      </w:tr>
      <w:tr>
        <w:tc>
          <w:tcPr>
            <w:tcW w:type="dxa" w:w="4320"/>
          </w:tcPr>
          <w:p>
            <w:r>
              <w:t>No autoriza</w:t>
            </w:r>
          </w:p>
        </w:tc>
        <w:tc>
          <w:tcPr>
            <w:tcW w:type="dxa" w:w="4320"/>
          </w:tcPr>
          <w:p>
            <w:r>
              <w:t>Ampliar semanas / dejar carga en origen / movimiento parcial / acortamiento automatico</w:t>
            </w:r>
          </w:p>
        </w:tc>
      </w:tr>
      <w:tr>
        <w:tc>
          <w:tcPr>
            <w:tcW w:type="dxa" w:w="4320"/>
          </w:tcPr>
          <w:p>
            <w:r>
              <w:t>Sin confirmar</w:t>
            </w:r>
          </w:p>
        </w:tc>
        <w:tc>
          <w:tcPr>
            <w:tcW w:type="dxa" w:w="4320"/>
          </w:tcPr>
          <w:p>
            <w:r>
              <w:t>Boton Aplicar bloqueado con error visible</w:t>
            </w:r>
          </w:p>
        </w:tc>
      </w:tr>
      <w:tr>
        <w:tc>
          <w:tcPr>
            <w:tcW w:type="dxa" w:w="4320"/>
          </w:tcPr>
          <w:p>
            <w:r>
              <w:t>Tras confirmar</w:t>
            </w:r>
          </w:p>
        </w:tc>
        <w:tc>
          <w:tcPr>
            <w:tcW w:type="dxa" w:w="4320"/>
          </w:tcPr>
          <w:p>
            <w:r>
              <w:t>Movimiento completo aplicado. Origen vacio.</w:t>
            </w:r>
          </w:p>
        </w:tc>
      </w:tr>
    </w:tbl>
    <w:p>
      <w:r>
        <w:br w:type="page"/>
      </w:r>
    </w:p>
    <w:p>
      <w:pPr>
        <w:pStyle w:val="Heading2"/>
      </w:pPr>
      <w:r>
        <w:rPr>
          <w:color w:val="2E74B5"/>
        </w:rPr>
        <w:t>5. Primera ronda vs segunda ronda</w:t>
      </w:r>
    </w:p>
    <w:p>
      <w:pPr>
        <w:pStyle w:val="Heading3"/>
      </w:pPr>
      <w:r>
        <w:t>5.1. Primera ronda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b/>
              </w:rPr>
              <w:t>Situacion</w:t>
            </w:r>
          </w:p>
        </w:tc>
        <w:tc>
          <w:tcPr>
            <w:tcW w:type="dxa" w:w="1728"/>
          </w:tcPr>
          <w:p>
            <w:pPr>
              <w:jc w:val="center"/>
            </w:pPr>
            <w:r>
              <w:rPr>
                <w:b/>
              </w:rPr>
              <w:t>Recomendada</w:t>
            </w:r>
          </w:p>
        </w:tc>
        <w:tc>
          <w:tcPr>
            <w:tcW w:type="dxa" w:w="1728"/>
          </w:tcPr>
          <w:p>
            <w:pPr>
              <w:jc w:val="center"/>
            </w:pPr>
            <w:r>
              <w:rPr>
                <w:b/>
              </w:rPr>
              <w:t>Permitida</w:t>
            </w:r>
          </w:p>
        </w:tc>
        <w:tc>
          <w:tcPr>
            <w:tcW w:type="dxa" w:w="1728"/>
          </w:tcPr>
          <w:p>
            <w:pPr>
              <w:jc w:val="center"/>
            </w:pPr>
            <w:r>
              <w:rPr>
                <w:b/>
              </w:rPr>
              <w:t>No recomendada</w:t>
            </w:r>
          </w:p>
        </w:tc>
        <w:tc>
          <w:tcPr>
            <w:tcW w:type="dxa" w:w="1728"/>
          </w:tcPr>
          <w:p>
            <w:pPr>
              <w:jc w:val="center"/>
            </w:pPr>
            <w:r>
              <w:rPr>
                <w:b/>
              </w:rPr>
              <w:t>Bloqueada</w:t>
            </w:r>
          </w:p>
        </w:tc>
      </w:tr>
      <w:tr>
        <w:tc>
          <w:tcPr>
            <w:tcW w:type="dxa" w:w="1728"/>
          </w:tcPr>
          <w:p>
            <w:r>
              <w:t>Hay linea compatible</w:t>
            </w:r>
          </w:p>
        </w:tc>
        <w:tc>
          <w:tcPr>
            <w:tcW w:type="dxa" w:w="1728"/>
          </w:tcPr>
          <w:p>
            <w:r>
              <w:t>Mover completo</w:t>
            </w:r>
          </w:p>
        </w:tc>
        <w:tc>
          <w:tcPr>
            <w:tcW w:type="dxa" w:w="1728"/>
          </w:tcPr>
          <w:p>
            <w:r>
              <w:t>—</w:t>
            </w:r>
          </w:p>
        </w:tc>
        <w:tc>
          <w:tcPr>
            <w:tcW w:type="dxa" w:w="1728"/>
          </w:tcPr>
          <w:p>
            <w:r>
              <w:t>Residual en 1a ronda</w:t>
            </w:r>
          </w:p>
        </w:tc>
        <w:tc>
          <w:tcPr>
            <w:tcW w:type="dxa" w:w="1728"/>
          </w:tcPr>
          <w:p>
            <w:r>
              <w:t>Mover + ampliar simultaneo</w:t>
            </w:r>
          </w:p>
        </w:tc>
      </w:tr>
      <w:tr>
        <w:tc>
          <w:tcPr>
            <w:tcW w:type="dxa" w:w="1728"/>
          </w:tcPr>
          <w:p>
            <w:r>
              <w:t>No hay destino compatible</w:t>
            </w:r>
          </w:p>
        </w:tc>
        <w:tc>
          <w:tcPr>
            <w:tcW w:type="dxa" w:w="1728"/>
          </w:tcPr>
          <w:p>
            <w:r>
              <w:t>Ampliar semanas</w:t>
            </w:r>
          </w:p>
        </w:tc>
        <w:tc>
          <w:tcPr>
            <w:tcW w:type="dxa" w:w="1728"/>
          </w:tcPr>
          <w:p>
            <w:r>
              <w:t>No actuar</w:t>
            </w:r>
          </w:p>
        </w:tc>
        <w:tc>
          <w:tcPr>
            <w:tcW w:type="dxa" w:w="1728"/>
          </w:tcPr>
          <w:p>
            <w:r>
              <w:t>Mover a incompatible</w:t>
            </w:r>
          </w:p>
        </w:tc>
        <w:tc>
          <w:tcPr>
            <w:tcW w:type="dxa" w:w="1728"/>
          </w:tcPr>
          <w:p>
            <w:r>
              <w:t>—</w:t>
            </w:r>
          </w:p>
        </w:tc>
      </w:tr>
      <w:tr>
        <w:tc>
          <w:tcPr>
            <w:tcW w:type="dxa" w:w="1728"/>
          </w:tcPr>
          <w:p>
            <w:r>
              <w:t>Destino con conflicto</w:t>
            </w:r>
          </w:p>
        </w:tc>
        <w:tc>
          <w:tcPr>
            <w:tcW w:type="dxa" w:w="1728"/>
          </w:tcPr>
          <w:p>
            <w:r>
              <w:t>Mover completo con advertencia</w:t>
            </w:r>
          </w:p>
        </w:tc>
        <w:tc>
          <w:tcPr>
            <w:tcW w:type="dxa" w:w="1728"/>
          </w:tcPr>
          <w:p>
            <w:r>
              <w:t>—</w:t>
            </w:r>
          </w:p>
        </w:tc>
        <w:tc>
          <w:tcPr>
            <w:tcW w:type="dxa" w:w="1728"/>
          </w:tcPr>
          <w:p>
            <w:r>
              <w:t>Ocultar conflicto</w:t>
            </w:r>
          </w:p>
        </w:tc>
        <w:tc>
          <w:tcPr>
            <w:tcW w:type="dxa" w:w="1728"/>
          </w:tcPr>
          <w:p>
            <w:r>
              <w:t>Mover + ampliar simultaneo</w:t>
            </w:r>
          </w:p>
        </w:tc>
      </w:tr>
      <w:tr>
        <w:tc>
          <w:tcPr>
            <w:tcW w:type="dxa" w:w="1728"/>
          </w:tcPr>
          <w:p>
            <w:r>
              <w:t>Equipo unico</w:t>
            </w:r>
          </w:p>
        </w:tc>
        <w:tc>
          <w:tcPr>
            <w:tcW w:type="dxa" w:w="1728"/>
          </w:tcPr>
          <w:p>
            <w:r>
              <w:t>Mover completo o ampliar</w:t>
            </w:r>
          </w:p>
        </w:tc>
        <w:tc>
          <w:tcPr>
            <w:tcW w:type="dxa" w:w="1728"/>
          </w:tcPr>
          <w:p>
            <w:r>
              <w:t>—</w:t>
            </w:r>
          </w:p>
        </w:tc>
        <w:tc>
          <w:tcPr>
            <w:tcW w:type="dxa" w:w="1728"/>
          </w:tcPr>
          <w:p>
            <w:r>
              <w:t>Residual paralelo</w:t>
            </w:r>
          </w:p>
        </w:tc>
        <w:tc>
          <w:tcPr>
            <w:tcW w:type="dxa" w:w="1728"/>
          </w:tcPr>
          <w:p>
            <w:r>
              <w:t>—</w:t>
            </w:r>
          </w:p>
        </w:tc>
      </w:tr>
      <w:tr>
        <w:tc>
          <w:tcPr>
            <w:tcW w:type="dxa" w:w="1728"/>
          </w:tcPr>
          <w:p>
            <w:r>
              <w:t>Lote divisible</w:t>
            </w:r>
          </w:p>
        </w:tc>
        <w:tc>
          <w:tcPr>
            <w:tcW w:type="dxa" w:w="1728"/>
          </w:tcPr>
          <w:p>
            <w:r>
              <w:t>Mover completo</w:t>
            </w:r>
          </w:p>
        </w:tc>
        <w:tc>
          <w:tcPr>
            <w:tcW w:type="dxa" w:w="1728"/>
          </w:tcPr>
          <w:p>
            <w:r>
              <w:t>Ampliar</w:t>
            </w:r>
          </w:p>
        </w:tc>
        <w:tc>
          <w:tcPr>
            <w:tcW w:type="dxa" w:w="1728"/>
          </w:tcPr>
          <w:p>
            <w:r>
              <w:t>—</w:t>
            </w:r>
          </w:p>
        </w:tc>
        <w:tc>
          <w:tcPr>
            <w:tcW w:type="dxa" w:w="1728"/>
          </w:tcPr>
          <w:p>
            <w:r>
              <w:t>Paralelo sin control</w:t>
            </w:r>
          </w:p>
        </w:tc>
      </w:tr>
      <w:tr>
        <w:tc>
          <w:tcPr>
            <w:tcW w:type="dxa" w:w="1728"/>
          </w:tcPr>
          <w:p>
            <w:r>
              <w:t>Tipo desconocido</w:t>
            </w:r>
          </w:p>
        </w:tc>
        <w:tc>
          <w:tcPr>
            <w:tcW w:type="dxa" w:w="1728"/>
          </w:tcPr>
          <w:p>
            <w:r>
              <w:t>Mover completo o ampliar</w:t>
            </w:r>
          </w:p>
        </w:tc>
        <w:tc>
          <w:tcPr>
            <w:tcW w:type="dxa" w:w="1728"/>
          </w:tcPr>
          <w:p>
            <w:r>
              <w:t>Residual avanzado</w:t>
            </w:r>
          </w:p>
        </w:tc>
        <w:tc>
          <w:tcPr>
            <w:tcW w:type="dxa" w:w="1728"/>
          </w:tcPr>
          <w:p>
            <w:r>
              <w:t>—</w:t>
            </w:r>
          </w:p>
        </w:tc>
        <w:tc>
          <w:tcPr>
            <w:tcW w:type="dxa" w:w="1728"/>
          </w:tcPr>
          <w:p>
            <w:r>
              <w:t>Residual automatico</w:t>
            </w:r>
          </w:p>
        </w:tc>
      </w:tr>
    </w:tbl>
    <w:p>
      <w:pPr>
        <w:pStyle w:val="Heading3"/>
      </w:pPr>
      <w:r>
        <w:t>5.2. Segunda ronda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rPr>
              <w:t>Situacion</w:t>
            </w:r>
          </w:p>
        </w:tc>
        <w:tc>
          <w:tcPr>
            <w:tcW w:type="dxa" w:w="2160"/>
          </w:tcPr>
          <w:p>
            <w:pPr>
              <w:jc w:val="center"/>
            </w:pPr>
            <w:r>
              <w:rPr>
                <w:b/>
              </w:rPr>
              <w:t>Recomendada</w:t>
            </w:r>
          </w:p>
        </w:tc>
        <w:tc>
          <w:tcPr>
            <w:tcW w:type="dxa" w:w="2160"/>
          </w:tcPr>
          <w:p>
            <w:pPr>
              <w:jc w:val="center"/>
            </w:pPr>
            <w:r>
              <w:rPr>
                <w:b/>
              </w:rPr>
              <w:t>Permitida</w:t>
            </w:r>
          </w:p>
        </w:tc>
        <w:tc>
          <w:tcPr>
            <w:tcW w:type="dxa" w:w="2160"/>
          </w:tcPr>
          <w:p>
            <w:pPr>
              <w:jc w:val="center"/>
            </w:pPr>
            <w:r>
              <w:rPr>
                <w:b/>
              </w:rPr>
              <w:t>Bloqueada</w:t>
            </w:r>
          </w:p>
        </w:tc>
      </w:tr>
      <w:tr>
        <w:tc>
          <w:tcPr>
            <w:tcW w:type="dxa" w:w="2160"/>
          </w:tcPr>
          <w:p>
            <w:r>
              <w:t>Deficit vivo en destino</w:t>
            </w:r>
          </w:p>
        </w:tc>
        <w:tc>
          <w:tcPr>
            <w:tcW w:type="dxa" w:w="2160"/>
          </w:tcPr>
          <w:p>
            <w:r>
              <w:t>Ampliar semanas</w:t>
            </w:r>
          </w:p>
        </w:tc>
        <w:tc>
          <w:tcPr>
            <w:tcW w:type="dxa" w:w="2160"/>
          </w:tcPr>
          <w:p>
            <w:r>
              <w:t>Reprogramar residual</w:t>
            </w:r>
          </w:p>
        </w:tc>
        <w:tc>
          <w:tcPr>
            <w:tcW w:type="dxa" w:w="2160"/>
          </w:tcPr>
          <w:p>
            <w:r>
              <w:t>Mover completo otra vez (normal)</w:t>
            </w:r>
          </w:p>
        </w:tc>
      </w:tr>
      <w:tr>
        <w:tc>
          <w:tcPr>
            <w:tcW w:type="dxa" w:w="2160"/>
          </w:tcPr>
          <w:p>
            <w:r>
              <w:t>Equipo unico con deficit</w:t>
            </w:r>
          </w:p>
        </w:tc>
        <w:tc>
          <w:tcPr>
            <w:tcW w:type="dxa" w:w="2160"/>
          </w:tcPr>
          <w:p>
            <w:r>
              <w:t>Ampliar / residual secuencial posterior</w:t>
            </w:r>
          </w:p>
        </w:tc>
        <w:tc>
          <w:tcPr>
            <w:tcW w:type="dxa" w:w="2160"/>
          </w:tcPr>
          <w:p>
            <w:r>
              <w:t>No actuar</w:t>
            </w:r>
          </w:p>
        </w:tc>
        <w:tc>
          <w:tcPr>
            <w:tcW w:type="dxa" w:w="2160"/>
          </w:tcPr>
          <w:p>
            <w:r>
              <w:t>Residual paralelo</w:t>
            </w:r>
          </w:p>
        </w:tc>
      </w:tr>
      <w:tr>
        <w:tc>
          <w:tcPr>
            <w:tcW w:type="dxa" w:w="2160"/>
          </w:tcPr>
          <w:p>
            <w:r>
              <w:t>Lote divisible con residual</w:t>
            </w:r>
          </w:p>
        </w:tc>
        <w:tc>
          <w:tcPr>
            <w:tcW w:type="dxa" w:w="2160"/>
          </w:tcPr>
          <w:p>
            <w:r>
              <w:t>Reprogramar lote residual</w:t>
            </w:r>
          </w:p>
        </w:tc>
        <w:tc>
          <w:tcPr>
            <w:tcW w:type="dxa" w:w="2160"/>
          </w:tcPr>
          <w:p>
            <w:r>
              <w:t>Ampliar semanas</w:t>
            </w:r>
          </w:p>
        </w:tc>
        <w:tc>
          <w:tcPr>
            <w:tcW w:type="dxa" w:w="2160"/>
          </w:tcPr>
          <w:p>
            <w:r>
              <w:t>Mover completo otra vez</w:t>
            </w:r>
          </w:p>
        </w:tc>
      </w:tr>
      <w:tr>
        <w:tc>
          <w:tcPr>
            <w:tcW w:type="dxa" w:w="2160"/>
          </w:tcPr>
          <w:p>
            <w:r>
              <w:t>Tipo desconocido</w:t>
            </w:r>
          </w:p>
        </w:tc>
        <w:tc>
          <w:tcPr>
            <w:tcW w:type="dxa" w:w="2160"/>
          </w:tcPr>
          <w:p>
            <w:r>
              <w:t>Ampliar semanas</w:t>
            </w:r>
          </w:p>
        </w:tc>
        <w:tc>
          <w:tcPr>
            <w:tcW w:type="dxa" w:w="2160"/>
          </w:tcPr>
          <w:p>
            <w:r>
              <w:t>Residual avanzado</w:t>
            </w:r>
          </w:p>
        </w:tc>
        <w:tc>
          <w:tcPr>
            <w:tcW w:type="dxa" w:w="2160"/>
          </w:tcPr>
          <w:p>
            <w:r>
              <w:t>Residual automatico</w:t>
            </w:r>
          </w:p>
        </w:tc>
      </w:tr>
    </w:tbl>
    <w:p>
      <w:pPr>
        <w:pStyle w:val="Heading3"/>
      </w:pPr>
      <w:r>
        <w:t>5.3. Que decide la app vs el usuario</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rPr>
              <w:t>Decision</w:t>
            </w:r>
          </w:p>
        </w:tc>
        <w:tc>
          <w:tcPr>
            <w:tcW w:type="dxa" w:w="4320"/>
          </w:tcPr>
          <w:p>
            <w:pPr>
              <w:jc w:val="center"/>
            </w:pPr>
            <w:r>
              <w:rPr>
                <w:b/>
              </w:rPr>
              <w:t>Quien decide</w:t>
            </w:r>
          </w:p>
        </w:tc>
      </w:tr>
      <w:tr>
        <w:tc>
          <w:tcPr>
            <w:tcW w:type="dxa" w:w="4320"/>
          </w:tcPr>
          <w:p>
            <w:r>
              <w:t>Si hay linea compatible</w:t>
            </w:r>
          </w:p>
        </w:tc>
        <w:tc>
          <w:tcPr>
            <w:tcW w:type="dxa" w:w="4320"/>
          </w:tcPr>
          <w:p>
            <w:r>
              <w:t>App (calcula y muestra candidatos)</w:t>
            </w:r>
          </w:p>
        </w:tc>
      </w:tr>
      <w:tr>
        <w:tc>
          <w:tcPr>
            <w:tcW w:type="dxa" w:w="4320"/>
          </w:tcPr>
          <w:p>
            <w:r>
              <w:t>Si mover genera conflicto o acortamiento</w:t>
            </w:r>
          </w:p>
        </w:tc>
        <w:tc>
          <w:tcPr>
            <w:tcW w:type="dxa" w:w="4320"/>
          </w:tcPr>
          <w:p>
            <w:r>
              <w:t>App (calcula con capacidad disponible real)</w:t>
            </w:r>
          </w:p>
        </w:tc>
      </w:tr>
      <w:tr>
        <w:tc>
          <w:tcPr>
            <w:tcW w:type="dxa" w:w="4320"/>
          </w:tcPr>
          <w:p>
            <w:r>
              <w:t>Si aplicar el movimiento</w:t>
            </w:r>
          </w:p>
        </w:tc>
        <w:tc>
          <w:tcPr>
            <w:tcW w:type="dxa" w:w="4320"/>
          </w:tcPr>
          <w:p>
            <w:r>
              <w:t>Usuario (boton explicito)</w:t>
            </w:r>
          </w:p>
        </w:tc>
      </w:tr>
      <w:tr>
        <w:tc>
          <w:tcPr>
            <w:tcW w:type="dxa" w:w="4320"/>
          </w:tcPr>
          <w:p>
            <w:r>
              <w:t>Si ampliar semanas tras mover</w:t>
            </w:r>
          </w:p>
        </w:tc>
        <w:tc>
          <w:tcPr>
            <w:tcW w:type="dxa" w:w="4320"/>
          </w:tcPr>
          <w:p>
            <w:r>
              <w:t>Usuario (segunda ronda)</w:t>
            </w:r>
          </w:p>
        </w:tc>
      </w:tr>
      <w:tr>
        <w:tc>
          <w:tcPr>
            <w:tcW w:type="dxa" w:w="4320"/>
          </w:tcPr>
          <w:p>
            <w:r>
              <w:t>Si reprogramar residual</w:t>
            </w:r>
          </w:p>
        </w:tc>
        <w:tc>
          <w:tcPr>
            <w:tcW w:type="dxa" w:w="4320"/>
          </w:tcPr>
          <w:p>
            <w:r>
              <w:t>Usuario (segunda ronda)</w:t>
            </w:r>
          </w:p>
        </w:tc>
      </w:tr>
      <w:tr>
        <w:tc>
          <w:tcPr>
            <w:tcW w:type="dxa" w:w="4320"/>
          </w:tcPr>
          <w:p>
            <w:r>
              <w:t>Ampliar automaticamente al mover</w:t>
            </w:r>
          </w:p>
        </w:tc>
        <w:tc>
          <w:tcPr>
            <w:tcW w:type="dxa" w:w="4320"/>
          </w:tcPr>
          <w:p>
            <w:r>
              <w:t>NUNCA la app</w:t>
            </w:r>
          </w:p>
        </w:tc>
      </w:tr>
      <w:tr>
        <w:tc>
          <w:tcPr>
            <w:tcW w:type="dxa" w:w="4320"/>
          </w:tcPr>
          <w:p>
            <w:r>
              <w:t>Dejar carga en origen</w:t>
            </w:r>
          </w:p>
        </w:tc>
        <w:tc>
          <w:tcPr>
            <w:tcW w:type="dxa" w:w="4320"/>
          </w:tcPr>
          <w:p>
            <w:r>
              <w:t>NUNCA la app</w:t>
            </w:r>
          </w:p>
        </w:tc>
      </w:tr>
      <w:tr>
        <w:tc>
          <w:tcPr>
            <w:tcW w:type="dxa" w:w="4320"/>
          </w:tcPr>
          <w:p>
            <w:r>
              <w:t>Resolver deficit automaticamente</w:t>
            </w:r>
          </w:p>
        </w:tc>
        <w:tc>
          <w:tcPr>
            <w:tcW w:type="dxa" w:w="4320"/>
          </w:tcPr>
          <w:p>
            <w:r>
              <w:t>NUNCA la app</w:t>
            </w:r>
          </w:p>
        </w:tc>
      </w:tr>
      <w:tr>
        <w:tc>
          <w:tcPr>
            <w:tcW w:type="dxa" w:w="4320"/>
          </w:tcPr>
          <w:p>
            <w:r>
              <w:t>Forzar acortamiento con cap. nominal ignorando carga preexistente</w:t>
            </w:r>
          </w:p>
        </w:tc>
        <w:tc>
          <w:tcPr>
            <w:tcW w:type="dxa" w:w="4320"/>
          </w:tcPr>
          <w:p>
            <w:r>
              <w:t>NUNCA la app</w:t>
            </w:r>
          </w:p>
        </w:tc>
      </w:tr>
    </w:tbl>
    <w:p>
      <w:r>
        <w:br w:type="page"/>
      </w:r>
    </w:p>
    <w:p>
      <w:pPr>
        <w:pStyle w:val="Heading2"/>
      </w:pPr>
      <w:r>
        <w:rPr>
          <w:color w:val="2E74B5"/>
        </w:rPr>
        <w:t>6. F7 matizado por tipo de accion (D5)</w:t>
      </w:r>
    </w:p>
    <w:p>
      <w:r>
        <w:t>v0.3 establecio F7: La duracion en destino depende de la capacidad disponible real del destino, no de la duracion en origen. v0.4 matiza su alcance por tipo de accion:</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rPr>
              <w:t>Accion</w:t>
            </w:r>
          </w:p>
        </w:tc>
        <w:tc>
          <w:tcPr>
            <w:tcW w:type="dxa" w:w="4320"/>
          </w:tcPr>
          <w:p>
            <w:pPr>
              <w:jc w:val="center"/>
            </w:pPr>
            <w:r>
              <w:rPr>
                <w:b/>
              </w:rPr>
              <w:t>Aplicacion de F7 en v0.4</w:t>
            </w:r>
          </w:p>
        </w:tc>
      </w:tr>
      <w:tr>
        <w:tc>
          <w:tcPr>
            <w:tcW w:type="dxa" w:w="4320"/>
          </w:tcPr>
          <w:p>
            <w:r>
              <w:t>Mover proyecto completo (1a ronda)</w:t>
            </w:r>
          </w:p>
        </w:tc>
        <w:tc>
          <w:tcPr>
            <w:tcW w:type="dxa" w:w="4320"/>
          </w:tcPr>
          <w:p>
            <w:r>
              <w:t>F7 matizado: puede recalcular duracion solo para acortar dentro del tramo original cuando el destino tiene mas capacidad disponible real y el proyecto cabe sin ampliar semanas. F7 no autoriza alargar automaticamente. Si no cabe en menos semanas, deficit vivo en destino (Opcion A). La capacidad disponible real = nominal menos carga preexistente por semana.</w:t>
            </w:r>
          </w:p>
        </w:tc>
      </w:tr>
      <w:tr>
        <w:tc>
          <w:tcPr>
            <w:tcW w:type="dxa" w:w="4320"/>
          </w:tcPr>
          <w:p>
            <w:r>
              <w:t>Reprogramar residual (2a ronda)</w:t>
            </w:r>
          </w:p>
        </w:tc>
        <w:tc>
          <w:tcPr>
            <w:tcW w:type="dxa" w:w="4320"/>
          </w:tcPr>
          <w:p>
            <w:r>
              <w:t>F7 aplica plenamente. La duracion en destino emerge del calculo semana a semana. C2, C3, C4 siguen vigentes.</w:t>
            </w:r>
          </w:p>
        </w:tc>
      </w:tr>
      <w:tr>
        <w:tc>
          <w:tcPr>
            <w:tcW w:type="dxa" w:w="4320"/>
          </w:tcPr>
          <w:p>
            <w:r>
              <w:t>Ampliar semanas</w:t>
            </w:r>
          </w:p>
        </w:tc>
        <w:tc>
          <w:tcPr>
            <w:tcW w:type="dxa" w:w="4320"/>
          </w:tcPr>
          <w:p>
            <w:r>
              <w:t>F7 no aplica. Es la misma linea; se extiende temporalmente.</w:t>
            </w:r>
          </w:p>
        </w:tc>
      </w:tr>
    </w:tbl>
    <w:p>
      <w:pPr>
        <w:pStyle w:val="Heading2"/>
      </w:pPr>
      <w:r>
        <w:rPr>
          <w:color w:val="2E74B5"/>
        </w:rPr>
        <w:t>7. Ampliar semanas</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rPr>
              <w:t>Regla</w:t>
            </w:r>
          </w:p>
        </w:tc>
        <w:tc>
          <w:tcPr>
            <w:tcW w:type="dxa" w:w="4320"/>
          </w:tcPr>
          <w:p>
            <w:pPr>
              <w:jc w:val="center"/>
            </w:pPr>
            <w:r>
              <w:rPr>
                <w:b/>
              </w:rPr>
              <w:t>Descripcion</w:t>
            </w:r>
          </w:p>
        </w:tc>
      </w:tr>
      <w:tr>
        <w:tc>
          <w:tcPr>
            <w:tcW w:type="dxa" w:w="4320"/>
          </w:tcPr>
          <w:p>
            <w:r>
              <w:t>AMP-01</w:t>
            </w:r>
          </w:p>
        </w:tc>
        <w:tc>
          <w:tcPr>
            <w:tcW w:type="dxa" w:w="4320"/>
          </w:tcPr>
          <w:p>
            <w:r>
              <w:t>No cambia de linea. Extiende la duracion en la misma linea.</w:t>
            </w:r>
          </w:p>
        </w:tc>
      </w:tr>
      <w:tr>
        <w:tc>
          <w:tcPr>
            <w:tcW w:type="dxa" w:w="4320"/>
          </w:tcPr>
          <w:p>
            <w:r>
              <w:t>AMP-02</w:t>
            </w:r>
          </w:p>
        </w:tc>
        <w:tc>
          <w:tcPr>
            <w:tcW w:type="dxa" w:w="4320"/>
          </w:tcPr>
          <w:p>
            <w:r>
              <w:t>Solo si hay semanas disponibles dentro del horizonte permitido.</w:t>
            </w:r>
          </w:p>
        </w:tc>
      </w:tr>
      <w:tr>
        <w:tc>
          <w:tcPr>
            <w:tcW w:type="dxa" w:w="4320"/>
          </w:tcPr>
          <w:p>
            <w:r>
              <w:t>AMP-03</w:t>
            </w:r>
          </w:p>
        </w:tc>
        <w:tc>
          <w:tcPr>
            <w:tcW w:type="dxa" w:w="4320"/>
          </w:tcPr>
          <w:p>
            <w:r>
              <w:t>No puede combinarse con mover completo en la misma accion de primera ronda.</w:t>
            </w:r>
          </w:p>
        </w:tc>
      </w:tr>
      <w:tr>
        <w:tc>
          <w:tcPr>
            <w:tcW w:type="dxa" w:w="4320"/>
          </w:tcPr>
          <w:p>
            <w:r>
              <w:t>AMP-04</w:t>
            </w:r>
          </w:p>
        </w:tc>
        <w:tc>
          <w:tcPr>
            <w:tcW w:type="dxa" w:w="4320"/>
          </w:tcPr>
          <w:p>
            <w:r>
              <w:t>En primera ronda: accion recomendada cuando no hay destino viable.</w:t>
            </w:r>
          </w:p>
        </w:tc>
      </w:tr>
      <w:tr>
        <w:tc>
          <w:tcPr>
            <w:tcW w:type="dxa" w:w="4320"/>
          </w:tcPr>
          <w:p>
            <w:r>
              <w:t>AMP-05</w:t>
            </w:r>
          </w:p>
        </w:tc>
        <w:tc>
          <w:tcPr>
            <w:tcW w:type="dxa" w:w="4320"/>
          </w:tcPr>
          <w:p>
            <w:r>
              <w:t>En segunda ronda: accion principal para equipo unico con deficit residual.</w:t>
            </w:r>
          </w:p>
        </w:tc>
      </w:tr>
      <w:tr>
        <w:tc>
          <w:tcPr>
            <w:tcW w:type="dxa" w:w="4320"/>
          </w:tcPr>
          <w:p>
            <w:r>
              <w:t>AMP-06</w:t>
            </w:r>
          </w:p>
        </w:tc>
        <w:tc>
          <w:tcPr>
            <w:tcW w:type="dxa" w:w="4320"/>
          </w:tcPr>
          <w:p>
            <w:r>
              <w:t>Debe mostrar vista previa: cuantas semanas se anaden y hasta que semana llega.</w:t>
            </w:r>
          </w:p>
        </w:tc>
      </w:tr>
      <w:tr>
        <w:tc>
          <w:tcPr>
            <w:tcW w:type="dxa" w:w="4320"/>
          </w:tcPr>
          <w:p>
            <w:r>
              <w:t>AMP-07</w:t>
            </w:r>
          </w:p>
        </w:tc>
        <w:tc>
          <w:tcPr>
            <w:tcW w:type="dxa" w:w="4320"/>
          </w:tcPr>
          <w:p>
            <w:r>
              <w:t>No puede convertirse en alargamiento automatico de mover completo.</w:t>
            </w:r>
          </w:p>
        </w:tc>
      </w:tr>
    </w:tbl>
    <w:p>
      <w:pPr>
        <w:pStyle w:val="Heading2"/>
      </w:pPr>
      <w:r>
        <w:rPr>
          <w:color w:val="2E74B5"/>
        </w:rPr>
        <w:t>8. Reprogramar residual</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rPr>
              <w:t>Regla</w:t>
            </w:r>
          </w:p>
        </w:tc>
        <w:tc>
          <w:tcPr>
            <w:tcW w:type="dxa" w:w="4320"/>
          </w:tcPr>
          <w:p>
            <w:pPr>
              <w:jc w:val="center"/>
            </w:pPr>
            <w:r>
              <w:rPr>
                <w:b/>
              </w:rPr>
              <w:t>Matiz v0.4</w:t>
            </w:r>
          </w:p>
        </w:tc>
      </w:tr>
      <w:tr>
        <w:tc>
          <w:tcPr>
            <w:tcW w:type="dxa" w:w="4320"/>
          </w:tcPr>
          <w:p>
            <w:r>
              <w:t>RES-01</w:t>
            </w:r>
          </w:p>
        </w:tc>
        <w:tc>
          <w:tcPr>
            <w:tcW w:type="dxa" w:w="4320"/>
          </w:tcPr>
          <w:p>
            <w:r>
              <w:t>F7 aplica plenamente. La duracion en destino emerge del calculo semana a semana.</w:t>
            </w:r>
          </w:p>
        </w:tc>
      </w:tr>
      <w:tr>
        <w:tc>
          <w:tcPr>
            <w:tcW w:type="dxa" w:w="4320"/>
          </w:tcPr>
          <w:p>
            <w:r>
              <w:t>RES-02</w:t>
            </w:r>
          </w:p>
        </w:tc>
        <w:tc>
          <w:tcPr>
            <w:tcW w:type="dxa" w:w="4320"/>
          </w:tcPr>
          <w:p>
            <w:r>
              <w:t>Es exclusivamente una accion de segunda ronda. No disponible en primera ronda.</w:t>
            </w:r>
          </w:p>
        </w:tc>
      </w:tr>
      <w:tr>
        <w:tc>
          <w:tcPr>
            <w:tcW w:type="dxa" w:w="4320"/>
          </w:tcPr>
          <w:p>
            <w:r>
              <w:t>RES-03</w:t>
            </w:r>
          </w:p>
        </w:tc>
        <w:tc>
          <w:tcPr>
            <w:tcW w:type="dxa" w:w="4320"/>
          </w:tcPr>
          <w:p>
            <w:r>
              <w:t>Para equipo unico: inicio en semana_fin_tramo_principal + 1 (C4 de v0.3, sin cambio).</w:t>
            </w:r>
          </w:p>
        </w:tc>
      </w:tr>
      <w:tr>
        <w:tc>
          <w:tcPr>
            <w:tcW w:type="dxa" w:w="4320"/>
          </w:tcPr>
          <w:p>
            <w:r>
              <w:t>RES-04</w:t>
            </w:r>
          </w:p>
        </w:tc>
        <w:tc>
          <w:tcPr>
            <w:tcW w:type="dxa" w:w="4320"/>
          </w:tcPr>
          <w:p>
            <w:r>
              <w:t>El loop de colocacion aplica C3 (usar hueco libre de semana bloqueada y parar).</w:t>
            </w:r>
          </w:p>
        </w:tc>
      </w:tr>
      <w:tr>
        <w:tc>
          <w:tcPr>
            <w:tcW w:type="dxa" w:w="4320"/>
          </w:tcPr>
          <w:p>
            <w:r>
              <w:t>RES-05</w:t>
            </w:r>
          </w:p>
        </w:tc>
        <w:tc>
          <w:tcPr>
            <w:tcW w:type="dxa" w:w="4320"/>
          </w:tcPr>
          <w:p>
            <w:r>
              <w:t>No es sustituto de mover completo. Mueve el EXCESO, no el proyecto completo.</w:t>
            </w:r>
          </w:p>
        </w:tc>
      </w:tr>
    </w:tbl>
    <w:p>
      <w:r>
        <w:br w:type="page"/>
      </w:r>
    </w:p>
    <w:p>
      <w:pPr>
        <w:pStyle w:val="Heading2"/>
      </w:pPr>
      <w:r>
        <w:rPr>
          <w:color w:val="2E74B5"/>
        </w:rPr>
        <w:t>9. Plan real y simulacion activa</w:t>
      </w:r>
    </w:p>
    <w:p>
      <w:pPr>
        <w:pStyle w:val="ListBullet"/>
      </w:pPr>
      <w:r>
        <w:t>Plan real = Excel original. No se modifica nunca.</w:t>
      </w:r>
    </w:p>
    <w:p>
      <w:pPr>
        <w:pStyle w:val="ListBullet"/>
      </w:pPr>
      <w:r>
        <w:t>Simulacion activa = copia de trabajo donde se aplican acciones.</w:t>
      </w:r>
    </w:p>
    <w:p>
      <w:pPr>
        <w:pStyle w:val="ListBullet"/>
      </w:pPr>
      <w:r>
        <w:t>No se pierden horas entre plan real y simulacion activa.</w:t>
      </w:r>
    </w:p>
    <w:p>
      <w:pPr>
        <w:pStyle w:val="ListBullet"/>
      </w:pPr>
      <w:r>
        <w:t>No se duplican horas.</w:t>
      </w:r>
    </w:p>
    <w:p>
      <w:pPr>
        <w:pStyle w:val="ListBullet"/>
      </w:pPr>
      <w:r>
        <w:t>No se descuenta del origen mas de lo efectivamente movido a destino.</w:t>
      </w:r>
    </w:p>
    <w:p>
      <w:pPr>
        <w:pStyle w:val="ListBullet"/>
      </w:pPr>
      <w:r>
        <w:t>El usuario puede descartar la simulacion y volver al plan real.</w:t>
      </w:r>
    </w:p>
    <w:p>
      <w:pPr>
        <w:pStyle w:val="ListBullet"/>
      </w:pPr>
      <w:r>
        <w:t>Toda accion queda trazable en columnas En sim. y Bloqueo.</w:t>
      </w:r>
    </w:p>
    <w:p>
      <w:pPr>
        <w:pStyle w:val="Heading2"/>
      </w:pPr>
      <w:r>
        <w:rPr>
          <w:color w:val="2E74B5"/>
        </w:rPr>
        <w:t>10. Bloqueos, advertencias y recomendaciones</w:t>
      </w:r>
    </w:p>
    <w:p>
      <w:pPr>
        <w:pStyle w:val="Heading3"/>
      </w:pPr>
      <w:r>
        <w:t>10.1. Bloqueantes B1-B8 de v0.3 (se mantienen)</w:t>
      </w:r>
    </w:p>
    <w:p>
      <w:r>
        <w:t>B1-B8 de v0.3 se mantienen integros.</w:t>
      </w:r>
    </w:p>
    <w:p>
      <w:pPr>
        <w:pStyle w:val="Heading3"/>
      </w:pPr>
      <w:r>
        <w:t>10.2. Nuevos bloqueantes de v0.4 (B9-B12)</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rPr>
              <w:t>Codigo</w:t>
            </w:r>
          </w:p>
        </w:tc>
        <w:tc>
          <w:tcPr>
            <w:tcW w:type="dxa" w:w="4320"/>
          </w:tcPr>
          <w:p>
            <w:pPr>
              <w:jc w:val="center"/>
            </w:pPr>
            <w:r>
              <w:rPr>
                <w:b/>
              </w:rPr>
              <w:t>Situacion</w:t>
            </w:r>
          </w:p>
        </w:tc>
      </w:tr>
      <w:tr>
        <w:tc>
          <w:tcPr>
            <w:tcW w:type="dxa" w:w="4320"/>
          </w:tcPr>
          <w:p>
            <w:r>
              <w:t>B9</w:t>
            </w:r>
          </w:p>
        </w:tc>
        <w:tc>
          <w:tcPr>
            <w:tcW w:type="dxa" w:w="4320"/>
          </w:tcPr>
          <w:p>
            <w:r>
              <w:t>Mover completo + ampliar semanas seleccionados simultaneamente para el mismo proyecto</w:t>
            </w:r>
          </w:p>
        </w:tc>
      </w:tr>
      <w:tr>
        <w:tc>
          <w:tcPr>
            <w:tcW w:type="dxa" w:w="4320"/>
          </w:tcPr>
          <w:p>
            <w:r>
              <w:t>B10</w:t>
            </w:r>
          </w:p>
        </w:tc>
        <w:tc>
          <w:tcPr>
            <w:tcW w:type="dxa" w:w="4320"/>
          </w:tcPr>
          <w:p>
            <w:r>
              <w:t>Texto de checkbox de transicion contiene movimiento parcial</w:t>
            </w:r>
          </w:p>
        </w:tc>
      </w:tr>
      <w:tr>
        <w:tc>
          <w:tcPr>
            <w:tcW w:type="dxa" w:w="4320"/>
          </w:tcPr>
          <w:p>
            <w:r>
              <w:t>B11</w:t>
            </w:r>
          </w:p>
        </w:tc>
        <w:tc>
          <w:tcPr>
            <w:tcW w:type="dxa" w:w="4320"/>
          </w:tcPr>
          <w:p>
            <w:r>
              <w:t>M3 deja horas del proyecto en origen tras aplicar mover completo</w:t>
            </w:r>
          </w:p>
        </w:tc>
      </w:tr>
      <w:tr>
        <w:tc>
          <w:tcPr>
            <w:tcW w:type="dxa" w:w="4320"/>
          </w:tcPr>
          <w:p>
            <w:r>
              <w:t>B12</w:t>
            </w:r>
          </w:p>
        </w:tc>
        <w:tc>
          <w:tcPr>
            <w:tcW w:type="dxa" w:w="4320"/>
          </w:tcPr>
          <w:p>
            <w:r>
              <w:t>no_absorbido_h del movimiento completo regresa a origen en lugar de quedar en destino</w:t>
            </w:r>
          </w:p>
        </w:tc>
      </w:tr>
    </w:tbl>
    <w:p>
      <w:pPr>
        <w:pStyle w:val="Heading3"/>
      </w:pPr>
      <w:r>
        <w:t>10.3. Nuevas advertencias de v0.4 (A8-A9)</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rPr>
              <w:t>Codigo</w:t>
            </w:r>
          </w:p>
        </w:tc>
        <w:tc>
          <w:tcPr>
            <w:tcW w:type="dxa" w:w="4320"/>
          </w:tcPr>
          <w:p>
            <w:pPr>
              <w:jc w:val="center"/>
            </w:pPr>
            <w:r>
              <w:rPr>
                <w:b/>
              </w:rPr>
              <w:t>Situacion</w:t>
            </w:r>
          </w:p>
        </w:tc>
      </w:tr>
      <w:tr>
        <w:tc>
          <w:tcPr>
            <w:tcW w:type="dxa" w:w="4320"/>
          </w:tcPr>
          <w:p>
            <w:r>
              <w:t>A8</w:t>
            </w:r>
          </w:p>
        </w:tc>
        <w:tc>
          <w:tcPr>
            <w:tcW w:type="dxa" w:w="4320"/>
          </w:tcPr>
          <w:p>
            <w:r>
              <w:t>Vista previa de acortamiento: el destino tiene mas capacidad disponible real; el proyecto podria completarse en menos semanas dentro del tramo original</w:t>
            </w:r>
          </w:p>
        </w:tc>
      </w:tr>
      <w:tr>
        <w:tc>
          <w:tcPr>
            <w:tcW w:type="dxa" w:w="4320"/>
          </w:tcPr>
          <w:p>
            <w:r>
              <w:t>A9</w:t>
            </w:r>
          </w:p>
        </w:tc>
        <w:tc>
          <w:tcPr>
            <w:tcW w:type="dxa" w:w="4320"/>
          </w:tcPr>
          <w:p>
            <w:r>
              <w:t>Conflicto en destino tras mover completo: el movimiento genera deficit en destino en S[X]-S[Y]</w:t>
            </w:r>
          </w:p>
        </w:tc>
      </w:tr>
    </w:tbl>
    <w:p>
      <w:r>
        <w:br w:type="page"/>
      </w:r>
    </w:p>
    <w:p>
      <w:pPr>
        <w:pStyle w:val="Heading2"/>
      </w:pPr>
      <w:r>
        <w:rPr>
          <w:color w:val="2E74B5"/>
        </w:rPr>
        <w:t>11. Casos de prueba obligatorios</w:t>
      </w:r>
    </w:p>
    <w:p>
      <w:r>
        <w:t>Los PT-01 a PT-12 de v0.3 se mantienen. Se anaden PT-13 a PT-27 para v0.4:</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rPr>
              <w:t>#</w:t>
            </w:r>
          </w:p>
        </w:tc>
        <w:tc>
          <w:tcPr>
            <w:tcW w:type="dxa" w:w="2880"/>
          </w:tcPr>
          <w:p>
            <w:pPr>
              <w:jc w:val="center"/>
            </w:pPr>
            <w:r>
              <w:rPr>
                <w:b/>
              </w:rPr>
              <w:t>Caso</w:t>
            </w:r>
          </w:p>
        </w:tc>
        <w:tc>
          <w:tcPr>
            <w:tcW w:type="dxa" w:w="2880"/>
          </w:tcPr>
          <w:p>
            <w:pPr>
              <w:jc w:val="center"/>
            </w:pPr>
            <w:r>
              <w:rPr>
                <w:b/>
              </w:rPr>
              <w:t>Resultado esperado</w:t>
            </w:r>
          </w:p>
        </w:tc>
      </w:tr>
      <w:tr>
        <w:tc>
          <w:tcPr>
            <w:tcW w:type="dxa" w:w="2880"/>
          </w:tcPr>
          <w:p>
            <w:r>
              <w:t>PT-13</w:t>
            </w:r>
          </w:p>
        </w:tc>
        <w:tc>
          <w:tcPr>
            <w:tcW w:type="dxa" w:w="2880"/>
          </w:tcPr>
          <w:p>
            <w:r>
              <w:t>Mover completo -&gt; misma capacidad</w:t>
            </w:r>
          </w:p>
        </w:tc>
        <w:tc>
          <w:tcPr>
            <w:tcW w:type="dxa" w:w="2880"/>
          </w:tcPr>
          <w:p>
            <w:r>
              <w:t>Mismo patron semanal; origen = 0 h; sin deficit</w:t>
            </w:r>
          </w:p>
        </w:tc>
      </w:tr>
      <w:tr>
        <w:tc>
          <w:tcPr>
            <w:tcW w:type="dxa" w:w="2880"/>
          </w:tcPr>
          <w:p>
            <w:r>
              <w:t>PT-14</w:t>
            </w:r>
          </w:p>
        </w:tc>
        <w:tc>
          <w:tcPr>
            <w:tcW w:type="dxa" w:w="2880"/>
          </w:tcPr>
          <w:p>
            <w:r>
              <w:t>Mover completo -&gt; menos capacidad</w:t>
            </w:r>
          </w:p>
        </w:tc>
        <w:tc>
          <w:tcPr>
            <w:tcW w:type="dxa" w:w="2880"/>
          </w:tcPr>
          <w:p>
            <w:r>
              <w:t>Origen = 0 h; deficit vivo en destino semana a semana (Opcion A)</w:t>
            </w:r>
          </w:p>
        </w:tc>
      </w:tr>
      <w:tr>
        <w:tc>
          <w:tcPr>
            <w:tcW w:type="dxa" w:w="2880"/>
          </w:tcPr>
          <w:p>
            <w:r>
              <w:t>PT-15</w:t>
            </w:r>
          </w:p>
        </w:tc>
        <w:tc>
          <w:tcPr>
            <w:tcW w:type="dxa" w:w="2880"/>
          </w:tcPr>
          <w:p>
            <w:r>
              <w:t>Mover completo -&gt; mas capacidad disponible real</w:t>
            </w:r>
          </w:p>
        </w:tc>
        <w:tc>
          <w:tcPr>
            <w:tcW w:type="dxa" w:w="2880"/>
          </w:tcPr>
          <w:p>
            <w:r>
              <w:t>Al aplicar: proyecto en destino en menos semanas dentro del tramo original; origen = 0 h; sin ampliacion automatica; horas conservadas</w:t>
            </w:r>
          </w:p>
        </w:tc>
      </w:tr>
      <w:tr>
        <w:tc>
          <w:tcPr>
            <w:tcW w:type="dxa" w:w="2880"/>
          </w:tcPr>
          <w:p>
            <w:r>
              <w:t>PT-16</w:t>
            </w:r>
          </w:p>
        </w:tc>
        <w:tc>
          <w:tcPr>
            <w:tcW w:type="dxa" w:w="2880"/>
          </w:tcPr>
          <w:p>
            <w:r>
              <w:t>No amplia semanas automaticamente</w:t>
            </w:r>
          </w:p>
        </w:tc>
        <w:tc>
          <w:tcPr>
            <w:tcW w:type="dxa" w:w="2880"/>
          </w:tcPr>
          <w:p>
            <w:r>
              <w:t>Ninguna fila del proyecto en Semana &gt; semana_fin_actual_original</w:t>
            </w:r>
          </w:p>
        </w:tc>
      </w:tr>
      <w:tr>
        <w:tc>
          <w:tcPr>
            <w:tcW w:type="dxa" w:w="2880"/>
          </w:tcPr>
          <w:p>
            <w:r>
              <w:t>PT-17</w:t>
            </w:r>
          </w:p>
        </w:tc>
        <w:tc>
          <w:tcPr>
            <w:tcW w:type="dxa" w:w="2880"/>
          </w:tcPr>
          <w:p>
            <w:r>
              <w:t>Segunda ronda tras deficit vivo</w:t>
            </w:r>
          </w:p>
        </w:tc>
        <w:tc>
          <w:tcPr>
            <w:tcW w:type="dxa" w:w="2880"/>
          </w:tcPr>
          <w:p>
            <w:r>
              <w:t>Opciones de segunda ronda aparecen para el proyecto en destino</w:t>
            </w:r>
          </w:p>
        </w:tc>
      </w:tr>
      <w:tr>
        <w:tc>
          <w:tcPr>
            <w:tcW w:type="dxa" w:w="2880"/>
          </w:tcPr>
          <w:p>
            <w:r>
              <w:t>PT-18</w:t>
            </w:r>
          </w:p>
        </w:tc>
        <w:tc>
          <w:tcPr>
            <w:tcW w:type="dxa" w:w="2880"/>
          </w:tcPr>
          <w:p>
            <w:r>
              <w:t>Transicion: checkbox obligatorio</w:t>
            </w:r>
          </w:p>
        </w:tc>
        <w:tc>
          <w:tcPr>
            <w:tcW w:type="dxa" w:w="2880"/>
          </w:tcPr>
          <w:p>
            <w:r>
              <w:t>Sin checkbox marcado, boton Aplicar bloqueado</w:t>
            </w:r>
          </w:p>
        </w:tc>
      </w:tr>
      <w:tr>
        <w:tc>
          <w:tcPr>
            <w:tcW w:type="dxa" w:w="2880"/>
          </w:tcPr>
          <w:p>
            <w:r>
              <w:t>PT-19</w:t>
            </w:r>
          </w:p>
        </w:tc>
        <w:tc>
          <w:tcPr>
            <w:tcW w:type="dxa" w:w="2880"/>
          </w:tcPr>
          <w:p>
            <w:r>
              <w:t>Sin checkbox: no aplica</w:t>
            </w:r>
          </w:p>
        </w:tc>
        <w:tc>
          <w:tcPr>
            <w:tcW w:type="dxa" w:w="2880"/>
          </w:tcPr>
          <w:p>
            <w:r>
              <w:t>Accion no ejecutada; estado anterior conservado</w:t>
            </w:r>
          </w:p>
        </w:tc>
      </w:tr>
      <w:tr>
        <w:tc>
          <w:tcPr>
            <w:tcW w:type="dxa" w:w="2880"/>
          </w:tcPr>
          <w:p>
            <w:r>
              <w:t>PT-20</w:t>
            </w:r>
          </w:p>
        </w:tc>
        <w:tc>
          <w:tcPr>
            <w:tcW w:type="dxa" w:w="2880"/>
          </w:tcPr>
          <w:p>
            <w:r>
              <w:t>Conflicto otro proyecto en destino</w:t>
            </w:r>
          </w:p>
        </w:tc>
        <w:tc>
          <w:tcPr>
            <w:tcW w:type="dxa" w:w="2880"/>
          </w:tcPr>
          <w:p>
            <w:r>
              <w:t>Origen = 0 h; conflicto visible en linea destino; no en linea origen</w:t>
            </w:r>
          </w:p>
        </w:tc>
      </w:tr>
      <w:tr>
        <w:tc>
          <w:tcPr>
            <w:tcW w:type="dxa" w:w="2880"/>
          </w:tcPr>
          <w:p>
            <w:r>
              <w:t>PT-21</w:t>
            </w:r>
          </w:p>
        </w:tc>
        <w:tc>
          <w:tcPr>
            <w:tcW w:type="dxa" w:w="2880"/>
          </w:tcPr>
          <w:p>
            <w:r>
              <w:t>Texto del checkbox correcto</w:t>
            </w:r>
          </w:p>
        </w:tc>
        <w:tc>
          <w:tcPr>
            <w:tcW w:type="dxa" w:w="2880"/>
          </w:tcPr>
          <w:p>
            <w:r>
              <w:t>No contiene movimiento parcial</w:t>
            </w:r>
          </w:p>
        </w:tc>
      </w:tr>
      <w:tr>
        <w:tc>
          <w:tcPr>
            <w:tcW w:type="dxa" w:w="2880"/>
          </w:tcPr>
          <w:p>
            <w:r>
              <w:t>PT-22</w:t>
            </w:r>
          </w:p>
        </w:tc>
        <w:tc>
          <w:tcPr>
            <w:tcW w:type="dxa" w:w="2880"/>
          </w:tcPr>
          <w:p>
            <w:r>
              <w:t>Origen = 0 en todos los escenarios</w:t>
            </w:r>
          </w:p>
        </w:tc>
        <w:tc>
          <w:tcPr>
            <w:tcW w:type="dxa" w:w="2880"/>
          </w:tcPr>
          <w:p>
            <w:r>
              <w:t>sum(h_proyecto_linea_origen) == 0 siempre</w:t>
            </w:r>
          </w:p>
        </w:tc>
      </w:tr>
      <w:tr>
        <w:tc>
          <w:tcPr>
            <w:tcW w:type="dxa" w:w="2880"/>
          </w:tcPr>
          <w:p>
            <w:r>
              <w:t>PT-23</w:t>
            </w:r>
          </w:p>
        </w:tc>
        <w:tc>
          <w:tcPr>
            <w:tcW w:type="dxa" w:w="2880"/>
          </w:tcPr>
          <w:p>
            <w:r>
              <w:t>Gantt muestra problema en destino</w:t>
            </w:r>
          </w:p>
        </w:tc>
        <w:tc>
          <w:tcPr>
            <w:tcW w:type="dxa" w:w="2880"/>
          </w:tcPr>
          <w:p>
            <w:r>
              <w:t>Sin barras del proyecto en linea origen; deficit en destino visible si hay</w:t>
            </w:r>
          </w:p>
        </w:tc>
      </w:tr>
      <w:tr>
        <w:tc>
          <w:tcPr>
            <w:tcW w:type="dxa" w:w="2880"/>
          </w:tcPr>
          <w:p>
            <w:r>
              <w:t>PT-24</w:t>
            </w:r>
          </w:p>
        </w:tc>
        <w:tc>
          <w:tcPr>
            <w:tcW w:type="dxa" w:w="2880"/>
          </w:tcPr>
          <w:p>
            <w:r>
              <w:t>v0.3 intacta documentalmente</w:t>
            </w:r>
          </w:p>
        </w:tc>
        <w:tc>
          <w:tcPr>
            <w:tcW w:type="dxa" w:w="2880"/>
          </w:tcPr>
          <w:p>
            <w:r>
              <w:t>Cuatro archivos v0.3 con fechas anteriores a v0.4 y contenido original</w:t>
            </w:r>
          </w:p>
        </w:tc>
      </w:tr>
      <w:tr>
        <w:tc>
          <w:tcPr>
            <w:tcW w:type="dxa" w:w="2880"/>
          </w:tcPr>
          <w:p>
            <w:r>
              <w:t>PT-25</w:t>
            </w:r>
          </w:p>
        </w:tc>
        <w:tc>
          <w:tcPr>
            <w:tcW w:type="dxa" w:w="2880"/>
          </w:tcPr>
          <w:p>
            <w:r>
              <w:t>Seleccionar Mover proyecto completo + Ampliar semanas para el mismo proyecto en la misma ronda</w:t>
            </w:r>
          </w:p>
        </w:tc>
        <w:tc>
          <w:tcPr>
            <w:tcW w:type="dxa" w:w="2880"/>
          </w:tcPr>
          <w:p>
            <w:r>
              <w:t>Error bloqueante; no se aplica ninguna accion; simulacion no se modifica; mensaje claro: No se puede mover y ampliar el mismo proyecto en una sola accion. Aplica una accion y revisa la segunda ronda.</w:t>
            </w:r>
          </w:p>
        </w:tc>
      </w:tr>
      <w:tr>
        <w:tc>
          <w:tcPr>
            <w:tcW w:type="dxa" w:w="2880"/>
          </w:tcPr>
          <w:p>
            <w:r>
              <w:t>PT-26</w:t>
            </w:r>
          </w:p>
        </w:tc>
        <w:tc>
          <w:tcPr>
            <w:tcW w:type="dxa" w:w="2880"/>
          </w:tcPr>
          <w:p>
            <w:r>
              <w:t>Mover completo a destino con menos capacidad — verificar ausencia de pico artificial tipo Opcion B</w:t>
            </w:r>
          </w:p>
        </w:tc>
        <w:tc>
          <w:tcPr>
            <w:tcW w:type="dxa" w:w="2880"/>
          </w:tcPr>
          <w:p>
            <w:r>
              <w:t>Origen = 0 h; deficit vivo aparece en destino semana a semana; no se acumula todo el deficit en la ultima semana; no aparece pico final tipo Opcion B; Gantt y mapa de deficit muestran el problema en las semanas reales donde ocurre</w:t>
            </w:r>
          </w:p>
        </w:tc>
      </w:tr>
      <w:tr>
        <w:tc>
          <w:tcPr>
            <w:tcW w:type="dxa" w:w="2880"/>
          </w:tcPr>
          <w:p>
            <w:r>
              <w:t>PT-27</w:t>
            </w:r>
          </w:p>
        </w:tc>
        <w:tc>
          <w:tcPr>
            <w:tcW w:type="dxa" w:w="2880"/>
          </w:tcPr>
          <w:p>
            <w:r>
              <w:t>Destino con mas capacidad nominal pero con carga preexistente en algunas semanas del tramo</w:t>
            </w:r>
          </w:p>
        </w:tc>
        <w:tc>
          <w:tcPr>
            <w:tcW w:type="dxa" w:w="2880"/>
          </w:tcPr>
          <w:p>
            <w:r>
              <w:t>El acortamiento solo se aplica si el proyecto completo cabe usando capacidad disponible real (nominal menos carga preexistente); si no cabe con capacidad disponible real, no se fuerza acortamiento; deficit vivo en destino semana a semana; no se oculta conflicto calculando con capacidad nominal</w:t>
            </w:r>
          </w:p>
        </w:tc>
      </w:tr>
    </w:tbl>
    <w:p>
      <w:r>
        <w:br w:type="page"/>
      </w:r>
    </w:p>
    <w:p>
      <w:pPr>
        <w:pStyle w:val="Heading2"/>
      </w:pPr>
      <w:r>
        <w:rPr>
          <w:color w:val="2E74B5"/>
        </w:rPr>
        <w:t>12. Que no debe tocarse sin aprobacion</w:t>
      </w:r>
    </w:p>
    <w:p>
      <w:pPr>
        <w:pStyle w:val="ListBullet"/>
      </w:pPr>
      <w:r>
        <w:t>No implementar mover completo antes de que los bloqueantes BL-01 a BL-07 esten cerrados y aprobados.</w:t>
      </w:r>
    </w:p>
    <w:p>
      <w:pPr>
        <w:pStyle w:val="ListBullet"/>
      </w:pPr>
      <w:r>
        <w:t>No implementar ninguna forma de movimiento parcial en la funcion que implementa mover completo.</w:t>
      </w:r>
    </w:p>
    <w:p>
      <w:pPr>
        <w:pStyle w:val="ListBullet"/>
      </w:pPr>
      <w:r>
        <w:t>No anadir parametros de configuracion que permitan elegir entre Opcion A y Opcion B en runtime.</w:t>
      </w:r>
    </w:p>
    <w:p>
      <w:pPr>
        <w:pStyle w:val="ListBullet"/>
      </w:pPr>
      <w:r>
        <w:t>No calcular el acortamiento con capacidad nominal ignorando la carga preexistente en destino.</w:t>
      </w:r>
    </w:p>
    <w:p>
      <w:pPr>
        <w:pStyle w:val="ListBullet"/>
      </w:pPr>
      <w:r>
        <w:t>No confundir el acortamiento (MV-06) con ampliacion automatica: el acortamiento reduce semanas, nunca las aumenta.</w:t>
      </w:r>
    </w:p>
    <w:p>
      <w:pPr>
        <w:pStyle w:val="Heading2"/>
      </w:pPr>
      <w:r>
        <w:rPr>
          <w:color w:val="2E74B5"/>
        </w:rPr>
        <w:t>13. Puntos pendientes</w:t>
      </w:r>
    </w:p>
    <w:p>
      <w:r>
        <w:t>P6 queda cerrado en v0.4. Los demas pendientes de v0.3 se mantienen sin cambio. Se anade P11 como nuevo pendiente:</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rPr>
              <w:t>ID</w:t>
            </w:r>
          </w:p>
        </w:tc>
        <w:tc>
          <w:tcPr>
            <w:tcW w:type="dxa" w:w="2880"/>
          </w:tcPr>
          <w:p>
            <w:pPr>
              <w:jc w:val="center"/>
            </w:pPr>
            <w:r>
              <w:rPr>
                <w:b/>
              </w:rPr>
              <w:t>Pendiente</w:t>
            </w:r>
          </w:p>
        </w:tc>
        <w:tc>
          <w:tcPr>
            <w:tcW w:type="dxa" w:w="2880"/>
          </w:tcPr>
          <w:p>
            <w:pPr>
              <w:jc w:val="center"/>
            </w:pPr>
            <w:r>
              <w:rPr>
                <w:b/>
              </w:rPr>
              <w:t>Estado</w:t>
            </w:r>
          </w:p>
        </w:tc>
      </w:tr>
      <w:tr>
        <w:tc>
          <w:tcPr>
            <w:tcW w:type="dxa" w:w="2880"/>
          </w:tcPr>
          <w:p>
            <w:r>
              <w:t>P1</w:t>
            </w:r>
          </w:p>
        </w:tc>
        <w:tc>
          <w:tcPr>
            <w:tcW w:type="dxa" w:w="2880"/>
          </w:tcPr>
          <w:p>
            <w:r>
              <w:t>Nivelado de carga como mejora futura</w:t>
            </w:r>
          </w:p>
        </w:tc>
        <w:tc>
          <w:tcPr>
            <w:tcW w:type="dxa" w:w="2880"/>
          </w:tcPr>
          <w:p>
            <w:r>
              <w:t>Pendiente</w:t>
            </w:r>
          </w:p>
        </w:tc>
      </w:tr>
      <w:tr>
        <w:tc>
          <w:tcPr>
            <w:tcW w:type="dxa" w:w="2880"/>
          </w:tcPr>
          <w:p>
            <w:r>
              <w:t>P2</w:t>
            </w:r>
          </w:p>
        </w:tc>
        <w:tc>
          <w:tcPr>
            <w:tcW w:type="dxa" w:w="2880"/>
          </w:tcPr>
          <w:p>
            <w:r>
              <w:t>Estrategia avanzada para multiples destinos</w:t>
            </w:r>
          </w:p>
        </w:tc>
        <w:tc>
          <w:tcPr>
            <w:tcW w:type="dxa" w:w="2880"/>
          </w:tcPr>
          <w:p>
            <w:r>
              <w:t>Pendiente</w:t>
            </w:r>
          </w:p>
        </w:tc>
      </w:tr>
      <w:tr>
        <w:tc>
          <w:tcPr>
            <w:tcW w:type="dxa" w:w="2880"/>
          </w:tcPr>
          <w:p>
            <w:r>
              <w:t>P3</w:t>
            </w:r>
          </w:p>
        </w:tc>
        <w:tc>
          <w:tcPr>
            <w:tcW w:type="dxa" w:w="2880"/>
          </w:tcPr>
          <w:p>
            <w:r>
              <w:t>Politica para semanas fuera de horizonte &gt; S52</w:t>
            </w:r>
          </w:p>
        </w:tc>
        <w:tc>
          <w:tcPr>
            <w:tcW w:type="dxa" w:w="2880"/>
          </w:tcPr>
          <w:p>
            <w:r>
              <w:t>Pendiente</w:t>
            </w:r>
          </w:p>
        </w:tc>
      </w:tr>
      <w:tr>
        <w:tc>
          <w:tcPr>
            <w:tcW w:type="dxa" w:w="2880"/>
          </w:tcPr>
          <w:p>
            <w:r>
              <w:t>P4</w:t>
            </w:r>
          </w:p>
        </w:tc>
        <w:tc>
          <w:tcPr>
            <w:tcW w:type="dxa" w:w="2880"/>
          </w:tcPr>
          <w:p>
            <w:r>
              <w:t>Edicion manual de tipo_proyecto en la UI</w:t>
            </w:r>
          </w:p>
        </w:tc>
        <w:tc>
          <w:tcPr>
            <w:tcW w:type="dxa" w:w="2880"/>
          </w:tcPr>
          <w:p>
            <w:r>
              <w:t>Pendiente</w:t>
            </w:r>
          </w:p>
        </w:tc>
      </w:tr>
      <w:tr>
        <w:tc>
          <w:tcPr>
            <w:tcW w:type="dxa" w:w="2880"/>
          </w:tcPr>
          <w:p>
            <w:r>
              <w:t>P5</w:t>
            </w:r>
          </w:p>
        </w:tc>
        <w:tc>
          <w:tcPr>
            <w:tcW w:type="dxa" w:w="2880"/>
          </w:tcPr>
          <w:p>
            <w:r>
              <w:t>Vista previa completa semana a semana (Fase 3)</w:t>
            </w:r>
          </w:p>
        </w:tc>
        <w:tc>
          <w:tcPr>
            <w:tcW w:type="dxa" w:w="2880"/>
          </w:tcPr>
          <w:p>
            <w:r>
              <w:t>Pendiente</w:t>
            </w:r>
          </w:p>
        </w:tc>
      </w:tr>
      <w:tr>
        <w:tc>
          <w:tcPr>
            <w:tcW w:type="dxa" w:w="2880"/>
          </w:tcPr>
          <w:p>
            <w:r>
              <w:t>P6</w:t>
            </w:r>
          </w:p>
        </w:tc>
        <w:tc>
          <w:tcPr>
            <w:tcW w:type="dxa" w:w="2880"/>
          </w:tcPr>
          <w:p>
            <w:r>
              <w:t>Mover proyecto completo con regla de exclusividad</w:t>
            </w:r>
          </w:p>
        </w:tc>
        <w:tc>
          <w:tcPr>
            <w:tcW w:type="dxa" w:w="2880"/>
          </w:tcPr>
          <w:p>
            <w:r>
              <w:t>CERRADO en v0.4 (Opcion A para deficit; acortamiento con cap. disponible real)</w:t>
            </w:r>
          </w:p>
        </w:tc>
      </w:tr>
      <w:tr>
        <w:tc>
          <w:tcPr>
            <w:tcW w:type="dxa" w:w="2880"/>
          </w:tcPr>
          <w:p>
            <w:r>
              <w:t>P7</w:t>
            </w:r>
          </w:p>
        </w:tc>
        <w:tc>
          <w:tcPr>
            <w:tcW w:type="dxa" w:w="2880"/>
          </w:tcPr>
          <w:p>
            <w:r>
              <w:t>Segunda ronda con eleccion explicita (Fase 4)</w:t>
            </w:r>
          </w:p>
        </w:tc>
        <w:tc>
          <w:tcPr>
            <w:tcW w:type="dxa" w:w="2880"/>
          </w:tcPr>
          <w:p>
            <w:r>
              <w:t>Pendiente</w:t>
            </w:r>
          </w:p>
        </w:tc>
      </w:tr>
      <w:tr>
        <w:tc>
          <w:tcPr>
            <w:tcW w:type="dxa" w:w="2880"/>
          </w:tcPr>
          <w:p>
            <w:r>
              <w:t>P8</w:t>
            </w:r>
          </w:p>
        </w:tc>
        <w:tc>
          <w:tcPr>
            <w:tcW w:type="dxa" w:w="2880"/>
          </w:tcPr>
          <w:p>
            <w:r>
              <w:t>No actuar con cuantificacion exacta (Fase 10)</w:t>
            </w:r>
          </w:p>
        </w:tc>
        <w:tc>
          <w:tcPr>
            <w:tcW w:type="dxa" w:w="2880"/>
          </w:tcPr>
          <w:p>
            <w:r>
              <w:t>Pendiente</w:t>
            </w:r>
          </w:p>
        </w:tc>
      </w:tr>
      <w:tr>
        <w:tc>
          <w:tcPr>
            <w:tcW w:type="dxa" w:w="2880"/>
          </w:tcPr>
          <w:p>
            <w:r>
              <w:t>P9</w:t>
            </w:r>
          </w:p>
        </w:tc>
        <w:tc>
          <w:tcPr>
            <w:tcW w:type="dxa" w:w="2880"/>
          </w:tcPr>
          <w:p>
            <w:r>
              <w:t>Modo paralelo adaptado a exclusividad</w:t>
            </w:r>
          </w:p>
        </w:tc>
        <w:tc>
          <w:tcPr>
            <w:tcW w:type="dxa" w:w="2880"/>
          </w:tcPr>
          <w:p>
            <w:r>
              <w:t>Pendiente</w:t>
            </w:r>
          </w:p>
        </w:tc>
      </w:tr>
      <w:tr>
        <w:tc>
          <w:tcPr>
            <w:tcW w:type="dxa" w:w="2880"/>
          </w:tcPr>
          <w:p>
            <w:r>
              <w:t>P10</w:t>
            </w:r>
          </w:p>
        </w:tc>
        <w:tc>
          <w:tcPr>
            <w:tcW w:type="dxa" w:w="2880"/>
          </w:tcPr>
          <w:p>
            <w:r>
              <w:t>Auditoria formal de casuisticas (Fase 8)</w:t>
            </w:r>
          </w:p>
        </w:tc>
        <w:tc>
          <w:tcPr>
            <w:tcW w:type="dxa" w:w="2880"/>
          </w:tcPr>
          <w:p>
            <w:r>
              <w:t>Pendiente</w:t>
            </w:r>
          </w:p>
        </w:tc>
      </w:tr>
      <w:tr>
        <w:tc>
          <w:tcPr>
            <w:tcW w:type="dxa" w:w="2880"/>
          </w:tcPr>
          <w:p>
            <w:r>
              <w:t>P11</w:t>
            </w:r>
          </w:p>
        </w:tc>
        <w:tc>
          <w:tcPr>
            <w:tcW w:type="dxa" w:w="2880"/>
          </w:tcPr>
          <w:p>
            <w:r>
              <w:t>Acortamiento laminar avanzado con recalculo completo (v0.5)</w:t>
            </w:r>
          </w:p>
        </w:tc>
        <w:tc>
          <w:tcPr>
            <w:tcW w:type="dxa" w:w="2880"/>
          </w:tcPr>
          <w:p>
            <w:r>
              <w:t>Nuevo — la logica basica de acortamiento de v0.4 puede refinarse en v0.5</w:t>
            </w:r>
          </w:p>
        </w:tc>
      </w:tr>
    </w:tbl>
    <w:p>
      <w:pPr>
        <w:pStyle w:val="Heading2"/>
      </w:pPr>
      <w:r>
        <w:rPr>
          <w:color w:val="2E74B5"/>
        </w:rPr>
        <w:t>14. Tabla de compatibilidad v0.3 -&gt; v0.4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rPr>
              <w:t>Regla v0.3</w:t>
            </w:r>
          </w:p>
        </w:tc>
        <w:tc>
          <w:tcPr>
            <w:tcW w:type="dxa" w:w="2160"/>
          </w:tcPr>
          <w:p>
            <w:pPr>
              <w:jc w:val="center"/>
            </w:pPr>
            <w:r>
              <w:rPr>
                <w:b/>
              </w:rPr>
              <w:t>Cambio o ampliacion v0.4</w:t>
            </w:r>
          </w:p>
        </w:tc>
        <w:tc>
          <w:tcPr>
            <w:tcW w:type="dxa" w:w="2160"/>
          </w:tcPr>
          <w:p>
            <w:pPr>
              <w:jc w:val="center"/>
            </w:pPr>
            <w:r>
              <w:rPr>
                <w:b/>
              </w:rPr>
              <w:t>Contradice v0.3?</w:t>
            </w:r>
          </w:p>
        </w:tc>
        <w:tc>
          <w:tcPr>
            <w:tcW w:type="dxa" w:w="2160"/>
          </w:tcPr>
          <w:p>
            <w:pPr>
              <w:jc w:val="center"/>
            </w:pPr>
            <w:r>
              <w:rPr>
                <w:b/>
              </w:rPr>
              <w:t>Como se resuelve</w:t>
            </w:r>
          </w:p>
        </w:tc>
      </w:tr>
      <w:tr>
        <w:tc>
          <w:tcPr>
            <w:tcW w:type="dxa" w:w="2160"/>
          </w:tcPr>
          <w:p>
            <w:r>
              <w:t>P6 pendiente: mover completo sin definir</w:t>
            </w:r>
          </w:p>
        </w:tc>
        <w:tc>
          <w:tcPr>
            <w:tcW w:type="dxa" w:w="2160"/>
          </w:tcPr>
          <w:p>
            <w:r>
              <w:t>Cerrado: acortamiento con cap. disponible real; Opcion A para deficit; MV-01 a MV-12</w:t>
            </w:r>
          </w:p>
        </w:tc>
        <w:tc>
          <w:tcPr>
            <w:tcW w:type="dxa" w:w="2160"/>
          </w:tcPr>
          <w:p>
            <w:r>
              <w:t>No (era pendiente explicito)</w:t>
            </w:r>
          </w:p>
        </w:tc>
        <w:tc>
          <w:tcPr>
            <w:tcW w:type="dxa" w:w="2160"/>
          </w:tcPr>
          <w:p>
            <w:r>
              <w:t>Se cierra el vacio</w:t>
            </w:r>
          </w:p>
        </w:tc>
      </w:tr>
      <w:tr>
        <w:tc>
          <w:tcPr>
            <w:tcW w:type="dxa" w:w="2160"/>
          </w:tcPr>
          <w:p>
            <w:r>
              <w:t>F7: recalcular duracion al mover</w:t>
            </w:r>
          </w:p>
        </w:tc>
        <w:tc>
          <w:tcPr>
            <w:tcW w:type="dxa" w:w="2160"/>
          </w:tcPr>
          <w:p>
            <w:r>
              <w:t>Matizado: F7 puede acortar (no alargar) en mover completo dentro del tramo original usando capacidad disponible real; plenamente en residual</w:t>
            </w:r>
          </w:p>
        </w:tc>
        <w:tc>
          <w:tcPr>
            <w:tcW w:type="dxa" w:w="2160"/>
          </w:tcPr>
          <w:p>
            <w:r>
              <w:t>No (es una precision del alcance)</w:t>
            </w:r>
          </w:p>
        </w:tc>
        <w:tc>
          <w:tcPr>
            <w:tcW w:type="dxa" w:w="2160"/>
          </w:tcPr>
          <w:p>
            <w:r>
              <w:t>Se especifica por tipo de accion</w:t>
            </w:r>
          </w:p>
        </w:tc>
      </w:tr>
      <w:tr>
        <w:tc>
          <w:tcPr>
            <w:tcW w:type="dxa" w:w="2160"/>
          </w:tcPr>
          <w:p>
            <w:r>
              <w:t>Checkbox de transicion (v0.3 Sec. 8.4)</w:t>
            </w:r>
          </w:p>
        </w:tc>
        <w:tc>
          <w:tcPr>
            <w:tcW w:type="dxa" w:w="2160"/>
          </w:tcPr>
          <w:p>
            <w:r>
              <w:t>Texto corregido; scope clarificado</w:t>
            </w:r>
          </w:p>
        </w:tc>
        <w:tc>
          <w:tcPr>
            <w:tcW w:type="dxa" w:w="2160"/>
          </w:tcPr>
          <w:p>
            <w:r>
              <w:t>No (v0.3 no especificaba el texto)</w:t>
            </w:r>
          </w:p>
        </w:tc>
        <w:tc>
          <w:tcPr>
            <w:tcW w:type="dxa" w:w="2160"/>
          </w:tcPr>
          <w:p>
            <w:r>
              <w:t>Se cierra la ambiguedad</w:t>
            </w:r>
          </w:p>
        </w:tc>
      </w:tr>
      <w:tr>
        <w:tc>
          <w:tcPr>
            <w:tcW w:type="dxa" w:w="2160"/>
          </w:tcPr>
          <w:p>
            <w:r>
              <w:t>C3: usar hueco libre y parar</w:t>
            </w:r>
          </w:p>
        </w:tc>
        <w:tc>
          <w:tcPr>
            <w:tcW w:type="dxa" w:w="2160"/>
          </w:tcPr>
          <w:p>
            <w:r>
              <w:t>C3 aplica a reprogramar residual; mover completo usa Opcion A o acortamiento</w:t>
            </w:r>
          </w:p>
        </w:tc>
        <w:tc>
          <w:tcPr>
            <w:tcW w:type="dxa" w:w="2160"/>
          </w:tcPr>
          <w:p>
            <w:r>
              <w:t>No (alcance separado)</w:t>
            </w:r>
          </w:p>
        </w:tc>
        <w:tc>
          <w:tcPr>
            <w:tcW w:type="dxa" w:w="2160"/>
          </w:tcPr>
          <w:p>
            <w:r>
              <w:t>Sin contradiccion</w:t>
            </w:r>
          </w:p>
        </w:tc>
      </w:tr>
      <w:tr>
        <w:tc>
          <w:tcPr>
            <w:tcW w:type="dxa" w:w="2160"/>
          </w:tcPr>
          <w:p>
            <w:r>
              <w:t>B7: no saltar semanas discontinuas</w:t>
            </w:r>
          </w:p>
        </w:tc>
        <w:tc>
          <w:tcPr>
            <w:tcW w:type="dxa" w:w="2160"/>
          </w:tcPr>
          <w:p>
            <w:r>
              <w:t>Se mantiene para reprogramar residual; mover completo no usa loop de bloqueo</w:t>
            </w:r>
          </w:p>
        </w:tc>
        <w:tc>
          <w:tcPr>
            <w:tcW w:type="dxa" w:w="2160"/>
          </w:tcPr>
          <w:p>
            <w:r>
              <w:t>No (alcance separado)</w:t>
            </w:r>
          </w:p>
        </w:tc>
        <w:tc>
          <w:tcPr>
            <w:tcW w:type="dxa" w:w="2160"/>
          </w:tcPr>
          <w:p>
            <w:r>
              <w:t>Sin contradiccion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