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6204"/>
        <w:gridCol w:w="4452"/>
      </w:tblGrid>
      <w:tr>
        <w:trPr>
          <w:trHeight w:val="1" w:hRule="atLeast"/>
          <w:jc w:val="center"/>
        </w:trPr>
        <w:tc>
          <w:tcPr>
            <w:tcW w:w="62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ffd556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tbl>
            <w:tblPr>
              <w:tblInd w:w="29" w:type="dxa"/>
            </w:tblPr>
            <w:tblGrid>
              <w:gridCol w:w="6189"/>
            </w:tblGrid>
            <w:tr>
              <w:trPr>
                <w:trHeight w:val="2520" w:hRule="auto"/>
                <w:jc w:val="center"/>
              </w:trPr>
              <w:tc>
                <w:tcPr>
                  <w:tcW w:w="6189" w:type="dxa"/>
                  <w:tcBorders>
                    <w:top w:val="single" w:color="000000" w:sz="0"/>
                    <w:left w:val="single" w:color="000000" w:sz="0"/>
                    <w:bottom w:val="single" w:color="ffd556" w:sz="12"/>
                    <w:right w:val="single" w:color="ffd556" w:sz="12"/>
                  </w:tcBorders>
                  <w:shd w:color="000000" w:fill="ffffff" w:val="clear"/>
                  <w:tcMar>
                    <w:left w:w="360" w:type="dxa"/>
                    <w:right w:w="360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560" w:after="60" w:line="259"/>
                    <w:ind w:right="0" w:left="0" w:firstLine="0"/>
                    <w:jc w:val="center"/>
                    <w:rPr>
                      <w:rFonts w:ascii="Century Gothic" w:hAnsi="Century Gothic" w:cs="Century Gothic" w:eastAsia="Century Gothic"/>
                      <w:caps w:val="true"/>
                      <w:color w:val="636A6B"/>
                      <w:spacing w:val="50"/>
                      <w:position w:val="0"/>
                      <w:sz w:val="26"/>
                      <w:shd w:fill="auto" w:val="clear"/>
                    </w:rPr>
                  </w:pPr>
                </w:p>
                <w:p>
                  <w:pPr>
                    <w:keepNext w:val="true"/>
                    <w:keepLines w:val="true"/>
                    <w:spacing w:before="0" w:after="60" w:line="259"/>
                    <w:ind w:right="0" w:left="0" w:firstLine="0"/>
                    <w:jc w:val="center"/>
                    <w:rPr>
                      <w:position w:val="0"/>
                      <w:shd w:fill="auto" w:val="clear"/>
                    </w:rPr>
                  </w:pPr>
                  <w:r>
                    <w:rPr>
                      <w:rFonts w:ascii="Century Gothic" w:hAnsi="Century Gothic" w:cs="Century Gothic" w:eastAsia="Century Gothic"/>
                      <w:b/>
                      <w:color w:val="636A6B"/>
                      <w:spacing w:val="0"/>
                      <w:position w:val="0"/>
                      <w:sz w:val="18"/>
                      <w:shd w:fill="auto" w:val="clear"/>
                    </w:rPr>
                    <w:t xml:space="preserve">I am outgoing, stay calm under high pressure, and love working with others. I communicate quickly and efficiently, and am fluent in both English and Spanish. I am a team player, able to multitask, and am always looking for opportunities to learn and grow.</w:t>
                  </w:r>
                </w:p>
              </w:tc>
            </w:tr>
            <w:tr>
              <w:trPr>
                <w:trHeight w:val="8251" w:hRule="auto"/>
                <w:jc w:val="center"/>
              </w:trPr>
              <w:tc>
                <w:tcPr>
                  <w:tcW w:w="6189" w:type="dxa"/>
                  <w:tcBorders>
                    <w:top w:val="single" w:color="ffd556" w:sz="12"/>
                    <w:left w:val="single" w:color="ffd556" w:sz="12"/>
                    <w:bottom w:val="single" w:color="ffd556" w:sz="12"/>
                    <w:right w:val="single" w:color="ffd556" w:sz="12"/>
                  </w:tcBorders>
                  <w:shd w:color="000000" w:fill="ffffff" w:val="clear"/>
                  <w:tcMar>
                    <w:left w:w="360" w:type="dxa"/>
                    <w:right w:w="360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560" w:after="60" w:line="259"/>
                    <w:ind w:right="0" w:left="0" w:firstLine="0"/>
                    <w:jc w:val="center"/>
                    <w:rPr>
                      <w:rFonts w:ascii="Century Gothic" w:hAnsi="Century Gothic" w:cs="Century Gothic" w:eastAsia="Century Gothic"/>
                      <w:caps w:val="true"/>
                      <w:color w:val="636A6B"/>
                      <w:spacing w:val="50"/>
                      <w:position w:val="0"/>
                      <w:sz w:val="26"/>
                      <w:shd w:fill="auto" w:val="clear"/>
                    </w:rPr>
                  </w:pPr>
                </w:p>
                <w:p>
                  <w:pPr>
                    <w:keepNext w:val="true"/>
                    <w:keepLines w:val="true"/>
                    <w:spacing w:before="0" w:after="60" w:line="259"/>
                    <w:ind w:right="0" w:left="0" w:firstLine="0"/>
                    <w:jc w:val="center"/>
                    <w:rPr>
                      <w:rFonts w:ascii="Century Gothic" w:hAnsi="Century Gothic" w:cs="Century Gothic" w:eastAsia="Century Gothic"/>
                      <w:b/>
                      <w:color w:val="636A6B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keepNext w:val="true"/>
                    <w:keepLines w:val="true"/>
                    <w:spacing w:before="0" w:after="60" w:line="259"/>
                    <w:ind w:right="0" w:left="0" w:firstLine="0"/>
                    <w:jc w:val="center"/>
                    <w:rPr>
                      <w:rFonts w:ascii="Century Gothic" w:hAnsi="Century Gothic" w:cs="Century Gothic" w:eastAsia="Century Gothic"/>
                      <w:b/>
                      <w:color w:val="636A6B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entury Gothic" w:hAnsi="Century Gothic" w:cs="Century Gothic" w:eastAsia="Century Gothic"/>
                      <w:b/>
                      <w:color w:val="636A6B"/>
                      <w:spacing w:val="0"/>
                      <w:position w:val="0"/>
                      <w:sz w:val="22"/>
                      <w:shd w:fill="auto" w:val="clear"/>
                    </w:rPr>
                    <w:t xml:space="preserve">Busser | Columbia Hospitality | June 2016 </w:t>
                  </w:r>
                  <w:r>
                    <w:rPr>
                      <w:rFonts w:ascii="Century Gothic" w:hAnsi="Century Gothic" w:cs="Century Gothic" w:eastAsia="Century Gothic"/>
                      <w:b/>
                      <w:color w:val="636A6B"/>
                      <w:spacing w:val="0"/>
                      <w:position w:val="0"/>
                      <w:sz w:val="22"/>
                      <w:shd w:fill="auto" w:val="clear"/>
                    </w:rPr>
                    <w:t xml:space="preserve">–</w:t>
                  </w:r>
                  <w:r>
                    <w:rPr>
                      <w:rFonts w:ascii="Century Gothic" w:hAnsi="Century Gothic" w:cs="Century Gothic" w:eastAsia="Century Gothic"/>
                      <w:b/>
                      <w:color w:val="636A6B"/>
                      <w:spacing w:val="0"/>
                      <w:position w:val="0"/>
                      <w:sz w:val="22"/>
                      <w:shd w:fill="auto" w:val="clear"/>
                    </w:rPr>
                    <w:t xml:space="preserve"> July 2017</w:t>
                  </w:r>
                </w:p>
                <w:p>
                  <w:pPr>
                    <w:spacing w:before="0" w:after="60" w:line="259"/>
                    <w:ind w:right="0" w:left="0" w:firstLine="0"/>
                    <w:jc w:val="center"/>
                    <w:rPr>
                      <w:rFonts w:ascii="Century Gothic" w:hAnsi="Century Gothic" w:cs="Century Gothic" w:eastAsia="Century Gothic"/>
                      <w:color w:val="636A6B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entury Gothic" w:hAnsi="Century Gothic" w:cs="Century Gothic" w:eastAsia="Century Gothic"/>
                      <w:color w:val="636A6B"/>
                      <w:spacing w:val="0"/>
                      <w:position w:val="0"/>
                      <w:sz w:val="22"/>
                      <w:shd w:fill="auto" w:val="clear"/>
                    </w:rPr>
                    <w:t xml:space="preserve">I provided excellent customer service, while cleaning and resetting tables in a timely manner. I assisted servers, set up the dining room and worked efficiently and calmly under high pressure.</w:t>
                  </w:r>
                </w:p>
                <w:p>
                  <w:pPr>
                    <w:spacing w:before="0" w:after="60" w:line="259"/>
                    <w:ind w:right="0" w:left="0" w:firstLine="0"/>
                    <w:jc w:val="center"/>
                    <w:rPr>
                      <w:rFonts w:ascii="Century Gothic" w:hAnsi="Century Gothic" w:cs="Century Gothic" w:eastAsia="Century Gothic"/>
                      <w:color w:val="636A6B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keepNext w:val="true"/>
                    <w:keepLines w:val="true"/>
                    <w:spacing w:before="0" w:after="60" w:line="259"/>
                    <w:ind w:right="0" w:left="0" w:firstLine="0"/>
                    <w:jc w:val="center"/>
                    <w:rPr>
                      <w:rFonts w:ascii="Century Gothic" w:hAnsi="Century Gothic" w:cs="Century Gothic" w:eastAsia="Century Gothic"/>
                      <w:b/>
                      <w:color w:val="636A6B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entury Gothic" w:hAnsi="Century Gothic" w:cs="Century Gothic" w:eastAsia="Century Gothic"/>
                      <w:b/>
                      <w:color w:val="636A6B"/>
                      <w:spacing w:val="0"/>
                      <w:position w:val="0"/>
                      <w:sz w:val="22"/>
                      <w:shd w:fill="auto" w:val="clear"/>
                    </w:rPr>
                    <w:t xml:space="preserve">Server | The Cheesecake Factory | July 2017 </w:t>
                  </w:r>
                  <w:r>
                    <w:rPr>
                      <w:rFonts w:ascii="Century Gothic" w:hAnsi="Century Gothic" w:cs="Century Gothic" w:eastAsia="Century Gothic"/>
                      <w:b/>
                      <w:color w:val="636A6B"/>
                      <w:spacing w:val="0"/>
                      <w:position w:val="0"/>
                      <w:sz w:val="22"/>
                      <w:shd w:fill="auto" w:val="clear"/>
                    </w:rPr>
                    <w:t xml:space="preserve">–</w:t>
                  </w:r>
                  <w:r>
                    <w:rPr>
                      <w:rFonts w:ascii="Century Gothic" w:hAnsi="Century Gothic" w:cs="Century Gothic" w:eastAsia="Century Gothic"/>
                      <w:b/>
                      <w:color w:val="636A6B"/>
                      <w:spacing w:val="0"/>
                      <w:position w:val="0"/>
                      <w:sz w:val="22"/>
                      <w:shd w:fill="auto" w:val="clear"/>
                    </w:rPr>
                    <w:t xml:space="preserve"> January 2019</w:t>
                  </w:r>
                </w:p>
                <w:p>
                  <w:pPr>
                    <w:spacing w:before="0" w:after="60" w:line="259"/>
                    <w:ind w:right="0" w:left="0" w:firstLine="0"/>
                    <w:jc w:val="center"/>
                    <w:rPr>
                      <w:rFonts w:ascii="Century Gothic" w:hAnsi="Century Gothic" w:cs="Century Gothic" w:eastAsia="Century Gothic"/>
                      <w:color w:val="636A6B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entury Gothic" w:hAnsi="Century Gothic" w:cs="Century Gothic" w:eastAsia="Century Gothic"/>
                      <w:color w:val="636A6B"/>
                      <w:spacing w:val="0"/>
                      <w:position w:val="0"/>
                      <w:sz w:val="22"/>
                      <w:shd w:fill="auto" w:val="clear"/>
                    </w:rPr>
                    <w:t xml:space="preserve">I ensured that guests receive top notch service by creating a welcoming and inviting environment. I provided fast and precise service, by pre-bussing tables, catering to multiple guests at a time, and going above and beyond to create an excellent customer experience.</w:t>
                  </w:r>
                </w:p>
                <w:p>
                  <w:pPr>
                    <w:keepNext w:val="true"/>
                    <w:keepLines w:val="true"/>
                    <w:spacing w:before="560" w:after="60" w:line="259"/>
                    <w:ind w:right="0" w:left="0" w:firstLine="0"/>
                    <w:jc w:val="center"/>
                    <w:rPr>
                      <w:rFonts w:ascii="Century Gothic" w:hAnsi="Century Gothic" w:cs="Century Gothic" w:eastAsia="Century Gothic"/>
                      <w:caps w:val="true"/>
                      <w:color w:val="636A6B"/>
                      <w:spacing w:val="50"/>
                      <w:position w:val="0"/>
                      <w:sz w:val="26"/>
                      <w:shd w:fill="auto" w:val="clear"/>
                    </w:rPr>
                  </w:pPr>
                </w:p>
                <w:p>
                  <w:pPr>
                    <w:keepNext w:val="true"/>
                    <w:keepLines w:val="true"/>
                    <w:spacing w:before="0" w:after="60" w:line="259"/>
                    <w:ind w:right="0" w:left="0" w:firstLine="0"/>
                    <w:jc w:val="center"/>
                    <w:rPr>
                      <w:rFonts w:ascii="Century Gothic" w:hAnsi="Century Gothic" w:cs="Century Gothic" w:eastAsia="Century Gothic"/>
                      <w:b/>
                      <w:color w:val="636A6B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entury Gothic" w:hAnsi="Century Gothic" w:cs="Century Gothic" w:eastAsia="Century Gothic"/>
                      <w:b/>
                      <w:color w:val="636A6B"/>
                      <w:spacing w:val="0"/>
                      <w:position w:val="0"/>
                      <w:sz w:val="22"/>
                      <w:shd w:fill="auto" w:val="clear"/>
                    </w:rPr>
                    <w:t xml:space="preserve">High School Diploma | June 2013 | Mt. Si High School</w:t>
                  </w:r>
                </w:p>
                <w:p>
                  <w:pPr>
                    <w:spacing w:before="0" w:after="60" w:line="259"/>
                    <w:ind w:right="0" w:left="0" w:firstLine="0"/>
                    <w:jc w:val="center"/>
                    <w:rPr>
                      <w:rFonts w:ascii="Century Gothic" w:hAnsi="Century Gothic" w:cs="Century Gothic" w:eastAsia="Century Gothic"/>
                      <w:color w:val="636A6B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keepNext w:val="true"/>
                    <w:keepLines w:val="true"/>
                    <w:spacing w:before="0" w:after="60" w:line="259"/>
                    <w:ind w:right="0" w:left="0" w:firstLine="0"/>
                    <w:jc w:val="center"/>
                    <w:rPr>
                      <w:rFonts w:ascii="Century Gothic" w:hAnsi="Century Gothic" w:cs="Century Gothic" w:eastAsia="Century Gothic"/>
                      <w:b/>
                      <w:color w:val="636A6B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entury Gothic" w:hAnsi="Century Gothic" w:cs="Century Gothic" w:eastAsia="Century Gothic"/>
                      <w:b/>
                      <w:color w:val="636A6B"/>
                      <w:spacing w:val="0"/>
                      <w:position w:val="0"/>
                      <w:sz w:val="22"/>
                      <w:shd w:fill="auto" w:val="clear"/>
                    </w:rPr>
                    <w:t xml:space="preserve">Associates in Biblical Studies | May 2019 | Boise Bible College</w:t>
                  </w:r>
                </w:p>
                <w:p>
                  <w:pPr>
                    <w:keepNext w:val="true"/>
                    <w:keepLines w:val="true"/>
                    <w:spacing w:before="0" w:after="60" w:line="259"/>
                    <w:ind w:right="0" w:left="0" w:firstLine="0"/>
                    <w:jc w:val="center"/>
                    <w:rPr>
                      <w:rFonts w:ascii="Century Gothic" w:hAnsi="Century Gothic" w:cs="Century Gothic" w:eastAsia="Century Gothic"/>
                      <w:b/>
                      <w:color w:val="636A6B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keepNext w:val="true"/>
                    <w:keepLines w:val="true"/>
                    <w:spacing w:before="0" w:after="60" w:line="259"/>
                    <w:ind w:right="0" w:left="0" w:firstLine="0"/>
                    <w:jc w:val="center"/>
                    <w:rPr>
                      <w:position w:val="0"/>
                      <w:shd w:fill="auto" w:val="clear"/>
                    </w:rPr>
                  </w:pPr>
                  <w:r>
                    <w:rPr>
                      <w:rFonts w:ascii="Century Gothic" w:hAnsi="Century Gothic" w:cs="Century Gothic" w:eastAsia="Century Gothic"/>
                      <w:b/>
                      <w:color w:val="636A6B"/>
                      <w:spacing w:val="0"/>
                      <w:position w:val="0"/>
                      <w:sz w:val="22"/>
                      <w:shd w:fill="auto" w:val="clear"/>
                    </w:rPr>
                    <w:t xml:space="preserve">ATI Home Inspection | February 2020 </w:t>
                  </w:r>
                  <w:r>
                    <w:rPr>
                      <w:rFonts w:ascii="Calibri" w:hAnsi="Calibri" w:cs="Calibri" w:eastAsia="Calibri"/>
                      <w:b/>
                      <w:color w:val="636A6B"/>
                      <w:spacing w:val="0"/>
                      <w:position w:val="0"/>
                      <w:sz w:val="22"/>
                      <w:shd w:fill="auto" w:val="clear"/>
                    </w:rPr>
                    <w:t xml:space="preserve">– Present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center"/>
              <w:rPr>
                <w:position w:val="0"/>
                <w:shd w:fill="auto" w:val="clear"/>
              </w:rPr>
            </w:pPr>
          </w:p>
        </w:tc>
        <w:tc>
          <w:tcPr>
            <w:tcW w:w="4452" w:type="dxa"/>
            <w:tcBorders>
              <w:top w:val="single" w:color="000000" w:sz="0"/>
              <w:left w:val="single" w:color="ffd556" w:sz="12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tbl>
            <w:tblPr/>
            <w:tblGrid>
              <w:gridCol w:w="4413"/>
            </w:tblGrid>
            <w:tr>
              <w:trPr>
                <w:trHeight w:val="3859" w:hRule="auto"/>
                <w:jc w:val="center"/>
              </w:trPr>
              <w:tc>
                <w:tcPr>
                  <w:tcW w:w="4413" w:type="dxa"/>
                  <w:tcBorders>
                    <w:top w:val="single" w:color="ffd556" w:sz="12"/>
                    <w:left w:val="single" w:color="ffd556" w:sz="12"/>
                    <w:bottom w:val="single" w:color="ffd556" w:sz="12"/>
                    <w:right w:val="single" w:color="ffd556" w:sz="12"/>
                  </w:tcBorders>
                  <w:shd w:color="auto" w:fill="ffd556" w:val="clear"/>
                  <w:tcMar>
                    <w:left w:w="360" w:type="dxa"/>
                    <w:right w:w="360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560" w:after="60" w:line="259"/>
                    <w:ind w:right="0" w:left="0" w:firstLine="0"/>
                    <w:jc w:val="center"/>
                    <w:rPr>
                      <w:rFonts w:ascii="Century Gothic" w:hAnsi="Century Gothic" w:cs="Century Gothic" w:eastAsia="Century Gothic"/>
                      <w:caps w:val="true"/>
                      <w:color w:val="636A6B"/>
                      <w:spacing w:val="50"/>
                      <w:position w:val="0"/>
                      <w:sz w:val="26"/>
                      <w:shd w:fill="auto" w:val="clear"/>
                    </w:rPr>
                  </w:pPr>
                </w:p>
                <w:p>
                  <w:pPr>
                    <w:keepNext w:val="true"/>
                    <w:keepLines w:val="true"/>
                    <w:spacing w:before="0" w:after="60" w:line="259"/>
                    <w:ind w:right="0" w:left="0" w:firstLine="0"/>
                    <w:jc w:val="center"/>
                    <w:rPr>
                      <w:position w:val="0"/>
                      <w:shd w:fill="auto" w:val="clear"/>
                    </w:rPr>
                  </w:pPr>
                  <w:r>
                    <w:rPr>
                      <w:rFonts w:ascii="Century Gothic" w:hAnsi="Century Gothic" w:cs="Century Gothic" w:eastAsia="Century Gothic"/>
                      <w:b/>
                      <w:color w:val="636A6B"/>
                      <w:spacing w:val="0"/>
                      <w:position w:val="0"/>
                      <w:sz w:val="22"/>
                      <w:shd w:fill="auto" w:val="clear"/>
                    </w:rPr>
                    <w:t xml:space="preserve">To work in an environment where I can problem solve, grow and create a positive impact on those around me.</w:t>
                  </w:r>
                </w:p>
              </w:tc>
            </w:tr>
            <w:tr>
              <w:trPr>
                <w:trHeight w:val="1542" w:hRule="auto"/>
                <w:jc w:val="center"/>
              </w:trPr>
              <w:tc>
                <w:tcPr>
                  <w:tcW w:w="4413" w:type="dxa"/>
                  <w:tcBorders>
                    <w:top w:val="single" w:color="ffd556" w:sz="12"/>
                    <w:left w:val="single" w:color="ffd556" w:sz="12"/>
                    <w:bottom w:val="single" w:color="ffd556" w:sz="12"/>
                    <w:right w:val="single" w:color="000000" w:sz="0"/>
                  </w:tcBorders>
                  <w:shd w:color="000000" w:fill="ffffff" w:val="clear"/>
                  <w:tcMar>
                    <w:left w:w="360" w:type="dxa"/>
                    <w:right w:w="360" w:type="dxa"/>
                  </w:tcMar>
                  <w:vAlign w:val="top"/>
                </w:tcPr>
                <w:tbl>
                  <w:tblPr/>
                  <w:tblGrid>
                    <w:gridCol w:w="1846"/>
                    <w:gridCol w:w="1847"/>
                  </w:tblGrid>
                  <w:tr>
                    <w:trPr>
                      <w:trHeight w:val="1542" w:hRule="auto"/>
                      <w:jc w:val="center"/>
                    </w:trPr>
                    <w:tc>
                      <w:tcPr>
                        <w:tcW w:w="1846" w:type="dxa"/>
                        <w:tcBorders>
                          <w:top w:val="single" w:color="ffd556" w:sz="12"/>
                          <w:left w:val="single" w:color="ffd556" w:sz="12"/>
                          <w:bottom w:val="single" w:color="ffd556" w:sz="12"/>
                          <w:right w:val="single" w:color="000000" w:sz="0"/>
                        </w:tcBorders>
                        <w:shd w:color="000000" w:fill="ffffff" w:val="clear"/>
                        <w:tcMar>
                          <w:left w:w="72" w:type="dxa"/>
                          <w:right w:w="72" w:type="dxa"/>
                        </w:tcMar>
                        <w:vAlign w:val="top"/>
                      </w:tcPr>
                      <w:p>
                        <w:pPr>
                          <w:keepNext w:val="true"/>
                          <w:keepLines w:val="true"/>
                          <w:spacing w:before="0" w:after="60" w:line="259"/>
                          <w:ind w:right="0" w:left="0" w:firstLine="0"/>
                          <w:jc w:val="center"/>
                          <w:rPr>
                            <w:rFonts w:ascii="Century Gothic" w:hAnsi="Century Gothic" w:cs="Century Gothic" w:eastAsia="Century Gothic"/>
                            <w:b/>
                            <w:color w:val="636A6B"/>
                            <w:spacing w:val="0"/>
                            <w:position w:val="0"/>
                            <w:sz w:val="13"/>
                            <w:shd w:fill="auto" w:val="clear"/>
                          </w:rPr>
                        </w:pPr>
                      </w:p>
                      <w:p>
                        <w:pPr>
                          <w:keepNext w:val="true"/>
                          <w:keepLines w:val="true"/>
                          <w:spacing w:before="0" w:after="60" w:line="259"/>
                          <w:ind w:right="0" w:left="0" w:firstLine="0"/>
                          <w:jc w:val="center"/>
                          <w:rPr>
                            <w:spacing w:val="0"/>
                            <w:position w:val="0"/>
                            <w:shd w:fill="auto" w:val="clear"/>
                          </w:rPr>
                        </w:pPr>
                      </w:p>
                    </w:tc>
                    <w:tc>
                      <w:tcPr>
                        <w:tcW w:w="1847" w:type="dxa"/>
                        <w:tcBorders>
                          <w:top w:val="single" w:color="ffd556" w:sz="12"/>
                          <w:left w:val="single" w:color="ffd556" w:sz="12"/>
                          <w:bottom w:val="single" w:color="ffd556" w:sz="12"/>
                          <w:right w:val="single" w:color="000000" w:sz="0"/>
                        </w:tcBorders>
                        <w:shd w:color="000000" w:fill="ffffff" w:val="clear"/>
                        <w:tcMar>
                          <w:left w:w="72" w:type="dxa"/>
                          <w:right w:w="72" w:type="dxa"/>
                        </w:tcMar>
                        <w:vAlign w:val="top"/>
                      </w:tcPr>
                      <w:p>
                        <w:pPr>
                          <w:keepNext w:val="true"/>
                          <w:keepLines w:val="true"/>
                          <w:spacing w:before="0" w:after="60" w:line="259"/>
                          <w:ind w:right="0" w:left="0" w:firstLine="0"/>
                          <w:jc w:val="center"/>
                          <w:rPr>
                            <w:rFonts w:ascii="Calibri" w:hAnsi="Calibri" w:cs="Calibri" w:eastAsia="Calibri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</w:p>
                    </w:tc>
                  </w:tr>
                  <w:tr>
                    <w:trPr>
                      <w:trHeight w:val="1542" w:hRule="auto"/>
                      <w:jc w:val="center"/>
                    </w:trPr>
                    <w:tc>
                      <w:tcPr>
                        <w:tcW w:w="1846" w:type="dxa"/>
                        <w:tcBorders>
                          <w:top w:val="single" w:color="ffd556" w:sz="12"/>
                          <w:left w:val="single" w:color="ffd556" w:sz="12"/>
                          <w:bottom w:val="single" w:color="ffd556" w:sz="12"/>
                          <w:right w:val="single" w:color="000000" w:sz="0"/>
                        </w:tcBorders>
                        <w:shd w:color="000000" w:fill="ffffff" w:val="clear"/>
                        <w:tcMar>
                          <w:left w:w="72" w:type="dxa"/>
                          <w:right w:w="72" w:type="dxa"/>
                        </w:tcMar>
                        <w:vAlign w:val="top"/>
                      </w:tcPr>
                      <w:p>
                        <w:pPr>
                          <w:spacing w:before="0" w:after="60" w:line="259"/>
                          <w:ind w:right="0" w:left="0" w:firstLine="0"/>
                          <w:jc w:val="left"/>
                          <w:rPr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b/>
                            <w:color w:val="636A6B"/>
                            <w:spacing w:val="0"/>
                            <w:position w:val="0"/>
                            <w:sz w:val="13"/>
                            <w:shd w:fill="auto" w:val="clear"/>
                          </w:rPr>
                          <w:t xml:space="preserve">Cisnejos000@gmail.com</w:t>
                        </w:r>
                      </w:p>
                    </w:tc>
                    <w:tc>
                      <w:tcPr>
                        <w:tcW w:w="1847" w:type="dxa"/>
                        <w:tcBorders>
                          <w:top w:val="single" w:color="ffd556" w:sz="12"/>
                          <w:left w:val="single" w:color="ffd556" w:sz="12"/>
                          <w:bottom w:val="single" w:color="ffd556" w:sz="12"/>
                          <w:right w:val="single" w:color="000000" w:sz="0"/>
                        </w:tcBorders>
                        <w:shd w:color="000000" w:fill="ffffff" w:val="clear"/>
                        <w:tcMar>
                          <w:left w:w="72" w:type="dxa"/>
                          <w:right w:w="72" w:type="dxa"/>
                        </w:tcMar>
                        <w:vAlign w:val="top"/>
                      </w:tcPr>
                      <w:p>
                        <w:pPr>
                          <w:spacing w:before="0" w:after="60" w:line="259"/>
                          <w:ind w:right="0" w:left="0" w:firstLine="0"/>
                          <w:jc w:val="center"/>
                          <w:rPr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b/>
                            <w:color w:val="636A6B"/>
                            <w:spacing w:val="0"/>
                            <w:position w:val="0"/>
                            <w:sz w:val="13"/>
                            <w:shd w:fill="auto" w:val="clear"/>
                          </w:rPr>
                          <w:t xml:space="preserve">425.246.0282</w:t>
                        </w:r>
                      </w:p>
                    </w:tc>
                  </w:tr>
                  <w:tr>
                    <w:trPr>
                      <w:trHeight w:val="1542" w:hRule="auto"/>
                      <w:jc w:val="center"/>
                    </w:trPr>
                    <w:tc>
                      <w:tcPr>
                        <w:tcW w:w="1846" w:type="dxa"/>
                        <w:tcBorders>
                          <w:top w:val="single" w:color="ffd556" w:sz="12"/>
                          <w:left w:val="single" w:color="ffd556" w:sz="12"/>
                          <w:bottom w:val="single" w:color="ffd556" w:sz="12"/>
                          <w:right w:val="single" w:color="000000" w:sz="0"/>
                        </w:tcBorders>
                        <w:shd w:color="000000" w:fill="ffffff" w:val="clear"/>
                        <w:tcMar>
                          <w:left w:w="72" w:type="dxa"/>
                          <w:right w:w="72" w:type="dxa"/>
                        </w:tcMar>
                        <w:vAlign w:val="top"/>
                      </w:tcPr>
                      <w:p>
                        <w:pPr>
                          <w:keepNext w:val="true"/>
                          <w:keepLines w:val="true"/>
                          <w:spacing w:before="0" w:after="60" w:line="259"/>
                          <w:ind w:right="0" w:left="0" w:firstLine="0"/>
                          <w:jc w:val="center"/>
                          <w:rPr>
                            <w:rFonts w:ascii="Calibri" w:hAnsi="Calibri" w:cs="Calibri" w:eastAsia="Calibri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</w:p>
                    </w:tc>
                    <w:tc>
                      <w:tcPr>
                        <w:tcW w:w="1847" w:type="dxa"/>
                        <w:tcBorders>
                          <w:top w:val="single" w:color="ffd556" w:sz="12"/>
                          <w:left w:val="single" w:color="ffd556" w:sz="12"/>
                          <w:bottom w:val="single" w:color="ffd556" w:sz="12"/>
                          <w:right w:val="single" w:color="000000" w:sz="0"/>
                        </w:tcBorders>
                        <w:shd w:color="000000" w:fill="ffffff" w:val="clear"/>
                        <w:tcMar>
                          <w:left w:w="72" w:type="dxa"/>
                          <w:right w:w="72" w:type="dxa"/>
                        </w:tcMar>
                        <w:vAlign w:val="top"/>
                      </w:tcPr>
                      <w:p>
                        <w:pPr>
                          <w:keepNext w:val="true"/>
                          <w:keepLines w:val="true"/>
                          <w:spacing w:before="0" w:after="60" w:line="259"/>
                          <w:ind w:right="0" w:left="0" w:firstLine="0"/>
                          <w:jc w:val="center"/>
                          <w:rPr>
                            <w:rFonts w:ascii="Calibri" w:hAnsi="Calibri" w:cs="Calibri" w:eastAsia="Calibri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</w:p>
                    </w:tc>
                  </w:tr>
                  <w:tr>
                    <w:trPr>
                      <w:trHeight w:val="1542" w:hRule="auto"/>
                      <w:jc w:val="center"/>
                    </w:trPr>
                    <w:tc>
                      <w:tcPr>
                        <w:tcW w:w="1846" w:type="dxa"/>
                        <w:tcBorders>
                          <w:top w:val="single" w:color="ffd556" w:sz="12"/>
                          <w:left w:val="single" w:color="ffd556" w:sz="12"/>
                          <w:bottom w:val="single" w:color="ffd556" w:sz="12"/>
                          <w:right w:val="single" w:color="000000" w:sz="0"/>
                        </w:tcBorders>
                        <w:shd w:color="000000" w:fill="ffffff" w:val="clear"/>
                        <w:tcMar>
                          <w:left w:w="72" w:type="dxa"/>
                          <w:right w:w="72" w:type="dxa"/>
                        </w:tcMar>
                        <w:vAlign w:val="top"/>
                      </w:tcPr>
                      <w:p>
                        <w:pPr>
                          <w:spacing w:before="0" w:after="60" w:line="259"/>
                          <w:ind w:right="0" w:left="0" w:firstLine="0"/>
                          <w:jc w:val="center"/>
                          <w:rPr>
                            <w:rFonts w:ascii="Calibri" w:hAnsi="Calibri" w:cs="Calibri" w:eastAsia="Calibri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</w:p>
                    </w:tc>
                    <w:tc>
                      <w:tcPr>
                        <w:tcW w:w="1847" w:type="dxa"/>
                        <w:tcBorders>
                          <w:top w:val="single" w:color="ffd556" w:sz="12"/>
                          <w:left w:val="single" w:color="ffd556" w:sz="12"/>
                          <w:bottom w:val="single" w:color="ffd556" w:sz="12"/>
                          <w:right w:val="single" w:color="000000" w:sz="0"/>
                        </w:tcBorders>
                        <w:shd w:color="000000" w:fill="ffffff" w:val="clear"/>
                        <w:tcMar>
                          <w:left w:w="72" w:type="dxa"/>
                          <w:right w:w="72" w:type="dxa"/>
                        </w:tcMar>
                        <w:vAlign w:val="top"/>
                      </w:tcPr>
                      <w:p>
                        <w:pPr>
                          <w:spacing w:before="0" w:after="60" w:line="259"/>
                          <w:ind w:right="0" w:left="0" w:firstLine="0"/>
                          <w:jc w:val="center"/>
                          <w:rPr>
                            <w:rFonts w:ascii="Calibri" w:hAnsi="Calibri" w:cs="Calibri" w:eastAsia="Calibri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</w:p>
                    </w:tc>
                  </w:tr>
                </w:tbl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center"/>
              </w:trPr>
              <w:tc>
                <w:tcPr>
                  <w:tcW w:w="4413" w:type="dxa"/>
                  <w:tcBorders>
                    <w:top w:val="single" w:color="ffd556" w:sz="12"/>
                    <w:left w:val="single" w:color="ffd556" w:sz="12"/>
                    <w:bottom w:val="single" w:color="ffd556" w:sz="12"/>
                    <w:right w:val="single" w:color="ffd556" w:sz="12"/>
                  </w:tcBorders>
                  <w:shd w:color="000000" w:fill="ffffff" w:val="clear"/>
                  <w:tcMar>
                    <w:left w:w="360" w:type="dxa"/>
                    <w:right w:w="360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560" w:after="60" w:line="259"/>
                    <w:ind w:right="0" w:left="0" w:firstLine="0"/>
                    <w:jc w:val="center"/>
                    <w:rPr>
                      <w:rFonts w:ascii="Century Gothic" w:hAnsi="Century Gothic" w:cs="Century Gothic" w:eastAsia="Century Gothic"/>
                      <w:caps w:val="true"/>
                      <w:color w:val="636A6B"/>
                      <w:spacing w:val="50"/>
                      <w:position w:val="0"/>
                      <w:sz w:val="26"/>
                      <w:shd w:fill="auto" w:val="clear"/>
                    </w:rPr>
                  </w:pPr>
                </w:p>
                <w:p>
                  <w:pPr>
                    <w:keepNext w:val="true"/>
                    <w:keepLines w:val="true"/>
                    <w:spacing w:before="0" w:after="60" w:line="259"/>
                    <w:ind w:right="0" w:left="0" w:firstLine="0"/>
                    <w:jc w:val="center"/>
                    <w:rPr>
                      <w:position w:val="0"/>
                      <w:shd w:fill="auto" w:val="clear"/>
                    </w:rPr>
                  </w:pPr>
                  <w:r>
                    <w:rPr>
                      <w:rFonts w:ascii="Century Gothic" w:hAnsi="Century Gothic" w:cs="Century Gothic" w:eastAsia="Century Gothic"/>
                      <w:b/>
                      <w:color w:val="636A6B"/>
                      <w:spacing w:val="0"/>
                      <w:position w:val="0"/>
                      <w:sz w:val="22"/>
                      <w:shd w:fill="auto" w:val="clear"/>
                    </w:rPr>
                    <w:t xml:space="preserve">I interned for SEED Youth, a nonprofit in the South Everett Community. During my time there, Summer 2015, I was in charge of leading groups of middle and high school students, planning community events and coordinating with other leaders and staff members. I also volunteered at multiple summer camps, mentoring and doing community outreach.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Century Gothic" w:hAnsi="Century Gothic" w:cs="Century Gothic" w:eastAsia="Century Gothic"/>
          <w:color w:val="636A6B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