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696"/>
        <w:gridCol w:w="5712"/>
      </w:tblGrid>
      <w:tr w:rsidR="007A4EF4" w:rsidRPr="00CA73A8" w14:paraId="1B01670D" w14:textId="77777777" w:rsidTr="00444462">
        <w:trPr>
          <w:trHeight w:val="1785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B317B" w14:textId="77777777" w:rsidR="007A4EF4" w:rsidRDefault="007A4EF4" w:rsidP="00444462">
            <w:pPr>
              <w:contextualSpacing/>
              <w:jc w:val="both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3965692F" wp14:editId="02810AD1">
                  <wp:extent cx="2208524" cy="1133475"/>
                  <wp:effectExtent l="0" t="0" r="1905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497" cy="1135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8F5E9B0" w14:textId="77777777" w:rsidR="007A4EF4" w:rsidRPr="00444462" w:rsidRDefault="007A4EF4" w:rsidP="00B1577B">
            <w:pPr>
              <w:contextualSpacing/>
              <w:rPr>
                <w:rFonts w:ascii="Century Schoolbook" w:hAnsi="Century Schoolbook"/>
                <w:b/>
                <w:sz w:val="36"/>
                <w:szCs w:val="38"/>
                <w:lang w:val="es-MX"/>
              </w:rPr>
            </w:pPr>
            <w:r w:rsidRPr="00444462">
              <w:rPr>
                <w:rFonts w:ascii="Century Schoolbook" w:hAnsi="Century Schoolbook"/>
                <w:b/>
                <w:sz w:val="36"/>
                <w:szCs w:val="38"/>
                <w:lang w:val="es-MX"/>
              </w:rPr>
              <w:t>CONVOCATORIAS PARA ESTUDIANTES DE POSTGRADO PATROCINADOS POR COES</w:t>
            </w:r>
          </w:p>
          <w:p w14:paraId="3D12F302" w14:textId="77777777" w:rsidR="007A4EF4" w:rsidRPr="00761AD6" w:rsidRDefault="007A4EF4" w:rsidP="00444462">
            <w:pPr>
              <w:contextualSpacing/>
              <w:jc w:val="both"/>
              <w:rPr>
                <w:rFonts w:ascii="Arial Narrow" w:hAnsi="Arial Narrow"/>
                <w:lang w:val="es-MX"/>
              </w:rPr>
            </w:pPr>
          </w:p>
        </w:tc>
      </w:tr>
    </w:tbl>
    <w:p w14:paraId="1FDB109A" w14:textId="77777777" w:rsidR="007A4EF4" w:rsidRPr="00761AD6" w:rsidRDefault="007A4EF4" w:rsidP="00444462">
      <w:pPr>
        <w:contextualSpacing/>
        <w:jc w:val="both"/>
        <w:rPr>
          <w:rFonts w:ascii="Arial Narrow" w:hAnsi="Arial Narrow"/>
          <w:sz w:val="22"/>
          <w:szCs w:val="22"/>
          <w:lang w:val="es-MX"/>
        </w:rPr>
      </w:pPr>
    </w:p>
    <w:p w14:paraId="3218A43C" w14:textId="082F2CE7" w:rsidR="007A4EF4" w:rsidRDefault="007A4EF4" w:rsidP="00444462">
      <w:pPr>
        <w:contextualSpacing/>
        <w:jc w:val="both"/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</w:pPr>
      <w:r w:rsidRPr="00761AD6">
        <w:rPr>
          <w:rFonts w:ascii="Century Schoolbook" w:hAnsi="Century Schoolbook"/>
          <w:sz w:val="22"/>
          <w:szCs w:val="22"/>
          <w:lang w:val="es-MX"/>
        </w:rPr>
        <w:t xml:space="preserve">El </w:t>
      </w:r>
      <w:r w:rsidRPr="00761AD6">
        <w:rPr>
          <w:rFonts w:ascii="Century Schoolbook" w:hAnsi="Century Schoolbook"/>
          <w:b/>
          <w:sz w:val="22"/>
          <w:szCs w:val="22"/>
          <w:lang w:val="es-MX"/>
        </w:rPr>
        <w:t>Centro para el Estudio del Conflicto y la Cohesión Social - COES</w:t>
      </w:r>
      <w:r w:rsidRPr="00761AD6">
        <w:rPr>
          <w:rFonts w:ascii="Century Schoolbook" w:hAnsi="Century Schoolbook"/>
          <w:sz w:val="22"/>
          <w:szCs w:val="22"/>
          <w:lang w:val="es-MX"/>
        </w:rPr>
        <w:t xml:space="preserve"> es una iniciativa de excelencia académica operativa desde diciembre de 2013 mediante financiamiento CONICYT/FONDAP, reuniendo a </w:t>
      </w:r>
      <w:r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  <w:t xml:space="preserve">más de </w:t>
      </w:r>
      <w:r w:rsidR="00D74CEC"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  <w:t>6</w:t>
      </w:r>
      <w:r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  <w:t xml:space="preserve">0 académicos de disciplinas como la economía, psicología social, sociología, </w:t>
      </w:r>
      <w:r w:rsidR="002C3515"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  <w:t>urbanismo</w:t>
      </w:r>
      <w:r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  <w:t>, ciencia política, derecho, geografía, entre otras. En él participan como instituciones patrocinantes la Universidad de Chile y la Pontificia Universidad Católica de Chile, sumándose como instituciones asociadas la Universidad Diego Portales y la Universidad Adolfo Ibáñez.</w:t>
      </w:r>
    </w:p>
    <w:p w14:paraId="766165CA" w14:textId="77777777" w:rsidR="007A4EF4" w:rsidRDefault="007A4EF4" w:rsidP="00444462">
      <w:pPr>
        <w:contextualSpacing/>
        <w:jc w:val="both"/>
        <w:rPr>
          <w:rFonts w:ascii="Century Schoolbook" w:eastAsia="Times New Roman" w:hAnsi="Century Schoolbook"/>
          <w:color w:val="222222"/>
          <w:sz w:val="22"/>
          <w:szCs w:val="22"/>
          <w:lang w:val="es-CL" w:eastAsia="es-CL"/>
        </w:rPr>
      </w:pPr>
    </w:p>
    <w:p w14:paraId="118AE7FA" w14:textId="77777777" w:rsidR="007A4EF4" w:rsidRPr="00761AD6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MX"/>
        </w:rPr>
      </w:pPr>
      <w:r w:rsidRPr="00761AD6">
        <w:rPr>
          <w:rFonts w:ascii="Century Schoolbook" w:hAnsi="Century Schoolbook"/>
          <w:sz w:val="22"/>
          <w:szCs w:val="22"/>
          <w:lang w:val="es-MX"/>
        </w:rPr>
        <w:t xml:space="preserve">Las líneas en torno a las que se articula el Centro son: </w:t>
      </w:r>
    </w:p>
    <w:p w14:paraId="18F22363" w14:textId="77777777" w:rsidR="007A4EF4" w:rsidRPr="00761AD6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MX"/>
        </w:rPr>
      </w:pPr>
    </w:p>
    <w:p w14:paraId="1C443DF8" w14:textId="77777777" w:rsidR="007A4EF4" w:rsidRDefault="007A4EF4" w:rsidP="00444462">
      <w:pPr>
        <w:pStyle w:val="Default"/>
        <w:numPr>
          <w:ilvl w:val="0"/>
          <w:numId w:val="1"/>
        </w:numPr>
        <w:contextualSpacing/>
        <w:jc w:val="both"/>
        <w:rPr>
          <w:rFonts w:ascii="Century Schoolbook" w:hAnsi="Century Schoolbook" w:cs="TimesNewRomanPS-BoldItalicMT"/>
          <w:bCs/>
          <w:iCs/>
          <w:sz w:val="22"/>
          <w:szCs w:val="22"/>
        </w:rPr>
      </w:pPr>
      <w:r>
        <w:rPr>
          <w:rFonts w:ascii="Century Schoolbook" w:hAnsi="Century Schoolbook" w:cs="TimesNewRomanPS-BoldItalicMT"/>
          <w:bCs/>
          <w:iCs/>
          <w:sz w:val="22"/>
          <w:szCs w:val="22"/>
        </w:rPr>
        <w:t>Las dimensiones socioeconómicas del conflicto (inequidad, pobreza, redistribución, movilidad social, discriminación, desarrollo económico, educación, entre otros)</w:t>
      </w:r>
    </w:p>
    <w:p w14:paraId="010A24FF" w14:textId="77777777" w:rsidR="007A4EF4" w:rsidRDefault="007A4EF4" w:rsidP="00444462">
      <w:pPr>
        <w:pStyle w:val="Default"/>
        <w:numPr>
          <w:ilvl w:val="0"/>
          <w:numId w:val="1"/>
        </w:numPr>
        <w:contextualSpacing/>
        <w:jc w:val="both"/>
        <w:rPr>
          <w:rFonts w:ascii="Century Schoolbook" w:hAnsi="Century Schoolbook" w:cs="TimesNewRomanPS-BoldItalicMT"/>
          <w:bCs/>
          <w:iCs/>
          <w:sz w:val="22"/>
          <w:szCs w:val="22"/>
        </w:rPr>
      </w:pPr>
      <w:r>
        <w:rPr>
          <w:rFonts w:ascii="Century Schoolbook" w:hAnsi="Century Schoolbook" w:cs="TimesNewRomanPS-BoldItalicMT"/>
          <w:bCs/>
          <w:iCs/>
          <w:sz w:val="22"/>
          <w:szCs w:val="22"/>
        </w:rPr>
        <w:t xml:space="preserve">Interacciones grupales e individuales (relaciones interpersonales, interacciones entre grupos, nociones de clase, ciudadanía, entre otros) </w:t>
      </w:r>
    </w:p>
    <w:p w14:paraId="7D39EC34" w14:textId="77777777" w:rsidR="007A4EF4" w:rsidRDefault="007A4EF4" w:rsidP="00444462">
      <w:pPr>
        <w:pStyle w:val="Default"/>
        <w:numPr>
          <w:ilvl w:val="0"/>
          <w:numId w:val="1"/>
        </w:numPr>
        <w:contextualSpacing/>
        <w:jc w:val="both"/>
        <w:rPr>
          <w:rFonts w:ascii="Century Schoolbook" w:hAnsi="Century Schoolbook" w:cs="TimesNewRomanPS-BoldItalicMT"/>
          <w:bCs/>
          <w:iCs/>
          <w:sz w:val="22"/>
          <w:szCs w:val="22"/>
        </w:rPr>
      </w:pPr>
      <w:r>
        <w:rPr>
          <w:rFonts w:ascii="Century Schoolbook" w:hAnsi="Century Schoolbook" w:cs="TimesNewRomanPS-BoldItalicMT"/>
          <w:bCs/>
          <w:iCs/>
          <w:sz w:val="22"/>
          <w:szCs w:val="22"/>
        </w:rPr>
        <w:t>Conflicto social y político (desafección, legitimidad, democracia, conflictos con normas judiciales y constitucionales, movimientos sociales, historia de los conflictos, entre otros)</w:t>
      </w:r>
    </w:p>
    <w:p w14:paraId="32276F1E" w14:textId="16034A36" w:rsidR="007A4EF4" w:rsidRDefault="007A4EF4" w:rsidP="00444462">
      <w:pPr>
        <w:pStyle w:val="Default"/>
        <w:numPr>
          <w:ilvl w:val="0"/>
          <w:numId w:val="1"/>
        </w:numPr>
        <w:contextualSpacing/>
        <w:jc w:val="both"/>
        <w:rPr>
          <w:rFonts w:ascii="Century Schoolbook" w:hAnsi="Century Schoolbook"/>
          <w:bCs/>
          <w:sz w:val="22"/>
          <w:szCs w:val="22"/>
        </w:rPr>
      </w:pPr>
      <w:r>
        <w:rPr>
          <w:rFonts w:ascii="Century Schoolbook" w:hAnsi="Century Schoolbook" w:cs="TimesNewRomanPS-BoldItalicMT"/>
          <w:bCs/>
          <w:iCs/>
          <w:sz w:val="22"/>
          <w:szCs w:val="22"/>
        </w:rPr>
        <w:t>Geografía del conflicto (inequidad y segregación en ciudades, capital social, redes, sociedad civil, autoridades locales, entre otros)</w:t>
      </w:r>
    </w:p>
    <w:p w14:paraId="0E57B6DA" w14:textId="77777777" w:rsidR="003243A5" w:rsidRPr="003243A5" w:rsidRDefault="003243A5" w:rsidP="003243A5">
      <w:pPr>
        <w:contextualSpacing/>
        <w:jc w:val="both"/>
        <w:rPr>
          <w:lang w:val="es-MX"/>
        </w:rPr>
      </w:pPr>
    </w:p>
    <w:p w14:paraId="76BCFBA7" w14:textId="4F75CB6B" w:rsidR="003243A5" w:rsidRPr="00E64087" w:rsidRDefault="003243A5" w:rsidP="003243A5">
      <w:pPr>
        <w:contextualSpacing/>
        <w:jc w:val="both"/>
        <w:rPr>
          <w:rFonts w:ascii="Century Schoolbook" w:hAnsi="Century Schoolbook"/>
          <w:sz w:val="22"/>
          <w:szCs w:val="22"/>
          <w:lang w:val="es-MX"/>
        </w:rPr>
      </w:pPr>
      <w:r w:rsidRPr="00E64087">
        <w:rPr>
          <w:rFonts w:ascii="Century Schoolbook" w:hAnsi="Century Schoolbook"/>
          <w:sz w:val="22"/>
          <w:szCs w:val="22"/>
          <w:lang w:val="es-MX"/>
        </w:rPr>
        <w:t xml:space="preserve">Paralelamente a estas líneas, COES se ha comprometido </w:t>
      </w:r>
      <w:r w:rsidR="00493C0D" w:rsidRPr="00E64087">
        <w:rPr>
          <w:rFonts w:ascii="Century Schoolbook" w:hAnsi="Century Schoolbook"/>
          <w:sz w:val="22"/>
          <w:szCs w:val="22"/>
          <w:lang w:val="es-MX"/>
        </w:rPr>
        <w:t>en</w:t>
      </w:r>
      <w:r w:rsidRPr="00E64087">
        <w:rPr>
          <w:rFonts w:ascii="Century Schoolbook" w:hAnsi="Century Schoolbook"/>
          <w:sz w:val="22"/>
          <w:szCs w:val="22"/>
          <w:lang w:val="es-MX"/>
        </w:rPr>
        <w:t xml:space="preserve"> los próximos años a ayudar y potenciar aquellas investigaciones que guarden relación con las agendas de élites, género y migración.</w:t>
      </w:r>
    </w:p>
    <w:p w14:paraId="226CF3EF" w14:textId="77777777" w:rsidR="003243A5" w:rsidRPr="00E64087" w:rsidRDefault="003243A5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MX"/>
        </w:rPr>
      </w:pPr>
    </w:p>
    <w:p w14:paraId="523B85A9" w14:textId="77777777" w:rsidR="007A4EF4" w:rsidRPr="00E64087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MX"/>
        </w:rPr>
      </w:pPr>
      <w:r w:rsidRPr="00E64087">
        <w:rPr>
          <w:rFonts w:ascii="Century Schoolbook" w:hAnsi="Century Schoolbook"/>
          <w:sz w:val="22"/>
          <w:szCs w:val="22"/>
          <w:lang w:val="es-MX"/>
        </w:rPr>
        <w:t>Dentro de su política de apoyo a la formación de capital humano avanzado, el Centro ha generado una red de estudiantes de postgrado (becarios y patrocinados) que trabajan en las temáticas antes mencionadas. Con el objetivo de potenciar las investigaciones que los estudiantes de postgrado se encuentran desarrollando, COES abre dos convocatorias dirigidas a este segmento:</w:t>
      </w:r>
    </w:p>
    <w:p w14:paraId="50837B3C" w14:textId="77777777" w:rsidR="007A4EF4" w:rsidRPr="00E64087" w:rsidRDefault="007A4EF4" w:rsidP="00444462">
      <w:pPr>
        <w:jc w:val="both"/>
        <w:rPr>
          <w:rFonts w:ascii="Century Schoolbook" w:hAnsi="Century Schoolbook"/>
          <w:sz w:val="22"/>
          <w:szCs w:val="22"/>
          <w:lang w:val="es-MX"/>
        </w:rPr>
      </w:pPr>
    </w:p>
    <w:p w14:paraId="5F1B9AA4" w14:textId="77777777" w:rsidR="007A4EF4" w:rsidRPr="00E64087" w:rsidRDefault="007A4EF4" w:rsidP="00444462">
      <w:pPr>
        <w:pStyle w:val="Prrafodelista"/>
        <w:numPr>
          <w:ilvl w:val="0"/>
          <w:numId w:val="1"/>
        </w:numPr>
        <w:jc w:val="both"/>
        <w:rPr>
          <w:rFonts w:ascii="Century Schoolbook" w:hAnsi="Century Schoolbook"/>
          <w:sz w:val="22"/>
          <w:szCs w:val="22"/>
          <w:lang w:val="es-MX"/>
        </w:rPr>
      </w:pPr>
      <w:r w:rsidRPr="00E64087">
        <w:rPr>
          <w:rFonts w:ascii="Century Schoolbook" w:hAnsi="Century Schoolbook"/>
          <w:sz w:val="22"/>
          <w:szCs w:val="22"/>
          <w:lang w:val="es-MX"/>
        </w:rPr>
        <w:t>Financiamiento de gastos operacionales para investigación</w:t>
      </w:r>
    </w:p>
    <w:p w14:paraId="41086A5B" w14:textId="1742ADFF" w:rsidR="007A4EF4" w:rsidRPr="00E64087" w:rsidRDefault="007A4EF4" w:rsidP="00444462">
      <w:pPr>
        <w:pStyle w:val="Prrafodelista"/>
        <w:numPr>
          <w:ilvl w:val="0"/>
          <w:numId w:val="1"/>
        </w:numPr>
        <w:jc w:val="both"/>
        <w:rPr>
          <w:rFonts w:ascii="Century Schoolbook" w:hAnsi="Century Schoolbook"/>
          <w:sz w:val="22"/>
          <w:szCs w:val="22"/>
          <w:lang w:val="es-MX"/>
        </w:rPr>
      </w:pPr>
      <w:r w:rsidRPr="00E64087">
        <w:rPr>
          <w:rFonts w:ascii="Century Schoolbook" w:hAnsi="Century Schoolbook"/>
          <w:sz w:val="22"/>
          <w:szCs w:val="22"/>
          <w:lang w:val="es-MX"/>
        </w:rPr>
        <w:t>Apoyo a la asistencia a congresos, seminarios o pasantías</w:t>
      </w:r>
    </w:p>
    <w:p w14:paraId="3C7BCC53" w14:textId="77777777" w:rsidR="00B823F8" w:rsidRPr="00E64087" w:rsidRDefault="00B823F8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MX"/>
        </w:rPr>
      </w:pPr>
    </w:p>
    <w:p w14:paraId="309432C7" w14:textId="4D541BF5" w:rsidR="00D74CEC" w:rsidRDefault="00D74CEC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Esta convocatoria se encuentra dirigida a patrocinados o becarios COES que mantengan su condición de alumno regular en un programa de magíster o doctorado nacional o extranjero; o a asistentes de investigación que tengan comprometido con COES una dedicación horaria de 20 o más horas. </w:t>
      </w:r>
      <w:r w:rsidRPr="00491054">
        <w:rPr>
          <w:rFonts w:ascii="Century Schoolbook" w:hAnsi="Century Schoolbook"/>
          <w:sz w:val="22"/>
          <w:szCs w:val="22"/>
          <w:highlight w:val="yellow"/>
          <w:lang w:val="es-CL"/>
        </w:rPr>
        <w:t xml:space="preserve">La fecha límite para la entrega de postulaciones es el </w:t>
      </w:r>
      <w:r w:rsidR="00A85335" w:rsidRPr="00491054">
        <w:rPr>
          <w:rFonts w:ascii="Century Schoolbook" w:hAnsi="Century Schoolbook"/>
          <w:b/>
          <w:sz w:val="22"/>
          <w:szCs w:val="22"/>
          <w:highlight w:val="yellow"/>
          <w:lang w:val="es-CL"/>
        </w:rPr>
        <w:t>lunes 23 de septiembre</w:t>
      </w:r>
      <w:r w:rsidR="00DB4978" w:rsidRPr="00491054">
        <w:rPr>
          <w:rFonts w:ascii="Century Schoolbook" w:hAnsi="Century Schoolbook"/>
          <w:sz w:val="22"/>
          <w:szCs w:val="22"/>
          <w:highlight w:val="yellow"/>
          <w:lang w:val="es-CL"/>
        </w:rPr>
        <w:t xml:space="preserve"> </w:t>
      </w:r>
      <w:r w:rsidR="003243A5" w:rsidRPr="00491054">
        <w:rPr>
          <w:rFonts w:ascii="Century Schoolbook" w:hAnsi="Century Schoolbook"/>
          <w:sz w:val="22"/>
          <w:szCs w:val="22"/>
          <w:highlight w:val="yellow"/>
          <w:lang w:val="es-CL"/>
        </w:rPr>
        <w:t xml:space="preserve">al mail </w:t>
      </w:r>
      <w:hyperlink r:id="rId8" w:history="1">
        <w:r w:rsidR="00602906" w:rsidRPr="00491054">
          <w:rPr>
            <w:rStyle w:val="Hipervnculo"/>
            <w:rFonts w:ascii="Century Schoolbook" w:hAnsi="Century Schoolbook"/>
            <w:sz w:val="22"/>
            <w:szCs w:val="22"/>
            <w:highlight w:val="yellow"/>
            <w:lang w:val="es-CL"/>
          </w:rPr>
          <w:t>nmimica@fen.uchile.cl</w:t>
        </w:r>
      </w:hyperlink>
      <w:r w:rsidR="003243A5" w:rsidRPr="00491054">
        <w:rPr>
          <w:rFonts w:ascii="Century Schoolbook" w:hAnsi="Century Schoolbook"/>
          <w:sz w:val="22"/>
          <w:szCs w:val="22"/>
          <w:highlight w:val="yellow"/>
          <w:lang w:val="es-CL"/>
        </w:rPr>
        <w:t xml:space="preserve"> con el asunto “Concurso patrocinados 2019</w:t>
      </w:r>
      <w:r w:rsidR="00CA73A8" w:rsidRPr="00491054">
        <w:rPr>
          <w:rFonts w:ascii="Century Schoolbook" w:hAnsi="Century Schoolbook"/>
          <w:sz w:val="22"/>
          <w:szCs w:val="22"/>
          <w:highlight w:val="yellow"/>
          <w:lang w:val="es-CL"/>
        </w:rPr>
        <w:t xml:space="preserve"> segundo semestre</w:t>
      </w:r>
      <w:r w:rsidR="003243A5" w:rsidRPr="00491054">
        <w:rPr>
          <w:rFonts w:ascii="Century Schoolbook" w:hAnsi="Century Schoolbook"/>
          <w:sz w:val="22"/>
          <w:szCs w:val="22"/>
          <w:highlight w:val="yellow"/>
          <w:lang w:val="es-CL"/>
        </w:rPr>
        <w:t>”.</w:t>
      </w:r>
    </w:p>
    <w:p w14:paraId="497F0E77" w14:textId="77777777" w:rsidR="00E64087" w:rsidRPr="00E64087" w:rsidRDefault="00E64087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bookmarkStart w:id="0" w:name="_GoBack"/>
      <w:bookmarkEnd w:id="0"/>
    </w:p>
    <w:p w14:paraId="092BF5CD" w14:textId="7094405E" w:rsidR="007A4EF4" w:rsidRPr="00E64087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lastRenderedPageBreak/>
        <w:t xml:space="preserve"> </w:t>
      </w:r>
    </w:p>
    <w:p w14:paraId="7681714B" w14:textId="77777777" w:rsidR="007A4EF4" w:rsidRPr="00E64087" w:rsidRDefault="007A4EF4" w:rsidP="00444462">
      <w:pPr>
        <w:pStyle w:val="Prrafodelista"/>
        <w:numPr>
          <w:ilvl w:val="0"/>
          <w:numId w:val="15"/>
        </w:numPr>
        <w:jc w:val="both"/>
        <w:rPr>
          <w:rFonts w:ascii="Century Schoolbook" w:hAnsi="Century Schoolbook"/>
          <w:b/>
          <w:sz w:val="22"/>
          <w:szCs w:val="22"/>
          <w:lang w:val="es-CL"/>
        </w:rPr>
      </w:pPr>
      <w:r w:rsidRPr="00E64087">
        <w:rPr>
          <w:rFonts w:ascii="Century Schoolbook" w:hAnsi="Century Schoolbook"/>
          <w:b/>
          <w:sz w:val="22"/>
          <w:szCs w:val="22"/>
          <w:lang w:val="es-CL"/>
        </w:rPr>
        <w:t>Financiamiento de gastos operacionales</w:t>
      </w:r>
    </w:p>
    <w:p w14:paraId="5EE43072" w14:textId="77777777" w:rsidR="007A4EF4" w:rsidRPr="00E64087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73237C53" w14:textId="0FEFD70D" w:rsidR="007A4EF4" w:rsidRPr="00E64087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En el marco de una investigación que tenga por fin el desarrollo de una tesis o futura publicación académica, los patrocinados podrán acceder a fondos para investigación de hasta $500.000. Montos mayores sólo serán permitidos excepcionalmente, siempre y cuando el proyecto se encuentre dentro de la agenda de algún investigador del Centro, y el Consejo Académico lo considere prioritario.  </w:t>
      </w:r>
    </w:p>
    <w:p w14:paraId="3365601C" w14:textId="77777777" w:rsidR="007A4EF4" w:rsidRPr="00E64087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5324D1A3" w14:textId="28FB878C" w:rsidR="007A4EF4" w:rsidRPr="00E64087" w:rsidRDefault="007A4EF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Se privilegiarán aquellos proyectos de investigación que puedan articular estudios entre distintas líneas de investigación del COES, así como aquellos que se vinculen estrechamente con proyectos desarrollados por los investigadores asociados</w:t>
      </w:r>
      <w:r w:rsidR="00B823F8" w:rsidRPr="00E64087">
        <w:rPr>
          <w:rFonts w:ascii="Century Schoolbook" w:hAnsi="Century Schoolbook"/>
          <w:sz w:val="22"/>
          <w:szCs w:val="22"/>
          <w:lang w:val="es-CL"/>
        </w:rPr>
        <w:t xml:space="preserve"> y/o utilicen datos generados por el Centro</w:t>
      </w:r>
      <w:r w:rsidR="002C3515" w:rsidRPr="00E64087">
        <w:rPr>
          <w:rFonts w:ascii="Century Schoolbook" w:hAnsi="Century Schoolbook"/>
          <w:sz w:val="22"/>
          <w:szCs w:val="22"/>
          <w:lang w:val="es-CL"/>
        </w:rPr>
        <w:t>.</w:t>
      </w:r>
    </w:p>
    <w:p w14:paraId="468B2E49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647B78B7" w14:textId="2A15193C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Los recursos solicitados deberán ser utilizados para cubrir gastos de operación (por ejemplo, materiales, impresión de encuestas, realización de entrevistas o levantamiento de encuestas, transcripciones, ayudantes, por mencionar algunos ejemplos). No son elegibles gastos destinados a salarios para el estudiante.</w:t>
      </w:r>
    </w:p>
    <w:p w14:paraId="6FD2E848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09261044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Se deberá incluir una </w:t>
      </w:r>
      <w:r w:rsidR="00444462" w:rsidRPr="00E64087">
        <w:rPr>
          <w:rFonts w:ascii="Century Schoolbook" w:hAnsi="Century Schoolbook"/>
          <w:sz w:val="22"/>
          <w:szCs w:val="22"/>
          <w:lang w:val="es-CL"/>
        </w:rPr>
        <w:t>C</w:t>
      </w:r>
      <w:r w:rsidRPr="00E64087">
        <w:rPr>
          <w:rFonts w:ascii="Century Schoolbook" w:hAnsi="Century Schoolbook"/>
          <w:sz w:val="22"/>
          <w:szCs w:val="22"/>
          <w:lang w:val="es-CL"/>
        </w:rPr>
        <w:t xml:space="preserve">arta </w:t>
      </w:r>
      <w:r w:rsidR="00444462" w:rsidRPr="00E64087">
        <w:rPr>
          <w:rFonts w:ascii="Century Schoolbook" w:hAnsi="Century Schoolbook"/>
          <w:sz w:val="22"/>
          <w:szCs w:val="22"/>
          <w:lang w:val="es-CL"/>
        </w:rPr>
        <w:t>G</w:t>
      </w:r>
      <w:r w:rsidRPr="00E64087">
        <w:rPr>
          <w:rFonts w:ascii="Century Schoolbook" w:hAnsi="Century Schoolbook"/>
          <w:sz w:val="22"/>
          <w:szCs w:val="22"/>
          <w:lang w:val="es-CL"/>
        </w:rPr>
        <w:t>antt simple en la que se especifique el tiempo de duración de la investigación y la proyección de obtención de los productos esperados.</w:t>
      </w:r>
    </w:p>
    <w:p w14:paraId="144AA8CB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4D0111AD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Es importante destacar que los recursos no serán entregados directamente a los patrocinados, sino que serán coordinados, ejecutados y rendidos a través de las instituciones patrocinantes del Centro.</w:t>
      </w:r>
    </w:p>
    <w:p w14:paraId="3D100A2A" w14:textId="77777777" w:rsidR="00361494" w:rsidRPr="00E64087" w:rsidRDefault="0036149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2B62D1D0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Documentos requeridos para la postulación: </w:t>
      </w:r>
    </w:p>
    <w:p w14:paraId="0917E944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755C7ADD" w14:textId="18D562B8" w:rsidR="00444462" w:rsidRPr="00E64087" w:rsidRDefault="006461E0" w:rsidP="00444462">
      <w:pPr>
        <w:pStyle w:val="Prrafodelista"/>
        <w:numPr>
          <w:ilvl w:val="0"/>
          <w:numId w:val="12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Certificado de alumno regular del programa de magíster o doctorado</w:t>
      </w:r>
      <w:r w:rsidR="006948C0" w:rsidRPr="00E64087">
        <w:rPr>
          <w:rFonts w:ascii="Century Schoolbook" w:hAnsi="Century Schoolbook"/>
          <w:sz w:val="22"/>
          <w:szCs w:val="22"/>
          <w:lang w:val="es-CL"/>
        </w:rPr>
        <w:t xml:space="preserve"> para patrocinados y becarios</w:t>
      </w:r>
      <w:r w:rsidR="00AE3EA9" w:rsidRPr="00E64087">
        <w:rPr>
          <w:rFonts w:ascii="Century Schoolbook" w:hAnsi="Century Schoolbook"/>
          <w:sz w:val="22"/>
          <w:szCs w:val="22"/>
          <w:lang w:val="es-CL"/>
        </w:rPr>
        <w:t>.</w:t>
      </w:r>
    </w:p>
    <w:p w14:paraId="77E27415" w14:textId="28755B3E" w:rsidR="00444462" w:rsidRPr="00E64087" w:rsidRDefault="006461E0" w:rsidP="00444462">
      <w:pPr>
        <w:pStyle w:val="Prrafodelista"/>
        <w:numPr>
          <w:ilvl w:val="0"/>
          <w:numId w:val="12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Carta de compromiso contraparte COES (</w:t>
      </w:r>
      <w:r w:rsidR="000431E1" w:rsidRPr="00E64087">
        <w:rPr>
          <w:rFonts w:ascii="Century Schoolbook" w:hAnsi="Century Schoolbook"/>
          <w:sz w:val="22"/>
          <w:szCs w:val="22"/>
          <w:lang w:val="es-CL"/>
        </w:rPr>
        <w:t>se adjunta en anexos</w:t>
      </w:r>
      <w:r w:rsidRPr="00E64087">
        <w:rPr>
          <w:rFonts w:ascii="Century Schoolbook" w:hAnsi="Century Schoolbook"/>
          <w:sz w:val="22"/>
          <w:szCs w:val="22"/>
          <w:lang w:val="es-CL"/>
        </w:rPr>
        <w:t xml:space="preserve">). Como contraparte COES se consideran: investigadores principales, investigadores asociados, nuevas contrataciones y </w:t>
      </w:r>
      <w:proofErr w:type="spellStart"/>
      <w:r w:rsidRPr="00E64087">
        <w:rPr>
          <w:rFonts w:ascii="Century Schoolbook" w:hAnsi="Century Schoolbook"/>
          <w:sz w:val="22"/>
          <w:szCs w:val="22"/>
          <w:lang w:val="es-CL"/>
        </w:rPr>
        <w:t>postdoctorantes</w:t>
      </w:r>
      <w:proofErr w:type="spellEnd"/>
      <w:r w:rsidRPr="00E64087">
        <w:rPr>
          <w:rFonts w:ascii="Century Schoolbook" w:hAnsi="Century Schoolbook"/>
          <w:sz w:val="22"/>
          <w:szCs w:val="22"/>
          <w:lang w:val="es-CL"/>
        </w:rPr>
        <w:t xml:space="preserve">. </w:t>
      </w:r>
    </w:p>
    <w:p w14:paraId="458C36F3" w14:textId="5985CEFD" w:rsidR="006461E0" w:rsidRPr="00E64087" w:rsidRDefault="006461E0" w:rsidP="00444462">
      <w:pPr>
        <w:pStyle w:val="Prrafodelista"/>
        <w:numPr>
          <w:ilvl w:val="0"/>
          <w:numId w:val="12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Formulario de postulación completo (</w:t>
      </w:r>
      <w:r w:rsidR="000431E1" w:rsidRPr="00E64087">
        <w:rPr>
          <w:rFonts w:ascii="Century Schoolbook" w:hAnsi="Century Schoolbook"/>
          <w:sz w:val="22"/>
          <w:szCs w:val="22"/>
          <w:lang w:val="es-CL"/>
        </w:rPr>
        <w:t>se adjunta en anexos</w:t>
      </w:r>
      <w:r w:rsidRPr="00E64087">
        <w:rPr>
          <w:rFonts w:ascii="Century Schoolbook" w:hAnsi="Century Schoolbook"/>
          <w:sz w:val="22"/>
          <w:szCs w:val="22"/>
          <w:lang w:val="es-CL"/>
        </w:rPr>
        <w:t>)</w:t>
      </w:r>
      <w:r w:rsidR="00AE3EA9" w:rsidRPr="00E64087">
        <w:rPr>
          <w:rFonts w:ascii="Century Schoolbook" w:hAnsi="Century Schoolbook"/>
          <w:sz w:val="22"/>
          <w:szCs w:val="22"/>
          <w:lang w:val="es-CL"/>
        </w:rPr>
        <w:t>.</w:t>
      </w:r>
    </w:p>
    <w:p w14:paraId="2F24E2B8" w14:textId="6535F10D" w:rsidR="006461E0" w:rsidRPr="00E64087" w:rsidRDefault="006C4EBF" w:rsidP="00444462">
      <w:pPr>
        <w:pStyle w:val="Prrafodelista"/>
        <w:numPr>
          <w:ilvl w:val="0"/>
          <w:numId w:val="12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CV</w:t>
      </w:r>
      <w:r w:rsidR="006461E0" w:rsidRPr="00E64087">
        <w:rPr>
          <w:rFonts w:ascii="Century Schoolbook" w:hAnsi="Century Schoolbook"/>
          <w:sz w:val="22"/>
          <w:szCs w:val="22"/>
          <w:lang w:val="es-CL"/>
        </w:rPr>
        <w:t xml:space="preserve"> actualizado</w:t>
      </w:r>
    </w:p>
    <w:p w14:paraId="351A6989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514F8B8E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Además, el patrocinado deberá encontrarse al día en sus obligaciones con el Centro, habiendo entregado los informes requeridos. </w:t>
      </w:r>
    </w:p>
    <w:p w14:paraId="73A997CE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4C31B624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En caso de recibir financiamiento por parte del COES, el alumno patrocinado se compromete a: </w:t>
      </w:r>
    </w:p>
    <w:p w14:paraId="2A256A1B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78645E47" w14:textId="6A017DE4" w:rsidR="006461E0" w:rsidRPr="00E64087" w:rsidRDefault="006461E0" w:rsidP="00444462">
      <w:pPr>
        <w:pStyle w:val="Prrafodelista"/>
        <w:numPr>
          <w:ilvl w:val="0"/>
          <w:numId w:val="14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Entrega de un informe final, en una fecha no posterior a</w:t>
      </w:r>
      <w:r w:rsidR="006948C0" w:rsidRPr="00E64087">
        <w:rPr>
          <w:rFonts w:ascii="Century Schoolbook" w:hAnsi="Century Schoolbook"/>
          <w:sz w:val="22"/>
          <w:szCs w:val="22"/>
          <w:lang w:val="es-CL"/>
        </w:rPr>
        <w:t xml:space="preserve"> dos meses tras la ejecución de los recursos</w:t>
      </w:r>
      <w:r w:rsidRPr="00E64087">
        <w:rPr>
          <w:rFonts w:ascii="Century Schoolbook" w:hAnsi="Century Schoolbook"/>
          <w:sz w:val="22"/>
          <w:szCs w:val="22"/>
          <w:lang w:val="es-CL"/>
        </w:rPr>
        <w:t xml:space="preserve">. </w:t>
      </w:r>
    </w:p>
    <w:p w14:paraId="3D81CD25" w14:textId="77777777" w:rsidR="006461E0" w:rsidRPr="00E64087" w:rsidRDefault="006461E0" w:rsidP="00444462">
      <w:pPr>
        <w:pStyle w:val="Prrafodelista"/>
        <w:numPr>
          <w:ilvl w:val="0"/>
          <w:numId w:val="14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Agradecer en futuras publicaciones ligadas al proyecto el apoyo del Centro, informando cuando se haya hecho efectiva. El agradecimiento debe considerar el código “CONICYT/FONDAP/15130009”.</w:t>
      </w:r>
    </w:p>
    <w:p w14:paraId="37A7C7F4" w14:textId="77777777" w:rsidR="006461E0" w:rsidRPr="00E64087" w:rsidRDefault="006461E0" w:rsidP="00444462">
      <w:pPr>
        <w:pStyle w:val="Prrafodelista"/>
        <w:numPr>
          <w:ilvl w:val="0"/>
          <w:numId w:val="14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Entrega de informes parciales, resúmenes, columnas, participación en seminarios u otro similar que el Centro solicite para efectos de seguimiento y difusión. </w:t>
      </w:r>
    </w:p>
    <w:p w14:paraId="3AAEA85E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597DF7FC" w14:textId="77777777" w:rsidR="006461E0" w:rsidRPr="00E64087" w:rsidRDefault="006461E0" w:rsidP="00444462">
      <w:pPr>
        <w:pStyle w:val="Prrafodelista"/>
        <w:numPr>
          <w:ilvl w:val="0"/>
          <w:numId w:val="15"/>
        </w:numPr>
        <w:jc w:val="both"/>
        <w:rPr>
          <w:rFonts w:ascii="Century Schoolbook" w:hAnsi="Century Schoolbook"/>
          <w:b/>
          <w:sz w:val="22"/>
          <w:szCs w:val="22"/>
          <w:lang w:val="es-CL"/>
        </w:rPr>
      </w:pPr>
      <w:r w:rsidRPr="00E64087">
        <w:rPr>
          <w:rFonts w:ascii="Century Schoolbook" w:hAnsi="Century Schoolbook"/>
          <w:b/>
          <w:sz w:val="22"/>
          <w:szCs w:val="22"/>
          <w:lang w:val="es-CL"/>
        </w:rPr>
        <w:t>Apoyo a la asistencia a congresos, seminarios o pasantías.</w:t>
      </w:r>
    </w:p>
    <w:p w14:paraId="509F7695" w14:textId="77777777" w:rsidR="00444462" w:rsidRPr="00E64087" w:rsidRDefault="00444462" w:rsidP="00444462">
      <w:pPr>
        <w:pStyle w:val="Prrafodelista"/>
        <w:ind w:left="1080"/>
        <w:jc w:val="both"/>
        <w:rPr>
          <w:rFonts w:ascii="Century Schoolbook" w:hAnsi="Century Schoolbook"/>
          <w:b/>
          <w:sz w:val="22"/>
          <w:szCs w:val="22"/>
          <w:lang w:val="es-CL"/>
        </w:rPr>
      </w:pPr>
    </w:p>
    <w:p w14:paraId="10950B86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Los estudiantes de postgrado podrán presentar solicitudes de ayudas de viaje (pasajes nacionales e internacionales) siempre y cuando la presentación o estadía de investigación se encuentre asociada a los objetivos del COES y se encuentre vinculada a una tesis o publicación académica. </w:t>
      </w:r>
    </w:p>
    <w:p w14:paraId="40E7BB8B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118879C8" w14:textId="77777777" w:rsidR="006948C0" w:rsidRPr="00E64087" w:rsidRDefault="006948C0" w:rsidP="006948C0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Sólo se financiarán pasajes en clase económica, y estos deberán ser adquiridos con al menos 2 semanas de anticipación. Los pasajes serán comprados directamente a través de las universidades, permitiéndose el reembolso de dinero solo en casos excepcionales y aprobados por la dirección ejecutiva del Centro. No se aceptarán el pago de multas por cambio de fechas, retrasos, pérdidas de vuelos, cambio de conexiones, sobrecargo u otros. En el caso en que un pasaje comprado no sea utilizado, el/la estudiante deberá reintegrar el pasaje al Centro.</w:t>
      </w:r>
    </w:p>
    <w:p w14:paraId="144C982A" w14:textId="77777777" w:rsidR="00361494" w:rsidRPr="00E64087" w:rsidRDefault="00361494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59763289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Al finalizar todo viaje internacional, el patrocinado deberá entregar a la brevedad un informe de actividades.   </w:t>
      </w:r>
    </w:p>
    <w:p w14:paraId="267DA336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3CEB289B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Documentos requeridos para la postulación: </w:t>
      </w:r>
    </w:p>
    <w:p w14:paraId="2481A1EB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1C2D8585" w14:textId="1BEB257A" w:rsidR="006461E0" w:rsidRPr="00E64087" w:rsidRDefault="006461E0" w:rsidP="00444462">
      <w:pPr>
        <w:pStyle w:val="Prrafodelista"/>
        <w:numPr>
          <w:ilvl w:val="0"/>
          <w:numId w:val="16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Certificado de alumno regular del programa de magíster o doctorado</w:t>
      </w:r>
      <w:r w:rsidR="00AE3EA9" w:rsidRPr="00E64087">
        <w:rPr>
          <w:rFonts w:ascii="Century Schoolbook" w:hAnsi="Century Schoolbook"/>
          <w:sz w:val="22"/>
          <w:szCs w:val="22"/>
          <w:lang w:val="es-CL"/>
        </w:rPr>
        <w:t>.</w:t>
      </w:r>
    </w:p>
    <w:p w14:paraId="19680E4B" w14:textId="72C5D540" w:rsidR="006461E0" w:rsidRPr="00E64087" w:rsidRDefault="006461E0" w:rsidP="00444462">
      <w:pPr>
        <w:pStyle w:val="Prrafodelista"/>
        <w:numPr>
          <w:ilvl w:val="0"/>
          <w:numId w:val="16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Carta de compromiso contraparte COES (</w:t>
      </w:r>
      <w:r w:rsidR="000431E1" w:rsidRPr="00E64087">
        <w:rPr>
          <w:rFonts w:ascii="Century Schoolbook" w:hAnsi="Century Schoolbook"/>
          <w:sz w:val="22"/>
          <w:szCs w:val="22"/>
          <w:lang w:val="es-CL"/>
        </w:rPr>
        <w:t>se adjunta en anexos</w:t>
      </w:r>
      <w:r w:rsidRPr="00E64087">
        <w:rPr>
          <w:rFonts w:ascii="Century Schoolbook" w:hAnsi="Century Schoolbook"/>
          <w:sz w:val="22"/>
          <w:szCs w:val="22"/>
          <w:lang w:val="es-CL"/>
        </w:rPr>
        <w:t xml:space="preserve">). Como contraparte COES se consideran: investigadores principales; investigadores asociados; nuevas contrataciones; </w:t>
      </w:r>
      <w:proofErr w:type="spellStart"/>
      <w:r w:rsidRPr="00E64087">
        <w:rPr>
          <w:rFonts w:ascii="Century Schoolbook" w:hAnsi="Century Schoolbook"/>
          <w:sz w:val="22"/>
          <w:szCs w:val="22"/>
          <w:lang w:val="es-CL"/>
        </w:rPr>
        <w:t>postdoctorantes</w:t>
      </w:r>
      <w:proofErr w:type="spellEnd"/>
      <w:r w:rsidR="00AE3EA9" w:rsidRPr="00E64087">
        <w:rPr>
          <w:rFonts w:ascii="Century Schoolbook" w:hAnsi="Century Schoolbook"/>
          <w:sz w:val="22"/>
          <w:szCs w:val="22"/>
          <w:lang w:val="es-CL"/>
        </w:rPr>
        <w:t>.</w:t>
      </w:r>
    </w:p>
    <w:p w14:paraId="47F917F5" w14:textId="1644FB77" w:rsidR="006461E0" w:rsidRPr="00E64087" w:rsidRDefault="006461E0" w:rsidP="00444462">
      <w:pPr>
        <w:pStyle w:val="Prrafodelista"/>
        <w:numPr>
          <w:ilvl w:val="0"/>
          <w:numId w:val="16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Formulario de postulación completo (</w:t>
      </w:r>
      <w:r w:rsidR="000431E1" w:rsidRPr="00E64087">
        <w:rPr>
          <w:rFonts w:ascii="Century Schoolbook" w:hAnsi="Century Schoolbook"/>
          <w:sz w:val="22"/>
          <w:szCs w:val="22"/>
          <w:lang w:val="es-CL"/>
        </w:rPr>
        <w:t>se adjunta en anexos</w:t>
      </w:r>
      <w:r w:rsidRPr="00E64087">
        <w:rPr>
          <w:rFonts w:ascii="Century Schoolbook" w:hAnsi="Century Schoolbook"/>
          <w:sz w:val="22"/>
          <w:szCs w:val="22"/>
          <w:lang w:val="es-CL"/>
        </w:rPr>
        <w:t>)</w:t>
      </w:r>
    </w:p>
    <w:p w14:paraId="3A18DB22" w14:textId="77777777" w:rsidR="006461E0" w:rsidRPr="00E64087" w:rsidRDefault="006461E0" w:rsidP="00444462">
      <w:pPr>
        <w:pStyle w:val="Prrafodelista"/>
        <w:numPr>
          <w:ilvl w:val="0"/>
          <w:numId w:val="16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Documento que acredite que el postulante se encuentra aceptado para desarrollar las labores comprometidas (presentación congreso, carta aceptación estadía, etc.)</w:t>
      </w:r>
    </w:p>
    <w:p w14:paraId="669B8BFA" w14:textId="4734F632" w:rsidR="006461E0" w:rsidRPr="00E64087" w:rsidRDefault="00C11CEF" w:rsidP="00444462">
      <w:pPr>
        <w:pStyle w:val="Prrafodelista"/>
        <w:numPr>
          <w:ilvl w:val="0"/>
          <w:numId w:val="16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CV</w:t>
      </w:r>
      <w:r w:rsidR="006461E0" w:rsidRPr="00E64087">
        <w:rPr>
          <w:rFonts w:ascii="Century Schoolbook" w:hAnsi="Century Schoolbook"/>
          <w:sz w:val="22"/>
          <w:szCs w:val="22"/>
          <w:lang w:val="es-CL"/>
        </w:rPr>
        <w:t xml:space="preserve"> actualizado</w:t>
      </w:r>
    </w:p>
    <w:p w14:paraId="7855F3D9" w14:textId="77777777" w:rsidR="00444462" w:rsidRPr="00E64087" w:rsidRDefault="00444462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</w:p>
    <w:p w14:paraId="1478B99B" w14:textId="77777777" w:rsidR="00444462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En caso de recibir financiamiento por parte del COES, el alumno patrocinado se compromete a:</w:t>
      </w:r>
    </w:p>
    <w:p w14:paraId="767526D4" w14:textId="77777777" w:rsidR="006461E0" w:rsidRPr="00E64087" w:rsidRDefault="006461E0" w:rsidP="00444462">
      <w:pPr>
        <w:contextualSpacing/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 </w:t>
      </w:r>
    </w:p>
    <w:p w14:paraId="075F83B6" w14:textId="77777777" w:rsidR="006461E0" w:rsidRPr="00E64087" w:rsidRDefault="006461E0" w:rsidP="00444462">
      <w:pPr>
        <w:pStyle w:val="Prrafodelista"/>
        <w:numPr>
          <w:ilvl w:val="0"/>
          <w:numId w:val="18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Entrega de un informe final, en una fecha no posterior dos semanas luego de haber concluido el viaje. </w:t>
      </w:r>
    </w:p>
    <w:p w14:paraId="764C97C8" w14:textId="77777777" w:rsidR="006461E0" w:rsidRPr="00E64087" w:rsidRDefault="006461E0" w:rsidP="00444462">
      <w:pPr>
        <w:pStyle w:val="Prrafodelista"/>
        <w:numPr>
          <w:ilvl w:val="0"/>
          <w:numId w:val="18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>Agradecer en futuras publicaciones ligadas al proyecto el apoyo del Centro, informando cuando se haya hecho efectiva. El agradecimiento debe considerar el código “CONICYT/FONDAP/15130009”.</w:t>
      </w:r>
    </w:p>
    <w:p w14:paraId="7367DC79" w14:textId="77777777" w:rsidR="006461E0" w:rsidRPr="00E64087" w:rsidRDefault="006461E0" w:rsidP="00444462">
      <w:pPr>
        <w:pStyle w:val="Prrafodelista"/>
        <w:numPr>
          <w:ilvl w:val="0"/>
          <w:numId w:val="18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Entrega de informes parciales, resúmenes, columnas, participación en seminarios u otro similar que el Centro solicite para efectos de seguimiento y difusión. </w:t>
      </w:r>
    </w:p>
    <w:p w14:paraId="5376EC99" w14:textId="074DA375" w:rsidR="006461E0" w:rsidRPr="00E64087" w:rsidRDefault="006461E0" w:rsidP="00444462">
      <w:pPr>
        <w:pStyle w:val="Prrafodelista"/>
        <w:numPr>
          <w:ilvl w:val="0"/>
          <w:numId w:val="18"/>
        </w:numPr>
        <w:jc w:val="both"/>
        <w:rPr>
          <w:rFonts w:ascii="Century Schoolbook" w:hAnsi="Century Schoolbook"/>
          <w:sz w:val="22"/>
          <w:szCs w:val="22"/>
          <w:lang w:val="es-CL"/>
        </w:rPr>
      </w:pPr>
      <w:r w:rsidRPr="00E64087">
        <w:rPr>
          <w:rFonts w:ascii="Century Schoolbook" w:hAnsi="Century Schoolbook"/>
          <w:sz w:val="22"/>
          <w:szCs w:val="22"/>
          <w:lang w:val="es-CL"/>
        </w:rPr>
        <w:t xml:space="preserve">Mantener y entregar a COES la tarjeta de embarque. </w:t>
      </w:r>
    </w:p>
    <w:p w14:paraId="29E09738" w14:textId="2A5AC346" w:rsidR="00375358" w:rsidRDefault="00375358" w:rsidP="00531650">
      <w:pPr>
        <w:contextualSpacing/>
        <w:rPr>
          <w:sz w:val="32"/>
          <w:lang w:val="es-CL"/>
        </w:rPr>
      </w:pPr>
    </w:p>
    <w:p w14:paraId="77021850" w14:textId="266BA4A2" w:rsidR="00E64087" w:rsidRDefault="00E64087" w:rsidP="00531650">
      <w:pPr>
        <w:contextualSpacing/>
        <w:rPr>
          <w:sz w:val="32"/>
          <w:lang w:val="es-CL"/>
        </w:rPr>
      </w:pPr>
    </w:p>
    <w:p w14:paraId="0A97A02A" w14:textId="75E81F68" w:rsidR="00E64087" w:rsidRDefault="00E64087" w:rsidP="00531650">
      <w:pPr>
        <w:contextualSpacing/>
        <w:rPr>
          <w:sz w:val="32"/>
          <w:lang w:val="es-CL"/>
        </w:rPr>
      </w:pPr>
    </w:p>
    <w:p w14:paraId="6509C2CE" w14:textId="42833393" w:rsidR="00E64087" w:rsidRDefault="00E64087" w:rsidP="00531650">
      <w:pPr>
        <w:contextualSpacing/>
        <w:rPr>
          <w:sz w:val="32"/>
          <w:lang w:val="es-CL"/>
        </w:rPr>
      </w:pPr>
    </w:p>
    <w:p w14:paraId="3E5E66F8" w14:textId="46A10665" w:rsidR="00E64087" w:rsidRDefault="00E64087" w:rsidP="00531650">
      <w:pPr>
        <w:contextualSpacing/>
        <w:rPr>
          <w:sz w:val="32"/>
          <w:lang w:val="es-CL"/>
        </w:rPr>
      </w:pPr>
    </w:p>
    <w:p w14:paraId="2A7F236A" w14:textId="77777777" w:rsidR="00E64087" w:rsidRDefault="00E64087" w:rsidP="00531650">
      <w:pPr>
        <w:contextualSpacing/>
        <w:rPr>
          <w:sz w:val="32"/>
          <w:lang w:val="es-CL"/>
        </w:rPr>
      </w:pPr>
    </w:p>
    <w:p w14:paraId="301C5F5E" w14:textId="77777777" w:rsidR="00375358" w:rsidRDefault="00375358" w:rsidP="00361494">
      <w:pPr>
        <w:contextualSpacing/>
        <w:jc w:val="center"/>
        <w:rPr>
          <w:sz w:val="32"/>
          <w:lang w:val="es-CL"/>
        </w:rPr>
      </w:pPr>
    </w:p>
    <w:p w14:paraId="3A0E508E" w14:textId="2D6C5597" w:rsidR="006461E0" w:rsidRPr="00E64087" w:rsidRDefault="006461E0" w:rsidP="00361494">
      <w:pPr>
        <w:contextualSpacing/>
        <w:jc w:val="center"/>
        <w:rPr>
          <w:rFonts w:asciiTheme="majorHAnsi" w:hAnsiTheme="majorHAnsi"/>
          <w:sz w:val="32"/>
          <w:lang w:val="es-CL"/>
        </w:rPr>
      </w:pPr>
      <w:r w:rsidRPr="00E64087">
        <w:rPr>
          <w:rFonts w:asciiTheme="majorHAnsi" w:hAnsiTheme="majorHAnsi"/>
          <w:sz w:val="32"/>
          <w:lang w:val="es-CL"/>
        </w:rPr>
        <w:t>ANEXO 1</w:t>
      </w:r>
    </w:p>
    <w:p w14:paraId="523522D0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sz w:val="32"/>
          <w:lang w:val="es-CL"/>
        </w:rPr>
      </w:pPr>
    </w:p>
    <w:p w14:paraId="5B856D7D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b/>
          <w:sz w:val="32"/>
          <w:lang w:val="es-CL"/>
        </w:rPr>
      </w:pPr>
      <w:r w:rsidRPr="00E64087">
        <w:rPr>
          <w:rFonts w:asciiTheme="majorHAnsi" w:hAnsiTheme="majorHAnsi"/>
          <w:b/>
          <w:sz w:val="32"/>
          <w:lang w:val="es-CL"/>
        </w:rPr>
        <w:t>FORMULARIO PARA SOLICITUD DE GASTOS OPERACIONALES</w:t>
      </w:r>
    </w:p>
    <w:p w14:paraId="28C62BC7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58A433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44076BC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Límite de redacción: una plana para cada punto</w:t>
      </w:r>
    </w:p>
    <w:p w14:paraId="2817CC29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4000DC6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Nombre del proyecto:</w:t>
      </w:r>
    </w:p>
    <w:p w14:paraId="011D265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Programa y Universidad patrocinado:</w:t>
      </w:r>
    </w:p>
    <w:p w14:paraId="581D215A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Año del programa en curso:</w:t>
      </w:r>
    </w:p>
    <w:p w14:paraId="5654C766" w14:textId="5158F34A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Tutor: </w:t>
      </w:r>
    </w:p>
    <w:p w14:paraId="56A51DDA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Investigador COES: </w:t>
      </w:r>
    </w:p>
    <w:p w14:paraId="30C37D27" w14:textId="77777777" w:rsidR="006948C0" w:rsidRPr="00E64087" w:rsidRDefault="006948C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D726E33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9FA46CF" w14:textId="77777777" w:rsidR="006461E0" w:rsidRPr="00E64087" w:rsidRDefault="006461E0" w:rsidP="00361494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8"/>
          <w:lang w:val="es-CL"/>
        </w:rPr>
      </w:pPr>
      <w:r w:rsidRPr="00E64087">
        <w:rPr>
          <w:rFonts w:asciiTheme="majorHAnsi" w:hAnsiTheme="majorHAnsi"/>
          <w:sz w:val="28"/>
          <w:lang w:val="es-CL"/>
        </w:rPr>
        <w:t>Justificación y desarrollo de contenidos</w:t>
      </w:r>
    </w:p>
    <w:p w14:paraId="117B5A74" w14:textId="77777777" w:rsidR="00361494" w:rsidRPr="00E64087" w:rsidRDefault="00361494" w:rsidP="00361494">
      <w:pPr>
        <w:pStyle w:val="Prrafodelista"/>
        <w:ind w:left="1080"/>
        <w:jc w:val="both"/>
        <w:rPr>
          <w:rFonts w:asciiTheme="majorHAnsi" w:hAnsiTheme="majorHAnsi"/>
          <w:lang w:val="es-CL"/>
        </w:rPr>
      </w:pPr>
    </w:p>
    <w:p w14:paraId="4449D34E" w14:textId="77777777" w:rsidR="00444462" w:rsidRPr="00E64087" w:rsidRDefault="00444462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F3C35E5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1.</w:t>
      </w:r>
      <w:r w:rsidRPr="00E64087">
        <w:rPr>
          <w:rFonts w:asciiTheme="majorHAnsi" w:hAnsiTheme="majorHAnsi"/>
          <w:lang w:val="es-CL"/>
        </w:rPr>
        <w:tab/>
        <w:t xml:space="preserve">Breve descripción y principales objetivos del proyecto: </w:t>
      </w:r>
    </w:p>
    <w:p w14:paraId="23EC74E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14C7151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CA41641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DF68FAF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2.</w:t>
      </w:r>
      <w:r w:rsidRPr="00E64087">
        <w:rPr>
          <w:rFonts w:asciiTheme="majorHAnsi" w:hAnsiTheme="majorHAnsi"/>
          <w:lang w:val="es-CL"/>
        </w:rPr>
        <w:tab/>
        <w:t>Vinculación con temáticas y objetivos del COES (fundamente el vínculo entre su proyecto y el enfoque y los objetivos del centro):</w:t>
      </w:r>
    </w:p>
    <w:p w14:paraId="66F2FEC5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324AF60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168A742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6E536F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3.</w:t>
      </w:r>
      <w:r w:rsidRPr="00E64087">
        <w:rPr>
          <w:rFonts w:asciiTheme="majorHAnsi" w:hAnsiTheme="majorHAnsi"/>
          <w:lang w:val="es-CL"/>
        </w:rPr>
        <w:tab/>
        <w:t>Metodología (explicitar y justificar la metodología del proyecto):</w:t>
      </w:r>
    </w:p>
    <w:p w14:paraId="427B619A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25C202F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34B74F3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0D2923A" w14:textId="3163726B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4.</w:t>
      </w:r>
      <w:r w:rsidRPr="00E64087">
        <w:rPr>
          <w:rFonts w:asciiTheme="majorHAnsi" w:hAnsiTheme="majorHAnsi"/>
          <w:lang w:val="es-CL"/>
        </w:rPr>
        <w:tab/>
        <w:t>Alcance científico del proyecto (artículos y otros productos específicos que se esperan)</w:t>
      </w:r>
      <w:r w:rsidR="007D6552" w:rsidRPr="00E64087">
        <w:rPr>
          <w:rFonts w:asciiTheme="majorHAnsi" w:hAnsiTheme="majorHAnsi"/>
          <w:lang w:val="es-CL"/>
        </w:rPr>
        <w:t>:</w:t>
      </w:r>
    </w:p>
    <w:p w14:paraId="19408FF7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CDFC8DA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0293009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7247EC5" w14:textId="4F2940B9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5.</w:t>
      </w:r>
      <w:r w:rsidRPr="00E64087">
        <w:rPr>
          <w:rFonts w:asciiTheme="majorHAnsi" w:hAnsiTheme="majorHAnsi"/>
          <w:lang w:val="es-CL"/>
        </w:rPr>
        <w:tab/>
        <w:t xml:space="preserve">Impacto social (social </w:t>
      </w:r>
      <w:proofErr w:type="spellStart"/>
      <w:r w:rsidRPr="00E64087">
        <w:rPr>
          <w:rFonts w:asciiTheme="majorHAnsi" w:hAnsiTheme="majorHAnsi"/>
          <w:lang w:val="es-CL"/>
        </w:rPr>
        <w:t>outreach</w:t>
      </w:r>
      <w:proofErr w:type="spellEnd"/>
      <w:r w:rsidRPr="00E64087">
        <w:rPr>
          <w:rFonts w:asciiTheme="majorHAnsi" w:hAnsiTheme="majorHAnsi"/>
          <w:lang w:val="es-CL"/>
        </w:rPr>
        <w:t xml:space="preserve">) del proyecto (describa brevemente de qué modo el proyecto podría contribuir a la difusión de resultados más allá del círculo de pares, o influir en los </w:t>
      </w:r>
      <w:proofErr w:type="spellStart"/>
      <w:r w:rsidRPr="00E64087">
        <w:rPr>
          <w:rFonts w:asciiTheme="majorHAnsi" w:hAnsiTheme="majorHAnsi"/>
          <w:lang w:val="es-CL"/>
        </w:rPr>
        <w:t>policy</w:t>
      </w:r>
      <w:proofErr w:type="spellEnd"/>
      <w:r w:rsidRPr="00E64087">
        <w:rPr>
          <w:rFonts w:asciiTheme="majorHAnsi" w:hAnsiTheme="majorHAnsi"/>
          <w:lang w:val="es-CL"/>
        </w:rPr>
        <w:t xml:space="preserve"> </w:t>
      </w:r>
      <w:proofErr w:type="spellStart"/>
      <w:r w:rsidRPr="00E64087">
        <w:rPr>
          <w:rFonts w:asciiTheme="majorHAnsi" w:hAnsiTheme="majorHAnsi"/>
          <w:lang w:val="es-CL"/>
        </w:rPr>
        <w:t>makers</w:t>
      </w:r>
      <w:proofErr w:type="spellEnd"/>
      <w:r w:rsidRPr="00E64087">
        <w:rPr>
          <w:rFonts w:asciiTheme="majorHAnsi" w:hAnsiTheme="majorHAnsi"/>
          <w:lang w:val="es-CL"/>
        </w:rPr>
        <w:t>)</w:t>
      </w:r>
      <w:r w:rsidR="007D6552" w:rsidRPr="00E64087">
        <w:rPr>
          <w:rFonts w:asciiTheme="majorHAnsi" w:hAnsiTheme="majorHAnsi"/>
          <w:lang w:val="es-CL"/>
        </w:rPr>
        <w:t>:</w:t>
      </w:r>
    </w:p>
    <w:p w14:paraId="6E20199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081ACE3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9D258CE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5A5B698" w14:textId="77777777" w:rsidR="006461E0" w:rsidRPr="00E64087" w:rsidRDefault="006461E0" w:rsidP="00361494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8"/>
          <w:lang w:val="es-CL"/>
        </w:rPr>
      </w:pPr>
      <w:r w:rsidRPr="00E64087">
        <w:rPr>
          <w:rFonts w:asciiTheme="majorHAnsi" w:hAnsiTheme="majorHAnsi"/>
          <w:sz w:val="28"/>
          <w:lang w:val="es-CL"/>
        </w:rPr>
        <w:t>Aspectos organizacionales</w:t>
      </w:r>
    </w:p>
    <w:p w14:paraId="015AC44F" w14:textId="77777777" w:rsidR="00444462" w:rsidRPr="00E64087" w:rsidRDefault="00444462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229AB12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39496FF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671A896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6.</w:t>
      </w:r>
      <w:r w:rsidRPr="00E64087">
        <w:rPr>
          <w:rFonts w:asciiTheme="majorHAnsi" w:hAnsiTheme="majorHAnsi"/>
          <w:lang w:val="es-CL"/>
        </w:rPr>
        <w:tab/>
        <w:t xml:space="preserve">Financiamiento requerido y justificación: </w:t>
      </w:r>
    </w:p>
    <w:p w14:paraId="590D339F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A824DB3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3EBBE4C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5F01D29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79B868A" w14:textId="62C0FB1D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7.</w:t>
      </w:r>
      <w:r w:rsidRPr="00E64087">
        <w:rPr>
          <w:rFonts w:asciiTheme="majorHAnsi" w:hAnsiTheme="majorHAnsi"/>
          <w:lang w:val="es-CL"/>
        </w:rPr>
        <w:tab/>
        <w:t>Posibilidades de financiamiento externo para el proyecto</w:t>
      </w:r>
      <w:r w:rsidR="007311B8" w:rsidRPr="00E64087">
        <w:rPr>
          <w:rFonts w:asciiTheme="majorHAnsi" w:hAnsiTheme="majorHAnsi"/>
          <w:lang w:val="es-CL"/>
        </w:rPr>
        <w:t>:</w:t>
      </w:r>
    </w:p>
    <w:p w14:paraId="74850B0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F054D3C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970BF19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5602D25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5B0E971" w14:textId="206E717C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8.</w:t>
      </w:r>
      <w:r w:rsidRPr="00E64087">
        <w:rPr>
          <w:rFonts w:asciiTheme="majorHAnsi" w:hAnsiTheme="majorHAnsi"/>
          <w:lang w:val="es-CL"/>
        </w:rPr>
        <w:tab/>
        <w:t>Cronograma de actividades (Carta Gantt)</w:t>
      </w:r>
      <w:r w:rsidR="007311B8" w:rsidRPr="00E64087">
        <w:rPr>
          <w:rFonts w:asciiTheme="majorHAnsi" w:hAnsiTheme="majorHAnsi"/>
          <w:lang w:val="es-CL"/>
        </w:rPr>
        <w:t>:</w:t>
      </w:r>
    </w:p>
    <w:p w14:paraId="6EF8576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83E3C4C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69C11D8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C6543F6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3ED32EC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DC759A1" w14:textId="77777777" w:rsidR="006461E0" w:rsidRPr="00E64087" w:rsidRDefault="006461E0" w:rsidP="00361494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8"/>
          <w:lang w:val="es-CL"/>
        </w:rPr>
      </w:pPr>
      <w:r w:rsidRPr="00E64087">
        <w:rPr>
          <w:rFonts w:asciiTheme="majorHAnsi" w:hAnsiTheme="majorHAnsi"/>
          <w:sz w:val="28"/>
          <w:lang w:val="es-CL"/>
        </w:rPr>
        <w:t>Otros aspectos relevantes del proyecto (opcional)</w:t>
      </w:r>
    </w:p>
    <w:p w14:paraId="73C663C8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(Ejemplo; necesidad de evaluación de Comités de Ética, aspectos legales, cartas de compromiso, etc.)</w:t>
      </w:r>
    </w:p>
    <w:p w14:paraId="1CEED7E2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1DCC60E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DA6CF77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371F3E7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5A6BF6F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90AC8F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DCD4635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70B5737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91DAB7B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24840A3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8E47479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F5515D4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E3357FA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2C31CAA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22F6F8F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0D7BDEE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F9E2C66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21A3632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29E00CA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291437D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9D6E0DD" w14:textId="77777777" w:rsidR="00361494" w:rsidRPr="00E64087" w:rsidRDefault="00361494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9230107" w14:textId="77777777" w:rsidR="00E51F6D" w:rsidRPr="00E64087" w:rsidRDefault="00E51F6D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EEB2BA2" w14:textId="77777777" w:rsidR="00E51F6D" w:rsidRPr="00E64087" w:rsidRDefault="00E51F6D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EF5A145" w14:textId="77777777" w:rsidR="00E51F6D" w:rsidRPr="00E64087" w:rsidRDefault="00E51F6D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038AF7A" w14:textId="77777777" w:rsidR="00E51F6D" w:rsidRPr="00E64087" w:rsidRDefault="00E51F6D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37D3895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sz w:val="32"/>
          <w:lang w:val="es-CL"/>
        </w:rPr>
      </w:pPr>
      <w:r w:rsidRPr="00E64087">
        <w:rPr>
          <w:rFonts w:asciiTheme="majorHAnsi" w:hAnsiTheme="majorHAnsi"/>
          <w:sz w:val="32"/>
          <w:lang w:val="es-CL"/>
        </w:rPr>
        <w:t>ANEXO 2:</w:t>
      </w:r>
    </w:p>
    <w:p w14:paraId="45F06BBE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sz w:val="32"/>
          <w:lang w:val="es-CL"/>
        </w:rPr>
      </w:pPr>
    </w:p>
    <w:p w14:paraId="33623A08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b/>
          <w:sz w:val="32"/>
          <w:lang w:val="es-CL"/>
        </w:rPr>
      </w:pPr>
      <w:r w:rsidRPr="00E64087">
        <w:rPr>
          <w:rFonts w:asciiTheme="majorHAnsi" w:hAnsiTheme="majorHAnsi"/>
          <w:b/>
          <w:sz w:val="32"/>
          <w:lang w:val="es-CL"/>
        </w:rPr>
        <w:t>PAUTA PARA SOLICITUD DE PASAJES</w:t>
      </w:r>
    </w:p>
    <w:p w14:paraId="5A590EDC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59BF27A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AB20304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CE6FC49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Programa y Universidad patrocinado (o proyecto para asistentes de investigación):</w:t>
      </w:r>
    </w:p>
    <w:p w14:paraId="44696E7C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Año del programa en curso:</w:t>
      </w:r>
    </w:p>
    <w:p w14:paraId="1BC06F87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Nombre tutor: </w:t>
      </w:r>
    </w:p>
    <w:p w14:paraId="408357C6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Investigador COES: </w:t>
      </w:r>
    </w:p>
    <w:p w14:paraId="09CB1695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</w:p>
    <w:p w14:paraId="4F2E08D3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Nombre y lugar evento: </w:t>
      </w:r>
    </w:p>
    <w:p w14:paraId="3415776C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</w:p>
    <w:p w14:paraId="36932BDF" w14:textId="77777777" w:rsidR="006948C0" w:rsidRPr="00E64087" w:rsidRDefault="006948C0" w:rsidP="006948C0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Bitácora de viaje:</w:t>
      </w:r>
    </w:p>
    <w:p w14:paraId="6C536B26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7427EE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D0A2AC6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A17A7C5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Proyecto de investigación (máximo 2 páginas): </w:t>
      </w:r>
    </w:p>
    <w:p w14:paraId="788C3975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685385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FCE23D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240B8BC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7FBB36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E1F401A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Relación de viaje con proyecto de investigación y temáticas del Centro (explicite interacción con una o más las líneas de investigación COES) (máximo 1 página):</w:t>
      </w:r>
    </w:p>
    <w:p w14:paraId="3FEB07A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69256C8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71815D1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209C0A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B2FA1D4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Propuesta de publicación asociada al viaje: </w:t>
      </w:r>
    </w:p>
    <w:p w14:paraId="5D60047A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7989A94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46F0CF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3501F9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Financiamiento adicional con el que cuenta:</w:t>
      </w:r>
    </w:p>
    <w:p w14:paraId="63D9AE5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1030804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C57605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F16B541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534506F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Otros: incluya antecedentes como cartas de aceptación, presentación, etc.</w:t>
      </w:r>
    </w:p>
    <w:p w14:paraId="02FE99A8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C5961A6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C04102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2ED43E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35389B4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2EFA7F4B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AF22AB9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sz w:val="32"/>
          <w:lang w:val="es-CL"/>
        </w:rPr>
      </w:pPr>
      <w:r w:rsidRPr="00E64087">
        <w:rPr>
          <w:rFonts w:asciiTheme="majorHAnsi" w:hAnsiTheme="majorHAnsi"/>
          <w:sz w:val="32"/>
          <w:lang w:val="es-CL"/>
        </w:rPr>
        <w:t>ANEXO 3:</w:t>
      </w:r>
    </w:p>
    <w:p w14:paraId="175DEA2E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sz w:val="32"/>
          <w:lang w:val="es-CL"/>
        </w:rPr>
      </w:pPr>
    </w:p>
    <w:p w14:paraId="08ED9A91" w14:textId="77777777" w:rsidR="006461E0" w:rsidRPr="00E64087" w:rsidRDefault="006461E0" w:rsidP="00361494">
      <w:pPr>
        <w:contextualSpacing/>
        <w:jc w:val="center"/>
        <w:rPr>
          <w:rFonts w:asciiTheme="majorHAnsi" w:hAnsiTheme="majorHAnsi"/>
          <w:b/>
          <w:sz w:val="32"/>
          <w:lang w:val="es-CL"/>
        </w:rPr>
      </w:pPr>
      <w:r w:rsidRPr="00E64087">
        <w:rPr>
          <w:rFonts w:asciiTheme="majorHAnsi" w:hAnsiTheme="majorHAnsi"/>
          <w:b/>
          <w:sz w:val="32"/>
          <w:lang w:val="es-CL"/>
        </w:rPr>
        <w:t>APOYO POSTULACIÓN</w:t>
      </w:r>
    </w:p>
    <w:p w14:paraId="1E4F5477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64681E03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9544F8E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El/La investigador/a del COES ________________________ (nombre investigador), declara conocer y apoyar la postulación del alumno patrocinado _____________________________ (nombre del alumno).</w:t>
      </w:r>
    </w:p>
    <w:p w14:paraId="027CB4BC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52E41FA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Se considera que el financiamiento de la postulación presentada es relevante para los objetivos del Centro, ya que: </w:t>
      </w:r>
    </w:p>
    <w:p w14:paraId="5AA5D7B5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-</w:t>
      </w:r>
    </w:p>
    <w:p w14:paraId="27511AF4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- </w:t>
      </w:r>
    </w:p>
    <w:p w14:paraId="6D83D5E2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-</w:t>
      </w:r>
    </w:p>
    <w:p w14:paraId="75B137BC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- </w:t>
      </w:r>
    </w:p>
    <w:p w14:paraId="2AB4123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92BCFF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00D6774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3EAB7168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 xml:space="preserve">Asimismo, el/la investigador/a COES manifiesta su disponibilidad para servir de contraparte del proyecto, entregando su apoyo para que su ejecución se desarrolle según los términos propuestos. </w:t>
      </w:r>
    </w:p>
    <w:p w14:paraId="522A719B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1552FE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C1BC6FF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50AE1E2B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2C84970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8B62428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1E95DD8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660A3C9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r w:rsidRPr="00E64087">
        <w:rPr>
          <w:rFonts w:asciiTheme="majorHAnsi" w:hAnsiTheme="majorHAnsi"/>
          <w:lang w:val="es-CL"/>
        </w:rPr>
        <w:t>_______________________________</w:t>
      </w:r>
    </w:p>
    <w:p w14:paraId="7478601C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490C0962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  <w:proofErr w:type="gramStart"/>
      <w:r w:rsidRPr="00E64087">
        <w:rPr>
          <w:rFonts w:asciiTheme="majorHAnsi" w:hAnsiTheme="majorHAnsi"/>
          <w:lang w:val="es-CL"/>
        </w:rPr>
        <w:t>Firma investigador</w:t>
      </w:r>
      <w:proofErr w:type="gramEnd"/>
      <w:r w:rsidRPr="00E64087">
        <w:rPr>
          <w:rFonts w:asciiTheme="majorHAnsi" w:hAnsiTheme="majorHAnsi"/>
          <w:lang w:val="es-CL"/>
        </w:rPr>
        <w:t>/a</w:t>
      </w:r>
    </w:p>
    <w:p w14:paraId="6DD0CE23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p w14:paraId="7E81173D" w14:textId="77777777" w:rsidR="006461E0" w:rsidRPr="00E64087" w:rsidRDefault="006461E0" w:rsidP="00444462">
      <w:pPr>
        <w:contextualSpacing/>
        <w:jc w:val="both"/>
        <w:rPr>
          <w:rFonts w:asciiTheme="majorHAnsi" w:hAnsiTheme="majorHAnsi"/>
          <w:lang w:val="es-CL"/>
        </w:rPr>
      </w:pPr>
    </w:p>
    <w:sectPr w:rsidR="006461E0" w:rsidRPr="00E64087" w:rsidSect="00444462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C611E" w14:textId="77777777" w:rsidR="007952B5" w:rsidRDefault="007952B5" w:rsidP="00B823F8">
      <w:r>
        <w:separator/>
      </w:r>
    </w:p>
  </w:endnote>
  <w:endnote w:type="continuationSeparator" w:id="0">
    <w:p w14:paraId="45A6C090" w14:textId="77777777" w:rsidR="007952B5" w:rsidRDefault="007952B5" w:rsidP="00B8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61CB1" w14:textId="77777777" w:rsidR="007952B5" w:rsidRDefault="007952B5" w:rsidP="00B823F8">
      <w:r>
        <w:separator/>
      </w:r>
    </w:p>
  </w:footnote>
  <w:footnote w:type="continuationSeparator" w:id="0">
    <w:p w14:paraId="06740A5D" w14:textId="77777777" w:rsidR="007952B5" w:rsidRDefault="007952B5" w:rsidP="00B82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4FB"/>
    <w:multiLevelType w:val="multilevel"/>
    <w:tmpl w:val="8D1E3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982"/>
    <w:multiLevelType w:val="hybridMultilevel"/>
    <w:tmpl w:val="F35A8984"/>
    <w:lvl w:ilvl="0" w:tplc="32FC7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54F6F"/>
    <w:multiLevelType w:val="multilevel"/>
    <w:tmpl w:val="58AC17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6048"/>
    <w:multiLevelType w:val="hybridMultilevel"/>
    <w:tmpl w:val="C4FA6344"/>
    <w:lvl w:ilvl="0" w:tplc="69E8487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4D71"/>
    <w:multiLevelType w:val="multilevel"/>
    <w:tmpl w:val="673A7A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40332"/>
    <w:multiLevelType w:val="multilevel"/>
    <w:tmpl w:val="6BA283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E7D59"/>
    <w:multiLevelType w:val="hybridMultilevel"/>
    <w:tmpl w:val="48EAA7DC"/>
    <w:lvl w:ilvl="0" w:tplc="69E8487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0164D"/>
    <w:multiLevelType w:val="hybridMultilevel"/>
    <w:tmpl w:val="DF32318A"/>
    <w:lvl w:ilvl="0" w:tplc="617ADC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0AD2"/>
    <w:multiLevelType w:val="hybridMultilevel"/>
    <w:tmpl w:val="B43ABF6C"/>
    <w:lvl w:ilvl="0" w:tplc="617ADC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F7034"/>
    <w:multiLevelType w:val="hybridMultilevel"/>
    <w:tmpl w:val="9612CF46"/>
    <w:lvl w:ilvl="0" w:tplc="617ADC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30C1B"/>
    <w:multiLevelType w:val="multilevel"/>
    <w:tmpl w:val="23DC17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633D8"/>
    <w:multiLevelType w:val="multilevel"/>
    <w:tmpl w:val="2DB27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0744B1"/>
    <w:multiLevelType w:val="multilevel"/>
    <w:tmpl w:val="10247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2E266E"/>
    <w:multiLevelType w:val="multilevel"/>
    <w:tmpl w:val="13E20BB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DF1F71"/>
    <w:multiLevelType w:val="hybridMultilevel"/>
    <w:tmpl w:val="D5A0D2CC"/>
    <w:lvl w:ilvl="0" w:tplc="5B7653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7469A"/>
    <w:multiLevelType w:val="hybridMultilevel"/>
    <w:tmpl w:val="D504760A"/>
    <w:lvl w:ilvl="0" w:tplc="69E8487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F6B17"/>
    <w:multiLevelType w:val="multilevel"/>
    <w:tmpl w:val="313C1E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5629F"/>
    <w:multiLevelType w:val="hybridMultilevel"/>
    <w:tmpl w:val="89528F80"/>
    <w:lvl w:ilvl="0" w:tplc="69E8487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3049"/>
    <w:multiLevelType w:val="hybridMultilevel"/>
    <w:tmpl w:val="7DDA9C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13"/>
  </w:num>
  <w:num w:numId="10">
    <w:abstractNumId w:val="18"/>
  </w:num>
  <w:num w:numId="11">
    <w:abstractNumId w:val="6"/>
  </w:num>
  <w:num w:numId="12">
    <w:abstractNumId w:val="3"/>
  </w:num>
  <w:num w:numId="13">
    <w:abstractNumId w:val="17"/>
  </w:num>
  <w:num w:numId="14">
    <w:abstractNumId w:val="15"/>
  </w:num>
  <w:num w:numId="15">
    <w:abstractNumId w:val="14"/>
  </w:num>
  <w:num w:numId="16">
    <w:abstractNumId w:val="7"/>
  </w:num>
  <w:num w:numId="17">
    <w:abstractNumId w:val="9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F4"/>
    <w:rsid w:val="000431E1"/>
    <w:rsid w:val="0018488F"/>
    <w:rsid w:val="0022322E"/>
    <w:rsid w:val="002C3515"/>
    <w:rsid w:val="002D1D9A"/>
    <w:rsid w:val="002E7E41"/>
    <w:rsid w:val="003243A5"/>
    <w:rsid w:val="00361494"/>
    <w:rsid w:val="00365850"/>
    <w:rsid w:val="00375358"/>
    <w:rsid w:val="003B144A"/>
    <w:rsid w:val="004030C9"/>
    <w:rsid w:val="00423424"/>
    <w:rsid w:val="00444462"/>
    <w:rsid w:val="00480FDA"/>
    <w:rsid w:val="00491054"/>
    <w:rsid w:val="00493C0D"/>
    <w:rsid w:val="00531650"/>
    <w:rsid w:val="005A2C81"/>
    <w:rsid w:val="005F56EC"/>
    <w:rsid w:val="00602906"/>
    <w:rsid w:val="00604FA9"/>
    <w:rsid w:val="006461E0"/>
    <w:rsid w:val="006948C0"/>
    <w:rsid w:val="006C4EBF"/>
    <w:rsid w:val="006E6CA3"/>
    <w:rsid w:val="006F79FE"/>
    <w:rsid w:val="007311B8"/>
    <w:rsid w:val="007952B5"/>
    <w:rsid w:val="007A4EF4"/>
    <w:rsid w:val="007D6552"/>
    <w:rsid w:val="00954C7A"/>
    <w:rsid w:val="00A8263C"/>
    <w:rsid w:val="00A85335"/>
    <w:rsid w:val="00AB5A8A"/>
    <w:rsid w:val="00AD13EB"/>
    <w:rsid w:val="00AE3EA9"/>
    <w:rsid w:val="00B05CF3"/>
    <w:rsid w:val="00B1577B"/>
    <w:rsid w:val="00B458EE"/>
    <w:rsid w:val="00B823F8"/>
    <w:rsid w:val="00BD3524"/>
    <w:rsid w:val="00C11CEF"/>
    <w:rsid w:val="00C644F3"/>
    <w:rsid w:val="00C95A62"/>
    <w:rsid w:val="00CA73A8"/>
    <w:rsid w:val="00D74CEC"/>
    <w:rsid w:val="00DB4978"/>
    <w:rsid w:val="00E4233B"/>
    <w:rsid w:val="00E51F6D"/>
    <w:rsid w:val="00E60BEC"/>
    <w:rsid w:val="00E64087"/>
    <w:rsid w:val="00F115B0"/>
    <w:rsid w:val="00F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A0E4B"/>
  <w15:docId w15:val="{2F28EF06-2A20-45A9-B494-5E3B28DB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EF4"/>
    <w:pPr>
      <w:suppressAutoHyphens/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A4EF4"/>
    <w:pPr>
      <w:suppressAutoHyphens/>
      <w:spacing w:after="0" w:line="240" w:lineRule="auto"/>
    </w:pPr>
    <w:rPr>
      <w:rFonts w:ascii="Calibri" w:eastAsia="Cambria" w:hAnsi="Calibri" w:cs="Calibri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A4E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4EF4"/>
    <w:pPr>
      <w:spacing w:after="0" w:line="240" w:lineRule="auto"/>
    </w:pPr>
    <w:rPr>
      <w:sz w:val="20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E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EF4"/>
    <w:rPr>
      <w:rFonts w:ascii="Tahoma" w:eastAsia="MS Mincho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6461E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3515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23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23F8"/>
    <w:rPr>
      <w:rFonts w:ascii="Cambria" w:eastAsia="MS Mincho" w:hAnsi="Cambria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823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3F8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4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imica@fen.uchile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1476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Caceres</dc:creator>
  <cp:lastModifiedBy>JC IS</cp:lastModifiedBy>
  <cp:revision>25</cp:revision>
  <dcterms:created xsi:type="dcterms:W3CDTF">2019-04-04T14:28:00Z</dcterms:created>
  <dcterms:modified xsi:type="dcterms:W3CDTF">2019-09-11T16:05:00Z</dcterms:modified>
</cp:coreProperties>
</file>