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95CE" w14:textId="0710A156" w:rsidR="00EF0365" w:rsidRDefault="00D25FDC">
      <w:r>
        <w:t>Jordan Itzkovitz</w:t>
      </w:r>
    </w:p>
    <w:p w14:paraId="5E187897" w14:textId="609647AD" w:rsidR="00D25FDC" w:rsidRDefault="00D25FDC">
      <w:r>
        <w:t>260687254</w:t>
      </w:r>
    </w:p>
    <w:p w14:paraId="0048B223" w14:textId="3AFE7365" w:rsidR="00D25FDC" w:rsidRDefault="00D25FDC">
      <w:r>
        <w:t>COMP409</w:t>
      </w:r>
    </w:p>
    <w:p w14:paraId="06413279" w14:textId="25A35840" w:rsidR="00D25FDC" w:rsidRDefault="00D25FDC">
      <w:r>
        <w:t>Wednesday February 6</w:t>
      </w:r>
      <w:r w:rsidRPr="00D25FDC">
        <w:rPr>
          <w:vertAlign w:val="superscript"/>
        </w:rPr>
        <w:t>th</w:t>
      </w:r>
      <w:proofErr w:type="gramStart"/>
      <w:r>
        <w:t xml:space="preserve"> 2019</w:t>
      </w:r>
      <w:proofErr w:type="gramEnd"/>
    </w:p>
    <w:p w14:paraId="14F2EF20" w14:textId="46CC58EB" w:rsidR="00D25FDC" w:rsidRDefault="00D25FDC"/>
    <w:p w14:paraId="287C155A" w14:textId="36BB726C" w:rsidR="00D25FDC" w:rsidRDefault="00D25FDC" w:rsidP="00D25FD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5021697B" w14:textId="0FD2A6DF" w:rsidR="00D25FDC" w:rsidRDefault="00D25FDC" w:rsidP="00D25FDC">
      <w:r>
        <w:t>Q1)</w:t>
      </w:r>
    </w:p>
    <w:p w14:paraId="1C82828A" w14:textId="5C32E891" w:rsidR="00D25FDC" w:rsidRDefault="00566852" w:rsidP="00D25F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0EA9A" wp14:editId="247D21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3C1A90-DB42-4EE1-8BD2-59E6745A42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258C9C4D" w14:textId="1E550819" w:rsidR="00D25FDC" w:rsidRDefault="00D25FDC" w:rsidP="00D25FDC"/>
    <w:p w14:paraId="3F245D8E" w14:textId="7125EC72" w:rsidR="00D25FDC" w:rsidRDefault="00D25FDC" w:rsidP="00D25FDC"/>
    <w:p w14:paraId="56ECC5C7" w14:textId="546C4094" w:rsidR="00D25FDC" w:rsidRDefault="00D25FDC" w:rsidP="00D25FDC"/>
    <w:p w14:paraId="57F64D13" w14:textId="1EF7AD8B" w:rsidR="00D25FDC" w:rsidRDefault="00D25FDC" w:rsidP="00D25FDC"/>
    <w:p w14:paraId="1EC96698" w14:textId="2F71986E" w:rsidR="00D25FDC" w:rsidRDefault="00D25FDC" w:rsidP="00D25FDC"/>
    <w:p w14:paraId="33F18B2E" w14:textId="547527AC" w:rsidR="00D25FDC" w:rsidRDefault="00D25FDC" w:rsidP="00D25FDC"/>
    <w:p w14:paraId="2D7FC1A9" w14:textId="19353183" w:rsidR="00D25FDC" w:rsidRDefault="00D25FDC" w:rsidP="00D25FDC"/>
    <w:p w14:paraId="28B91C26" w14:textId="6079A210" w:rsidR="00D25FDC" w:rsidRDefault="00D25FDC" w:rsidP="00D25FDC"/>
    <w:p w14:paraId="7BA47929" w14:textId="02EA1F0C" w:rsidR="002F3E1D" w:rsidRPr="00D25FDC" w:rsidRDefault="00D25FDC" w:rsidP="00D25FDC">
      <w:r>
        <w:t>The plot above describes the relative speedup of the image processing algorithm in accordance with the number of threads being used for computation. As s</w:t>
      </w:r>
      <w:r w:rsidR="002F3E1D">
        <w:t>hown in the graph</w:t>
      </w:r>
      <w:r>
        <w:t>, the algorithm increases in performance as the number of threads utilized increase</w:t>
      </w:r>
      <w:r w:rsidR="002F3E1D">
        <w:t xml:space="preserve">s up to </w:t>
      </w:r>
      <w:r w:rsidR="006403F3">
        <w:t>3</w:t>
      </w:r>
      <w:r w:rsidR="002F3E1D">
        <w:t xml:space="preserve"> threads, at which point there is a</w:t>
      </w:r>
      <w:r w:rsidR="006403F3">
        <w:t xml:space="preserve"> </w:t>
      </w:r>
      <w:r w:rsidR="002F3E1D">
        <w:t xml:space="preserve">decline in performance as the number of threads increase to 8. These experiments were performed on a quadcore processor, meaning that each of the 4 CPU’s are assigned their own thread when up to 4 threads are being used. For greater than 4 threads used there is an overhead associated to thread switching between each CPU that is assigned more than 1 thread, thus causing a slow down in performance. </w:t>
      </w:r>
      <w:r w:rsidR="006403F3">
        <w:t xml:space="preserve">Moreover, this algorithm is implemented in such a way that the </w:t>
      </w:r>
      <w:proofErr w:type="spellStart"/>
      <w:r w:rsidR="006403F3">
        <w:rPr>
          <w:i/>
        </w:rPr>
        <w:t>outputimage</w:t>
      </w:r>
      <w:proofErr w:type="spellEnd"/>
      <w:r w:rsidR="006403F3">
        <w:t xml:space="preserve"> is synchronized, thus only allowing a single thread to write to it at a time. This is done </w:t>
      </w:r>
      <w:proofErr w:type="gramStart"/>
      <w:r w:rsidR="006403F3">
        <w:t>due to the fact that</w:t>
      </w:r>
      <w:proofErr w:type="gramEnd"/>
      <w:r w:rsidR="006403F3">
        <w:t xml:space="preserve"> pixels in a </w:t>
      </w:r>
      <w:proofErr w:type="spellStart"/>
      <w:r w:rsidR="006403F3">
        <w:rPr>
          <w:i/>
        </w:rPr>
        <w:t>BufferedImage</w:t>
      </w:r>
      <w:proofErr w:type="spellEnd"/>
      <w:r w:rsidR="006403F3">
        <w:t xml:space="preserve"> may be grouped together into a single array slot, and thus writes can affect each other dangerously. This is likely why there is a decline in speedup after 3 threads – each thread ends up waiting on the other threads to write to </w:t>
      </w:r>
      <w:proofErr w:type="spellStart"/>
      <w:r w:rsidR="006403F3">
        <w:rPr>
          <w:i/>
        </w:rPr>
        <w:t>outputimage</w:t>
      </w:r>
      <w:proofErr w:type="spellEnd"/>
      <w:r w:rsidR="006403F3">
        <w:t>, and the more threads there are the more waiting may incur. In general, t</w:t>
      </w:r>
      <w:r w:rsidR="002F3E1D">
        <w:t>he algorithm assigns each thread a different position of the image to perform computations</w:t>
      </w:r>
      <w:r w:rsidR="00EA7843">
        <w:t xml:space="preserve"> on. After completing such computations for the output image pixel, each thread is assigned a new position N positions away from it’s current one – N being the number of threads </w:t>
      </w:r>
      <w:r w:rsidR="00EA7843">
        <w:lastRenderedPageBreak/>
        <w:t xml:space="preserve">assigned to the overall computation. </w:t>
      </w:r>
      <w:proofErr w:type="gramStart"/>
      <w:r w:rsidR="00BB158D">
        <w:t>Thus</w:t>
      </w:r>
      <w:proofErr w:type="gramEnd"/>
      <w:r w:rsidR="00BB158D">
        <w:t xml:space="preserve"> if each pixel held its own array position then no synchronization would be needed. </w:t>
      </w:r>
      <w:r w:rsidR="00EA7843">
        <w:t>The other shared resources, including the input image and kernel, are only ever being read from, and thus do not require synchronization</w:t>
      </w:r>
      <w:bookmarkStart w:id="0" w:name="_GoBack"/>
      <w:bookmarkEnd w:id="0"/>
      <w:r w:rsidR="00EA7843">
        <w:t>.</w:t>
      </w:r>
    </w:p>
    <w:sectPr w:rsidR="002F3E1D" w:rsidRPr="00D25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DC"/>
    <w:rsid w:val="002F3E1D"/>
    <w:rsid w:val="00566852"/>
    <w:rsid w:val="006403F3"/>
    <w:rsid w:val="007A6095"/>
    <w:rsid w:val="00BB158D"/>
    <w:rsid w:val="00D1285A"/>
    <w:rsid w:val="00D25FDC"/>
    <w:rsid w:val="00DC43F7"/>
    <w:rsid w:val="00EA7843"/>
    <w:rsid w:val="00E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7FDD"/>
  <w15:chartTrackingRefBased/>
  <w15:docId w15:val="{6AB1DD03-3519-4290-88D9-CE7AD900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citz\Desktop\McGill\COMP409\A1\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Vs. #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Sheet1!$B$8:$I$8</c:f>
              <c:numCache>
                <c:formatCode>General</c:formatCode>
                <c:ptCount val="8"/>
                <c:pt idx="0">
                  <c:v>0.96451784762919546</c:v>
                </c:pt>
                <c:pt idx="1">
                  <c:v>1.4435466723368062</c:v>
                </c:pt>
                <c:pt idx="2">
                  <c:v>1.8573285001025923</c:v>
                </c:pt>
                <c:pt idx="3">
                  <c:v>1.289764901448587</c:v>
                </c:pt>
                <c:pt idx="4">
                  <c:v>1.1340989768218834</c:v>
                </c:pt>
                <c:pt idx="5">
                  <c:v>1.1184514003294894</c:v>
                </c:pt>
                <c:pt idx="6">
                  <c:v>1.1169333278492988</c:v>
                </c:pt>
                <c:pt idx="7">
                  <c:v>1.1139095122851634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83-4E68-AD22-D456CDCDEA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208335"/>
        <c:axId val="1117463087"/>
      </c:scatterChart>
      <c:valAx>
        <c:axId val="1214208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 (# of Threads)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463087"/>
        <c:crosses val="autoZero"/>
        <c:crossBetween val="midCat"/>
      </c:valAx>
      <c:valAx>
        <c:axId val="111746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Speedup Ratio (T(N)/T(1))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208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itzkovitz</dc:creator>
  <cp:keywords/>
  <dc:description/>
  <cp:lastModifiedBy>Jordan itzkovitz</cp:lastModifiedBy>
  <cp:revision>3</cp:revision>
  <dcterms:created xsi:type="dcterms:W3CDTF">2019-01-29T22:55:00Z</dcterms:created>
  <dcterms:modified xsi:type="dcterms:W3CDTF">2019-01-29T22:57:00Z</dcterms:modified>
</cp:coreProperties>
</file>