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69043" w14:textId="437BBCFC" w:rsidR="00406414" w:rsidRDefault="00406414" w:rsidP="00406414">
      <w:pPr>
        <w:rPr>
          <w:b/>
          <w:sz w:val="28"/>
          <w:szCs w:val="28"/>
        </w:rPr>
      </w:pPr>
      <w:r>
        <w:rPr>
          <w:b/>
          <w:sz w:val="28"/>
          <w:szCs w:val="28"/>
        </w:rPr>
        <w:t>Q3</w:t>
      </w:r>
    </w:p>
    <w:p w14:paraId="7D0DE9C2" w14:textId="7B38667A" w:rsidR="00406414" w:rsidRDefault="00E106E1" w:rsidP="00406414">
      <w:pPr>
        <w:rPr>
          <w:i/>
          <w:sz w:val="24"/>
          <w:szCs w:val="24"/>
        </w:rPr>
      </w:pPr>
      <w:r w:rsidRPr="00E106E1">
        <w:rPr>
          <w:i/>
          <w:sz w:val="24"/>
          <w:szCs w:val="24"/>
        </w:rPr>
        <w:t>Lock Implementation:</w:t>
      </w:r>
    </w:p>
    <w:p w14:paraId="5B4B786A" w14:textId="70169627" w:rsidR="00EF42D0" w:rsidRDefault="00112364" w:rsidP="00406414">
      <w:pPr>
        <w:rPr>
          <w:sz w:val="24"/>
          <w:szCs w:val="24"/>
        </w:rPr>
      </w:pPr>
      <w:r>
        <w:rPr>
          <w:sz w:val="24"/>
          <w:szCs w:val="24"/>
        </w:rPr>
        <w:t xml:space="preserve">The </w:t>
      </w:r>
      <w:r w:rsidR="00AD1D2C">
        <w:rPr>
          <w:sz w:val="24"/>
          <w:szCs w:val="24"/>
        </w:rPr>
        <w:t>L</w:t>
      </w:r>
      <w:r>
        <w:rPr>
          <w:sz w:val="24"/>
          <w:szCs w:val="24"/>
        </w:rPr>
        <w:t xml:space="preserve">ock </w:t>
      </w:r>
      <w:r w:rsidR="00AD1D2C">
        <w:rPr>
          <w:sz w:val="24"/>
          <w:szCs w:val="24"/>
        </w:rPr>
        <w:t>I</w:t>
      </w:r>
      <w:r>
        <w:rPr>
          <w:sz w:val="24"/>
          <w:szCs w:val="24"/>
        </w:rPr>
        <w:t>mplementation tends to generally have a sequential</w:t>
      </w:r>
      <w:r w:rsidR="00C76C66">
        <w:rPr>
          <w:sz w:val="24"/>
          <w:szCs w:val="24"/>
        </w:rPr>
        <w:t xml:space="preserve"> </w:t>
      </w:r>
      <w:r w:rsidR="0083497B">
        <w:rPr>
          <w:sz w:val="24"/>
          <w:szCs w:val="24"/>
        </w:rPr>
        <w:t>equivalent</w:t>
      </w:r>
      <w:r>
        <w:rPr>
          <w:sz w:val="24"/>
          <w:szCs w:val="24"/>
        </w:rPr>
        <w:t xml:space="preserve"> ordering to its output in adds-to-deletes down to the nanosecond. When the time in nanoseconds are equivalent between two operations (which does occur, although rare) then it may show that a delete of an item occurred before it</w:t>
      </w:r>
      <w:r w:rsidR="00EF42D0">
        <w:rPr>
          <w:sz w:val="24"/>
          <w:szCs w:val="24"/>
        </w:rPr>
        <w:t>’</w:t>
      </w:r>
      <w:r>
        <w:rPr>
          <w:sz w:val="24"/>
          <w:szCs w:val="24"/>
        </w:rPr>
        <w:t xml:space="preserve">s </w:t>
      </w:r>
      <w:r w:rsidR="00AD1D2C">
        <w:rPr>
          <w:sz w:val="24"/>
          <w:szCs w:val="24"/>
        </w:rPr>
        <w:t>added</w:t>
      </w:r>
      <w:r>
        <w:rPr>
          <w:sz w:val="24"/>
          <w:szCs w:val="24"/>
        </w:rPr>
        <w:t xml:space="preserve">, however can be inferred that this occurred the other way around. </w:t>
      </w:r>
    </w:p>
    <w:p w14:paraId="3DC03E19" w14:textId="2D8B4045" w:rsidR="00E106E1" w:rsidRDefault="00112364" w:rsidP="00406414">
      <w:pPr>
        <w:rPr>
          <w:sz w:val="24"/>
          <w:szCs w:val="24"/>
        </w:rPr>
      </w:pPr>
      <w:r>
        <w:rPr>
          <w:sz w:val="24"/>
          <w:szCs w:val="24"/>
        </w:rPr>
        <w:t>The reason why the output follows a relatively nice ordering</w:t>
      </w:r>
      <w:r w:rsidR="00EF42D0">
        <w:rPr>
          <w:sz w:val="24"/>
          <w:szCs w:val="24"/>
        </w:rPr>
        <w:t xml:space="preserve"> is due to the total locking of each individual </w:t>
      </w:r>
      <w:r w:rsidR="0083497B">
        <w:rPr>
          <w:sz w:val="24"/>
          <w:szCs w:val="24"/>
        </w:rPr>
        <w:t>bucket</w:t>
      </w:r>
      <w:r w:rsidR="00EF42D0">
        <w:rPr>
          <w:sz w:val="24"/>
          <w:szCs w:val="24"/>
        </w:rPr>
        <w:t xml:space="preserve">. Only one thread may </w:t>
      </w:r>
      <w:r w:rsidR="0083497B">
        <w:rPr>
          <w:sz w:val="24"/>
          <w:szCs w:val="24"/>
        </w:rPr>
        <w:t xml:space="preserve">operate </w:t>
      </w:r>
      <w:r w:rsidR="00EF42D0">
        <w:rPr>
          <w:sz w:val="24"/>
          <w:szCs w:val="24"/>
        </w:rPr>
        <w:t xml:space="preserve">on a single priority at a time, </w:t>
      </w:r>
      <w:r w:rsidR="0083497B">
        <w:rPr>
          <w:sz w:val="24"/>
          <w:szCs w:val="24"/>
        </w:rPr>
        <w:t>whether it be a</w:t>
      </w:r>
      <w:r w:rsidR="0083497B">
        <w:rPr>
          <w:sz w:val="24"/>
          <w:szCs w:val="24"/>
        </w:rPr>
        <w:t xml:space="preserve"> </w:t>
      </w:r>
      <w:r w:rsidR="0083497B">
        <w:rPr>
          <w:i/>
          <w:sz w:val="24"/>
          <w:szCs w:val="24"/>
        </w:rPr>
        <w:t>put</w:t>
      </w:r>
      <w:r w:rsidR="0083497B">
        <w:rPr>
          <w:sz w:val="24"/>
          <w:szCs w:val="24"/>
        </w:rPr>
        <w:t xml:space="preserve"> or </w:t>
      </w:r>
      <w:r w:rsidR="0083497B">
        <w:rPr>
          <w:i/>
          <w:sz w:val="24"/>
          <w:szCs w:val="24"/>
        </w:rPr>
        <w:t>get</w:t>
      </w:r>
      <w:r w:rsidR="0083497B">
        <w:rPr>
          <w:i/>
          <w:sz w:val="24"/>
          <w:szCs w:val="24"/>
        </w:rPr>
        <w:t>,</w:t>
      </w:r>
      <w:r w:rsidR="0083497B">
        <w:rPr>
          <w:sz w:val="24"/>
          <w:szCs w:val="24"/>
        </w:rPr>
        <w:t xml:space="preserve"> </w:t>
      </w:r>
      <w:r w:rsidR="00EF42D0">
        <w:rPr>
          <w:sz w:val="24"/>
          <w:szCs w:val="24"/>
        </w:rPr>
        <w:t xml:space="preserve">thus making operations truly occur </w:t>
      </w:r>
      <w:r w:rsidR="0083497B">
        <w:rPr>
          <w:sz w:val="24"/>
          <w:szCs w:val="24"/>
        </w:rPr>
        <w:t>sequentially on that priority</w:t>
      </w:r>
      <w:r w:rsidR="00EF42D0">
        <w:rPr>
          <w:sz w:val="24"/>
          <w:szCs w:val="24"/>
        </w:rPr>
        <w:t>. Operations may occur in parallel on different priorities</w:t>
      </w:r>
      <w:r w:rsidR="00FF439A">
        <w:rPr>
          <w:sz w:val="24"/>
          <w:szCs w:val="24"/>
        </w:rPr>
        <w:t>, which may have the timing of such operations interleave</w:t>
      </w:r>
      <w:r w:rsidR="0083497B">
        <w:rPr>
          <w:sz w:val="24"/>
          <w:szCs w:val="24"/>
        </w:rPr>
        <w:t>,</w:t>
      </w:r>
      <w:r w:rsidR="00FF439A">
        <w:rPr>
          <w:sz w:val="24"/>
          <w:szCs w:val="24"/>
        </w:rPr>
        <w:t xml:space="preserve"> however </w:t>
      </w:r>
      <w:r w:rsidR="0083497B">
        <w:rPr>
          <w:sz w:val="24"/>
          <w:szCs w:val="24"/>
        </w:rPr>
        <w:t>this would</w:t>
      </w:r>
      <w:r w:rsidR="00FF439A">
        <w:rPr>
          <w:sz w:val="24"/>
          <w:szCs w:val="24"/>
        </w:rPr>
        <w:t xml:space="preserve"> not obstruct the integrity of adding to/removing from the priority queue. </w:t>
      </w:r>
      <w:r w:rsidR="00F24CB7">
        <w:rPr>
          <w:sz w:val="24"/>
          <w:szCs w:val="24"/>
        </w:rPr>
        <w:t>Additionally, timestamps are generated in the locked area, thus limiting overlaps in time and give more accurate occurrences of operations, as other threads would not have been able to operate on the bucket at the time of the stamping.</w:t>
      </w:r>
    </w:p>
    <w:p w14:paraId="1200A055" w14:textId="7401F187" w:rsidR="00FF439A" w:rsidRDefault="00AD1D2C" w:rsidP="00406414">
      <w:pPr>
        <w:rPr>
          <w:sz w:val="24"/>
          <w:szCs w:val="24"/>
        </w:rPr>
      </w:pPr>
      <w:r>
        <w:rPr>
          <w:sz w:val="24"/>
          <w:szCs w:val="24"/>
        </w:rPr>
        <w:t>However,</w:t>
      </w:r>
      <w:r w:rsidR="00FF439A">
        <w:rPr>
          <w:sz w:val="24"/>
          <w:szCs w:val="24"/>
        </w:rPr>
        <w:t xml:space="preserve"> when a thread is attempting to get the highest priority item, if it has </w:t>
      </w:r>
      <w:r w:rsidR="0083497B">
        <w:rPr>
          <w:sz w:val="24"/>
          <w:szCs w:val="24"/>
        </w:rPr>
        <w:t xml:space="preserve">already looked at a higher priority bucket and moves onto the next priority, another thread may add to a higher priority, where the thread performing the </w:t>
      </w:r>
      <w:r w:rsidR="0083497B">
        <w:rPr>
          <w:i/>
          <w:sz w:val="24"/>
          <w:szCs w:val="24"/>
        </w:rPr>
        <w:t>get</w:t>
      </w:r>
      <w:r w:rsidR="0083497B">
        <w:rPr>
          <w:sz w:val="24"/>
          <w:szCs w:val="24"/>
        </w:rPr>
        <w:t xml:space="preserve"> will continue to look for the next highest priority item. This may occur, but generally because each </w:t>
      </w:r>
      <w:r w:rsidR="00BB1EDD">
        <w:rPr>
          <w:sz w:val="24"/>
          <w:szCs w:val="24"/>
        </w:rPr>
        <w:t>bucket</w:t>
      </w:r>
      <w:r w:rsidR="0083497B">
        <w:rPr>
          <w:sz w:val="24"/>
          <w:szCs w:val="24"/>
        </w:rPr>
        <w:t xml:space="preserve"> has its own lock each thread will only </w:t>
      </w:r>
      <w:r w:rsidR="00BB1EDD">
        <w:rPr>
          <w:sz w:val="24"/>
          <w:szCs w:val="24"/>
        </w:rPr>
        <w:t>operate on it</w:t>
      </w:r>
      <w:r w:rsidR="0083497B">
        <w:rPr>
          <w:sz w:val="24"/>
          <w:szCs w:val="24"/>
        </w:rPr>
        <w:t xml:space="preserve"> when its alone in that bucket</w:t>
      </w:r>
      <w:r w:rsidR="00BB1EDD">
        <w:rPr>
          <w:sz w:val="24"/>
          <w:szCs w:val="24"/>
        </w:rPr>
        <w:t xml:space="preserve">. </w:t>
      </w:r>
      <w:proofErr w:type="gramStart"/>
      <w:r w:rsidR="00BB1EDD">
        <w:rPr>
          <w:sz w:val="24"/>
          <w:szCs w:val="24"/>
        </w:rPr>
        <w:t>Thus</w:t>
      </w:r>
      <w:proofErr w:type="gramEnd"/>
      <w:r w:rsidR="0083497B">
        <w:rPr>
          <w:sz w:val="24"/>
          <w:szCs w:val="24"/>
        </w:rPr>
        <w:t xml:space="preserve"> operations will be “real” </w:t>
      </w:r>
      <w:r w:rsidR="00BB1EDD">
        <w:rPr>
          <w:sz w:val="24"/>
          <w:szCs w:val="24"/>
        </w:rPr>
        <w:t xml:space="preserve">in that bucket </w:t>
      </w:r>
      <w:r w:rsidR="0083497B">
        <w:rPr>
          <w:sz w:val="24"/>
          <w:szCs w:val="24"/>
        </w:rPr>
        <w:t>at that time of execution.</w:t>
      </w:r>
    </w:p>
    <w:p w14:paraId="6B6AA7F8" w14:textId="75BAC69B" w:rsidR="0083497B" w:rsidRDefault="0083497B" w:rsidP="00406414">
      <w:pPr>
        <w:rPr>
          <w:sz w:val="24"/>
          <w:szCs w:val="24"/>
        </w:rPr>
      </w:pPr>
    </w:p>
    <w:p w14:paraId="19622FB5" w14:textId="0F48E55B" w:rsidR="0083497B" w:rsidRDefault="0083497B" w:rsidP="00406414">
      <w:pPr>
        <w:rPr>
          <w:i/>
          <w:sz w:val="24"/>
          <w:szCs w:val="24"/>
        </w:rPr>
      </w:pPr>
      <w:r>
        <w:rPr>
          <w:i/>
          <w:sz w:val="24"/>
          <w:szCs w:val="24"/>
        </w:rPr>
        <w:t>Lock-free Implementation</w:t>
      </w:r>
    </w:p>
    <w:p w14:paraId="7BEF2626" w14:textId="4A48087C" w:rsidR="00896018" w:rsidRDefault="0083497B" w:rsidP="00406414">
      <w:pPr>
        <w:rPr>
          <w:sz w:val="24"/>
          <w:szCs w:val="24"/>
        </w:rPr>
      </w:pPr>
      <w:r>
        <w:rPr>
          <w:sz w:val="24"/>
          <w:szCs w:val="24"/>
        </w:rPr>
        <w:t xml:space="preserve">The Lock-free </w:t>
      </w:r>
      <w:r w:rsidR="00AD1D2C">
        <w:rPr>
          <w:sz w:val="24"/>
          <w:szCs w:val="24"/>
        </w:rPr>
        <w:t>I</w:t>
      </w:r>
      <w:r>
        <w:rPr>
          <w:sz w:val="24"/>
          <w:szCs w:val="24"/>
        </w:rPr>
        <w:t>mplementation does not necessarily have a nice, equivalent sequential ordering to it</w:t>
      </w:r>
      <w:r w:rsidR="00AD1D2C">
        <w:rPr>
          <w:sz w:val="24"/>
          <w:szCs w:val="24"/>
        </w:rPr>
        <w:t>, although it can be pieced together in small chunks to make sense.</w:t>
      </w:r>
    </w:p>
    <w:p w14:paraId="7A939A6A" w14:textId="2CF35A1E" w:rsidR="0083497B" w:rsidRDefault="00896018" w:rsidP="00406414">
      <w:pPr>
        <w:rPr>
          <w:sz w:val="24"/>
          <w:szCs w:val="24"/>
        </w:rPr>
      </w:pPr>
      <w:r>
        <w:rPr>
          <w:sz w:val="24"/>
          <w:szCs w:val="24"/>
        </w:rPr>
        <w:t>One reason for this is the time at which actions are stamped. Because only swaps occur atomically, the timestamp statements may not be run directly after the swap is confirmed as another thread may have taken control of the CPU</w:t>
      </w:r>
      <w:r w:rsidR="00724892">
        <w:rPr>
          <w:sz w:val="24"/>
          <w:szCs w:val="24"/>
        </w:rPr>
        <w:t>. This other thread can complete a different operation and stamp itself prior to that initial thread.</w:t>
      </w:r>
      <w:r>
        <w:rPr>
          <w:sz w:val="24"/>
          <w:szCs w:val="24"/>
        </w:rPr>
        <w:t xml:space="preserve"> </w:t>
      </w:r>
      <w:proofErr w:type="gramStart"/>
      <w:r w:rsidR="0089796D">
        <w:rPr>
          <w:sz w:val="24"/>
          <w:szCs w:val="24"/>
        </w:rPr>
        <w:t>Thus</w:t>
      </w:r>
      <w:proofErr w:type="gramEnd"/>
      <w:r w:rsidR="0089796D">
        <w:rPr>
          <w:sz w:val="24"/>
          <w:szCs w:val="24"/>
        </w:rPr>
        <w:t xml:space="preserve"> an actions timestamp is not extremely accurate</w:t>
      </w:r>
      <w:r>
        <w:rPr>
          <w:sz w:val="24"/>
          <w:szCs w:val="24"/>
        </w:rPr>
        <w:t>.</w:t>
      </w:r>
      <w:r w:rsidR="00AD1D2C">
        <w:rPr>
          <w:sz w:val="24"/>
          <w:szCs w:val="24"/>
        </w:rPr>
        <w:t xml:space="preserve"> This makes certain operations seem to occur out of order, although this would not </w:t>
      </w:r>
      <w:r w:rsidR="00EF0558">
        <w:rPr>
          <w:sz w:val="24"/>
          <w:szCs w:val="24"/>
        </w:rPr>
        <w:t xml:space="preserve">truly </w:t>
      </w:r>
      <w:r w:rsidR="00AD1D2C">
        <w:rPr>
          <w:sz w:val="24"/>
          <w:szCs w:val="24"/>
        </w:rPr>
        <w:t>be the case.</w:t>
      </w:r>
    </w:p>
    <w:p w14:paraId="422D6814" w14:textId="74F7CEB7" w:rsidR="00896018" w:rsidRPr="0083497B" w:rsidRDefault="00AD1D2C" w:rsidP="00406414">
      <w:pPr>
        <w:rPr>
          <w:sz w:val="24"/>
          <w:szCs w:val="24"/>
        </w:rPr>
      </w:pPr>
      <w:proofErr w:type="gramStart"/>
      <w:r>
        <w:rPr>
          <w:sz w:val="24"/>
          <w:szCs w:val="24"/>
        </w:rPr>
        <w:lastRenderedPageBreak/>
        <w:t>Similarly</w:t>
      </w:r>
      <w:proofErr w:type="gramEnd"/>
      <w:r>
        <w:rPr>
          <w:sz w:val="24"/>
          <w:szCs w:val="24"/>
        </w:rPr>
        <w:t xml:space="preserve"> to the Lock Implementation, higher priority items may be added to the queue after a thread has checked </w:t>
      </w:r>
      <w:r w:rsidR="0089796D">
        <w:rPr>
          <w:sz w:val="24"/>
          <w:szCs w:val="24"/>
        </w:rPr>
        <w:t>that priority</w:t>
      </w:r>
      <w:r>
        <w:rPr>
          <w:sz w:val="24"/>
          <w:szCs w:val="24"/>
        </w:rPr>
        <w:t>, where it wont go back</w:t>
      </w:r>
      <w:r w:rsidR="00EF0558">
        <w:rPr>
          <w:sz w:val="24"/>
          <w:szCs w:val="24"/>
        </w:rPr>
        <w:t xml:space="preserve"> to fetch it</w:t>
      </w:r>
      <w:r>
        <w:rPr>
          <w:sz w:val="24"/>
          <w:szCs w:val="24"/>
        </w:rPr>
        <w:t>. Thus, a lower priority item may be taken over a higher priority item</w:t>
      </w:r>
      <w:r w:rsidR="00EF0558">
        <w:rPr>
          <w:sz w:val="24"/>
          <w:szCs w:val="24"/>
        </w:rPr>
        <w:t xml:space="preserve"> if a thread is in the middle of its search</w:t>
      </w:r>
      <w:r>
        <w:rPr>
          <w:sz w:val="24"/>
          <w:szCs w:val="24"/>
        </w:rPr>
        <w:t>.</w:t>
      </w:r>
    </w:p>
    <w:p w14:paraId="2A159C2F" w14:textId="77777777" w:rsidR="0083497B" w:rsidRDefault="0083497B" w:rsidP="00406414">
      <w:pPr>
        <w:rPr>
          <w:sz w:val="24"/>
          <w:szCs w:val="24"/>
        </w:rPr>
      </w:pPr>
    </w:p>
    <w:p w14:paraId="2CD0D6D5" w14:textId="0050FD00" w:rsidR="00EF544A" w:rsidRDefault="009D0293" w:rsidP="00406414">
      <w:pPr>
        <w:rPr>
          <w:b/>
          <w:sz w:val="28"/>
          <w:szCs w:val="28"/>
        </w:rPr>
      </w:pPr>
      <w:r>
        <w:rPr>
          <w:b/>
          <w:sz w:val="28"/>
          <w:szCs w:val="28"/>
        </w:rPr>
        <w:t>Q</w:t>
      </w:r>
      <w:r w:rsidR="00557C5D">
        <w:rPr>
          <w:b/>
          <w:sz w:val="28"/>
          <w:szCs w:val="28"/>
        </w:rPr>
        <w:t>4</w:t>
      </w:r>
    </w:p>
    <w:p w14:paraId="0445E25F" w14:textId="77777777" w:rsidR="00B72DCC" w:rsidRDefault="00C002C8" w:rsidP="00C002C8">
      <w:pPr>
        <w:rPr>
          <w:sz w:val="24"/>
          <w:szCs w:val="24"/>
        </w:rPr>
      </w:pPr>
      <w:r>
        <w:rPr>
          <w:sz w:val="24"/>
          <w:szCs w:val="24"/>
        </w:rPr>
        <w:t>The graph below describes the execution time ratio of the Lock implementation vs. the Lock-free implementation (</w:t>
      </w:r>
      <w:proofErr w:type="spellStart"/>
      <w:r>
        <w:rPr>
          <w:sz w:val="24"/>
          <w:szCs w:val="24"/>
        </w:rPr>
        <w:t>Ltime</w:t>
      </w:r>
      <w:proofErr w:type="spellEnd"/>
      <w:r>
        <w:rPr>
          <w:sz w:val="24"/>
          <w:szCs w:val="24"/>
        </w:rPr>
        <w:t>/</w:t>
      </w:r>
      <w:proofErr w:type="spellStart"/>
      <w:r>
        <w:rPr>
          <w:sz w:val="24"/>
          <w:szCs w:val="24"/>
        </w:rPr>
        <w:t>LFtime</w:t>
      </w:r>
      <w:proofErr w:type="spellEnd"/>
      <w:r>
        <w:rPr>
          <w:sz w:val="24"/>
          <w:szCs w:val="24"/>
        </w:rPr>
        <w:t xml:space="preserve">). As you can see, the two implementations run a similar execution time, however the Lock implementation out-performs the lock-free implementation ever so slightly. This is likely due to the additional timeout created by the Lock-free implementation in the exchange algorithm. </w:t>
      </w:r>
    </w:p>
    <w:p w14:paraId="79F594BC" w14:textId="53989174" w:rsidR="00C002C8" w:rsidRDefault="00C002C8" w:rsidP="00C002C8">
      <w:pPr>
        <w:rPr>
          <w:sz w:val="24"/>
          <w:szCs w:val="24"/>
        </w:rPr>
      </w:pPr>
      <w:r>
        <w:rPr>
          <w:sz w:val="24"/>
          <w:szCs w:val="24"/>
        </w:rPr>
        <w:t>Whenever a thread fails to normally get/put an item into the priority queue</w:t>
      </w:r>
      <w:r w:rsidR="00B72DCC">
        <w:rPr>
          <w:sz w:val="24"/>
          <w:szCs w:val="24"/>
        </w:rPr>
        <w:t xml:space="preserve"> it attempts to make an exchange using the exchange algorithm from the </w:t>
      </w:r>
      <w:proofErr w:type="spellStart"/>
      <w:r w:rsidR="00B72DCC">
        <w:rPr>
          <w:sz w:val="24"/>
          <w:szCs w:val="24"/>
        </w:rPr>
        <w:t>LockFreeExchange</w:t>
      </w:r>
      <w:proofErr w:type="spellEnd"/>
      <w:r w:rsidR="00B72DCC">
        <w:rPr>
          <w:sz w:val="24"/>
          <w:szCs w:val="24"/>
        </w:rPr>
        <w:t xml:space="preserve"> class. A thread that runs the exchange algorithm when its state is EMPTY waits an allotted time for another thread to come in and complete the swap. If a thread does not enter within this set </w:t>
      </w:r>
      <w:proofErr w:type="gramStart"/>
      <w:r w:rsidR="00B72DCC">
        <w:rPr>
          <w:sz w:val="24"/>
          <w:szCs w:val="24"/>
        </w:rPr>
        <w:t>time</w:t>
      </w:r>
      <w:proofErr w:type="gramEnd"/>
      <w:r w:rsidR="00B72DCC">
        <w:rPr>
          <w:sz w:val="24"/>
          <w:szCs w:val="24"/>
        </w:rPr>
        <w:t xml:space="preserve"> then the waiting thread leaves the function. Therefore, there is an extra thread delay on top of the delay </w:t>
      </w:r>
      <w:r w:rsidR="00B72DCC">
        <w:rPr>
          <w:i/>
          <w:sz w:val="24"/>
          <w:szCs w:val="24"/>
        </w:rPr>
        <w:t>d</w:t>
      </w:r>
      <w:r w:rsidR="00B72DCC">
        <w:rPr>
          <w:sz w:val="24"/>
          <w:szCs w:val="24"/>
        </w:rPr>
        <w:t xml:space="preserve"> that is incurred after every operation. If the timeout time is made to be too short, then an exchange is less likely to occur, and if </w:t>
      </w:r>
      <w:proofErr w:type="gramStart"/>
      <w:r w:rsidR="00B72DCC">
        <w:rPr>
          <w:sz w:val="24"/>
          <w:szCs w:val="24"/>
        </w:rPr>
        <w:t>its</w:t>
      </w:r>
      <w:proofErr w:type="gramEnd"/>
      <w:r w:rsidR="00B72DCC">
        <w:rPr>
          <w:sz w:val="24"/>
          <w:szCs w:val="24"/>
        </w:rPr>
        <w:t xml:space="preserve"> made too long, more swaps may occur however it will increase the run time.</w:t>
      </w:r>
    </w:p>
    <w:p w14:paraId="1F10FC77" w14:textId="75E06E74" w:rsidR="00B72DCC" w:rsidRPr="00B72DCC" w:rsidRDefault="00B72DCC" w:rsidP="00C002C8">
      <w:pPr>
        <w:rPr>
          <w:sz w:val="24"/>
          <w:szCs w:val="24"/>
        </w:rPr>
      </w:pPr>
      <w:proofErr w:type="gramStart"/>
      <w:r>
        <w:rPr>
          <w:sz w:val="24"/>
          <w:szCs w:val="24"/>
        </w:rPr>
        <w:t xml:space="preserve">It </w:t>
      </w:r>
      <w:r w:rsidR="00406414">
        <w:rPr>
          <w:sz w:val="24"/>
          <w:szCs w:val="24"/>
        </w:rPr>
        <w:t>seems as though</w:t>
      </w:r>
      <w:proofErr w:type="gramEnd"/>
      <w:r>
        <w:rPr>
          <w:sz w:val="24"/>
          <w:szCs w:val="24"/>
        </w:rPr>
        <w:t xml:space="preserve"> the lock-free techniqu</w:t>
      </w:r>
      <w:r w:rsidR="000035FB">
        <w:rPr>
          <w:sz w:val="24"/>
          <w:szCs w:val="24"/>
        </w:rPr>
        <w:t xml:space="preserve">es alone make modifying </w:t>
      </w:r>
      <w:r w:rsidR="00406414">
        <w:rPr>
          <w:sz w:val="24"/>
          <w:szCs w:val="24"/>
        </w:rPr>
        <w:t xml:space="preserve">shared data </w:t>
      </w:r>
      <w:r w:rsidR="000035FB">
        <w:rPr>
          <w:sz w:val="24"/>
          <w:szCs w:val="24"/>
        </w:rPr>
        <w:t xml:space="preserve">faster than lock-based techniques, </w:t>
      </w:r>
      <w:r>
        <w:rPr>
          <w:sz w:val="24"/>
          <w:szCs w:val="24"/>
        </w:rPr>
        <w:t>however</w:t>
      </w:r>
      <w:r w:rsidR="00406414">
        <w:rPr>
          <w:sz w:val="24"/>
          <w:szCs w:val="24"/>
        </w:rPr>
        <w:t xml:space="preserve"> in this implementation</w:t>
      </w:r>
      <w:r>
        <w:rPr>
          <w:sz w:val="24"/>
          <w:szCs w:val="24"/>
        </w:rPr>
        <w:t xml:space="preserve"> th</w:t>
      </w:r>
      <w:r w:rsidR="000035FB">
        <w:rPr>
          <w:sz w:val="24"/>
          <w:szCs w:val="24"/>
        </w:rPr>
        <w:t>e</w:t>
      </w:r>
      <w:r>
        <w:rPr>
          <w:sz w:val="24"/>
          <w:szCs w:val="24"/>
        </w:rPr>
        <w:t xml:space="preserve"> extra delay from the exchanger increases the run time</w:t>
      </w:r>
      <w:r w:rsidR="00406414">
        <w:rPr>
          <w:sz w:val="24"/>
          <w:szCs w:val="24"/>
        </w:rPr>
        <w:t>. Thus, the faster lock-free algorithm compensates for the exchanger delay and runs in similar time to the lock implementation.</w:t>
      </w:r>
    </w:p>
    <w:p w14:paraId="30F36692" w14:textId="3DFA4563" w:rsidR="00861ABD" w:rsidRPr="009D0293" w:rsidRDefault="00170865" w:rsidP="009D0293">
      <w:pPr>
        <w:rPr>
          <w:sz w:val="24"/>
          <w:szCs w:val="24"/>
        </w:rPr>
      </w:pPr>
      <w:bookmarkStart w:id="0" w:name="_GoBack"/>
      <w:bookmarkEnd w:id="0"/>
      <w:r>
        <w:rPr>
          <w:noProof/>
        </w:rPr>
        <w:drawing>
          <wp:anchor distT="0" distB="0" distL="114300" distR="114300" simplePos="0" relativeHeight="251658240" behindDoc="0" locked="0" layoutInCell="1" allowOverlap="1" wp14:anchorId="2475C94C" wp14:editId="4544BA83">
            <wp:simplePos x="0" y="0"/>
            <wp:positionH relativeFrom="margin">
              <wp:align>left</wp:align>
            </wp:positionH>
            <wp:positionV relativeFrom="paragraph">
              <wp:posOffset>153670</wp:posOffset>
            </wp:positionV>
            <wp:extent cx="4572000" cy="2743200"/>
            <wp:effectExtent l="0" t="0" r="0" b="0"/>
            <wp:wrapNone/>
            <wp:docPr id="1" name="Chart 1">
              <a:extLst xmlns:a="http://schemas.openxmlformats.org/drawingml/2006/main">
                <a:ext uri="{FF2B5EF4-FFF2-40B4-BE49-F238E27FC236}">
                  <a16:creationId xmlns:a16="http://schemas.microsoft.com/office/drawing/2014/main" id="{BA9181CC-A2BB-48AD-BF29-244E0E1B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sectPr w:rsidR="00861ABD" w:rsidRPr="009D0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93"/>
    <w:rsid w:val="000035FB"/>
    <w:rsid w:val="00112364"/>
    <w:rsid w:val="001433ED"/>
    <w:rsid w:val="00170865"/>
    <w:rsid w:val="00406414"/>
    <w:rsid w:val="004151C3"/>
    <w:rsid w:val="004D573C"/>
    <w:rsid w:val="004E402E"/>
    <w:rsid w:val="00557C5D"/>
    <w:rsid w:val="005C120A"/>
    <w:rsid w:val="00665F75"/>
    <w:rsid w:val="00724892"/>
    <w:rsid w:val="007F4C64"/>
    <w:rsid w:val="008059A2"/>
    <w:rsid w:val="0083497B"/>
    <w:rsid w:val="00861ABD"/>
    <w:rsid w:val="008620AE"/>
    <w:rsid w:val="00896018"/>
    <w:rsid w:val="0089796D"/>
    <w:rsid w:val="00965F59"/>
    <w:rsid w:val="009D0293"/>
    <w:rsid w:val="00AD1D2C"/>
    <w:rsid w:val="00B72DCC"/>
    <w:rsid w:val="00BB1EDD"/>
    <w:rsid w:val="00C002C8"/>
    <w:rsid w:val="00C61E68"/>
    <w:rsid w:val="00C76C66"/>
    <w:rsid w:val="00E00869"/>
    <w:rsid w:val="00E106E1"/>
    <w:rsid w:val="00ED55C6"/>
    <w:rsid w:val="00EF0558"/>
    <w:rsid w:val="00EF42D0"/>
    <w:rsid w:val="00EF544A"/>
    <w:rsid w:val="00F24CB7"/>
    <w:rsid w:val="00FF4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EF29"/>
  <w15:chartTrackingRefBased/>
  <w15:docId w15:val="{B1F2F157-E83B-45D5-90FE-C47DF3F4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C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citz\Desktop\McGill\COMP409\A3\A3Q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823381452318459"/>
          <c:y val="0.29208333333333336"/>
          <c:w val="0.79650240594925636"/>
          <c:h val="0.62271617089530473"/>
        </c:manualLayout>
      </c:layout>
      <c:scatterChart>
        <c:scatterStyle val="smoothMarker"/>
        <c:varyColors val="0"/>
        <c:ser>
          <c:idx val="0"/>
          <c:order val="0"/>
          <c:tx>
            <c:v>Lock-free Vs. Lock Priority Queue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Sheet1!$B$1:$E$1</c:f>
              <c:numCache>
                <c:formatCode>General</c:formatCode>
                <c:ptCount val="4"/>
                <c:pt idx="0">
                  <c:v>1</c:v>
                </c:pt>
                <c:pt idx="1">
                  <c:v>2</c:v>
                </c:pt>
                <c:pt idx="2">
                  <c:v>3</c:v>
                </c:pt>
                <c:pt idx="3">
                  <c:v>4</c:v>
                </c:pt>
              </c:numCache>
            </c:numRef>
          </c:xVal>
          <c:yVal>
            <c:numRef>
              <c:f>Sheet1!$B$8:$E$8</c:f>
              <c:numCache>
                <c:formatCode>General</c:formatCode>
                <c:ptCount val="4"/>
                <c:pt idx="0">
                  <c:v>1.0009215283192741</c:v>
                </c:pt>
                <c:pt idx="1">
                  <c:v>0.9968873797396719</c:v>
                </c:pt>
                <c:pt idx="2">
                  <c:v>0.99655572347379884</c:v>
                </c:pt>
                <c:pt idx="3">
                  <c:v>0.99542350207702601</c:v>
                </c:pt>
              </c:numCache>
            </c:numRef>
          </c:yVal>
          <c:smooth val="1"/>
          <c:extLst>
            <c:ext xmlns:c16="http://schemas.microsoft.com/office/drawing/2014/chart" uri="{C3380CC4-5D6E-409C-BE32-E72D297353CC}">
              <c16:uniqueId val="{00000000-2725-44FB-A570-9547A34CDEFB}"/>
            </c:ext>
          </c:extLst>
        </c:ser>
        <c:dLbls>
          <c:showLegendKey val="0"/>
          <c:showVal val="0"/>
          <c:showCatName val="0"/>
          <c:showSerName val="0"/>
          <c:showPercent val="0"/>
          <c:showBubbleSize val="0"/>
        </c:dLbls>
        <c:axId val="680403392"/>
        <c:axId val="519686320"/>
      </c:scatterChart>
      <c:valAx>
        <c:axId val="68040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t>
                </a:r>
                <a:r>
                  <a:rPr lang="en-CA" baseline="0"/>
                  <a:t> Threads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86320"/>
        <c:crosses val="autoZero"/>
        <c:crossBetween val="midCat"/>
      </c:valAx>
      <c:valAx>
        <c:axId val="519686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Lock</a:t>
                </a:r>
                <a:r>
                  <a:rPr lang="en-CA" baseline="0"/>
                  <a:t> - Lock-free Time Ratio (Lt/LFt)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403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itzkovitz</dc:creator>
  <cp:keywords/>
  <dc:description/>
  <cp:lastModifiedBy>Jordan itzkovitz</cp:lastModifiedBy>
  <cp:revision>15</cp:revision>
  <dcterms:created xsi:type="dcterms:W3CDTF">2019-03-20T18:08:00Z</dcterms:created>
  <dcterms:modified xsi:type="dcterms:W3CDTF">2019-03-20T20:06:00Z</dcterms:modified>
</cp:coreProperties>
</file>