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B6BBA" w14:textId="7548C02C" w:rsidR="00AC0923" w:rsidRDefault="00AC0923" w:rsidP="00AC0923">
      <w:pPr>
        <w:pStyle w:val="Ttulo"/>
        <w:jc w:val="center"/>
        <w:rPr>
          <w:lang w:val="es-CR"/>
        </w:rPr>
      </w:pPr>
      <w:r w:rsidRPr="00AC0923">
        <w:rPr>
          <w:lang w:val="es-CR"/>
        </w:rPr>
        <w:t>Regresión</w:t>
      </w:r>
      <w:r w:rsidRPr="00AC0923">
        <w:rPr>
          <w:lang w:val="es-CR"/>
        </w:rPr>
        <w:t xml:space="preserve"> Lineal para la </w:t>
      </w:r>
      <w:r w:rsidRPr="00AC0923">
        <w:rPr>
          <w:lang w:val="es-CR"/>
        </w:rPr>
        <w:t>reconstrucción</w:t>
      </w:r>
      <w:r w:rsidRPr="00AC0923">
        <w:rPr>
          <w:lang w:val="es-CR"/>
        </w:rPr>
        <w:t xml:space="preserve"> de ventas en periodos negados</w:t>
      </w:r>
    </w:p>
    <w:p w14:paraId="03015D36" w14:textId="77777777" w:rsidR="00AC0923" w:rsidRPr="00AC0923" w:rsidRDefault="00AC0923" w:rsidP="00AC0923">
      <w:pPr>
        <w:rPr>
          <w:lang w:val="es-CR"/>
        </w:rPr>
      </w:pPr>
    </w:p>
    <w:p w14:paraId="77FFADAB" w14:textId="5B4AA358" w:rsidR="00A95C76" w:rsidRDefault="00A95C76">
      <w:pPr>
        <w:rPr>
          <w:lang w:val="es-CR"/>
        </w:rPr>
      </w:pPr>
      <w:r>
        <w:rPr>
          <w:lang w:val="es-CR"/>
        </w:rPr>
        <w:t>Para su revisión y comentarios les paso los datos del servidor donde se c</w:t>
      </w:r>
      <w:r w:rsidR="00AC0923">
        <w:rPr>
          <w:lang w:val="es-CR"/>
        </w:rPr>
        <w:t>a</w:t>
      </w:r>
      <w:r>
        <w:rPr>
          <w:lang w:val="es-CR"/>
        </w:rPr>
        <w:t>lcul</w:t>
      </w:r>
      <w:r w:rsidR="00AC0923">
        <w:rPr>
          <w:lang w:val="es-CR"/>
        </w:rPr>
        <w:t>ó</w:t>
      </w:r>
      <w:r>
        <w:rPr>
          <w:lang w:val="es-CR"/>
        </w:rPr>
        <w:t xml:space="preserve"> la venta estimada para los casos de existencia cero, utilizando </w:t>
      </w:r>
      <w:r w:rsidR="00AC0923">
        <w:rPr>
          <w:lang w:val="es-CR"/>
        </w:rPr>
        <w:t xml:space="preserve">la </w:t>
      </w:r>
      <w:r>
        <w:rPr>
          <w:lang w:val="es-CR"/>
        </w:rPr>
        <w:t xml:space="preserve">regresión </w:t>
      </w:r>
      <w:r w:rsidR="00AC0923">
        <w:rPr>
          <w:lang w:val="es-CR"/>
        </w:rPr>
        <w:t xml:space="preserve">suministrada por Juan Carlos, </w:t>
      </w:r>
      <w:r>
        <w:rPr>
          <w:lang w:val="es-CR"/>
        </w:rPr>
        <w:t xml:space="preserve">sobre un periodo de dos meses para cada </w:t>
      </w:r>
      <w:r w:rsidR="00AC0923">
        <w:rPr>
          <w:lang w:val="es-CR"/>
        </w:rPr>
        <w:t xml:space="preserve">punto </w:t>
      </w:r>
      <w:r>
        <w:rPr>
          <w:lang w:val="es-CR"/>
        </w:rPr>
        <w:t xml:space="preserve">considerando </w:t>
      </w:r>
      <w:r w:rsidR="00AC0923">
        <w:rPr>
          <w:lang w:val="es-CR"/>
        </w:rPr>
        <w:t>solo los mismos días de la semana.</w:t>
      </w:r>
    </w:p>
    <w:p w14:paraId="596958C7" w14:textId="371A891C" w:rsidR="00AC0923" w:rsidRDefault="00AC0923">
      <w:pPr>
        <w:rPr>
          <w:lang w:val="es-CR"/>
        </w:rPr>
      </w:pPr>
      <w:r>
        <w:rPr>
          <w:lang w:val="es-CR"/>
        </w:rPr>
        <w:t xml:space="preserve">La tabla de ventas contiene más de 26 millones de líneas y utiliza </w:t>
      </w:r>
      <w:r w:rsidR="00A679ED">
        <w:rPr>
          <w:lang w:val="es-CR"/>
        </w:rPr>
        <w:t xml:space="preserve">el mismo motor de base de datos de Price </w:t>
      </w:r>
      <w:proofErr w:type="spellStart"/>
      <w:r w:rsidR="00A679ED">
        <w:rPr>
          <w:lang w:val="es-CR"/>
        </w:rPr>
        <w:t>Shoes</w:t>
      </w:r>
      <w:proofErr w:type="spellEnd"/>
      <w:r w:rsidR="00A679ED">
        <w:rPr>
          <w:lang w:val="es-CR"/>
        </w:rPr>
        <w:t xml:space="preserve"> para que se pueda aprovechar el código generado en este cálculo y por el volumen de datos a manejar.</w:t>
      </w:r>
    </w:p>
    <w:p w14:paraId="08A40AD0" w14:textId="01740759" w:rsidR="00D13202" w:rsidRDefault="00A95C76">
      <w:pPr>
        <w:rPr>
          <w:lang w:val="es-CR"/>
        </w:rPr>
      </w:pPr>
      <w:r>
        <w:rPr>
          <w:lang w:val="es-CR"/>
        </w:rPr>
        <w:t>La base de datos está corriendo en un servidor en Microsoft Azure, utilizando Oracle Express 11g</w:t>
      </w:r>
      <w:r w:rsidR="00AC0923">
        <w:rPr>
          <w:lang w:val="es-CR"/>
        </w:rPr>
        <w:t>.</w:t>
      </w:r>
    </w:p>
    <w:p w14:paraId="1917B011" w14:textId="61C2C900" w:rsidR="00A95C76" w:rsidRDefault="00A95C76">
      <w:pPr>
        <w:rPr>
          <w:lang w:val="es-CR"/>
        </w:rPr>
      </w:pPr>
      <w:r>
        <w:rPr>
          <w:lang w:val="es-CR"/>
        </w:rPr>
        <w:t xml:space="preserve">El puerto de acceso 1521 de Oracle está abierto y puede tenerse acceso a la base de datos utilizando Oracle SQL </w:t>
      </w:r>
      <w:proofErr w:type="spellStart"/>
      <w:r>
        <w:rPr>
          <w:lang w:val="es-CR"/>
        </w:rPr>
        <w:t>Developer</w:t>
      </w:r>
      <w:proofErr w:type="spellEnd"/>
    </w:p>
    <w:p w14:paraId="6F2D13F6" w14:textId="695F7561" w:rsidR="00A95C76" w:rsidRDefault="00A95C76">
      <w:pPr>
        <w:rPr>
          <w:lang w:val="es-CR"/>
        </w:rPr>
      </w:pPr>
      <w:r>
        <w:rPr>
          <w:lang w:val="es-CR"/>
        </w:rPr>
        <w:t xml:space="preserve">Para configurar el acceso desde el SQL </w:t>
      </w:r>
      <w:proofErr w:type="spellStart"/>
      <w:r>
        <w:rPr>
          <w:lang w:val="es-CR"/>
        </w:rPr>
        <w:t>Developer</w:t>
      </w:r>
      <w:proofErr w:type="spellEnd"/>
      <w:r w:rsidR="00A679ED">
        <w:rPr>
          <w:lang w:val="es-CR"/>
        </w:rPr>
        <w:t xml:space="preserve"> pueden</w:t>
      </w:r>
      <w:r>
        <w:rPr>
          <w:lang w:val="es-CR"/>
        </w:rPr>
        <w:t xml:space="preserve"> agregar una nueva conexión con esta configuración, usando el </w:t>
      </w:r>
      <w:proofErr w:type="spellStart"/>
      <w:r>
        <w:rPr>
          <w:lang w:val="es-CR"/>
        </w:rPr>
        <w:t>host</w:t>
      </w:r>
      <w:r w:rsidR="00A679ED">
        <w:rPr>
          <w:lang w:val="es-CR"/>
        </w:rPr>
        <w:t>name</w:t>
      </w:r>
      <w:proofErr w:type="spellEnd"/>
      <w:r>
        <w:rPr>
          <w:lang w:val="es-CR"/>
        </w:rPr>
        <w:t xml:space="preserve"> que se indica que es el nombre del servidor:</w:t>
      </w:r>
    </w:p>
    <w:p w14:paraId="75F888EB" w14:textId="38CE96FA" w:rsidR="00A95C76" w:rsidRDefault="00A95C76">
      <w:pPr>
        <w:rPr>
          <w:lang w:val="es-CR"/>
        </w:rPr>
      </w:pPr>
      <w:r>
        <w:rPr>
          <w:noProof/>
          <w:lang w:val="es-CR"/>
        </w:rPr>
        <w:drawing>
          <wp:inline distT="0" distB="0" distL="0" distR="0" wp14:anchorId="6882C9C9" wp14:editId="60540678">
            <wp:extent cx="5731510" cy="3700780"/>
            <wp:effectExtent l="0" t="0" r="2540" b="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731510" cy="3700780"/>
                    </a:xfrm>
                    <a:prstGeom prst="rect">
                      <a:avLst/>
                    </a:prstGeom>
                  </pic:spPr>
                </pic:pic>
              </a:graphicData>
            </a:graphic>
          </wp:inline>
        </w:drawing>
      </w:r>
    </w:p>
    <w:p w14:paraId="668D14CB" w14:textId="0E45C4EC" w:rsidR="00A95C76" w:rsidRDefault="00A95C76" w:rsidP="00A95C76">
      <w:pPr>
        <w:rPr>
          <w:lang w:val="es-CR"/>
        </w:rPr>
      </w:pPr>
      <w:r>
        <w:rPr>
          <w:lang w:val="es-CR"/>
        </w:rPr>
        <w:t>Una vez conectado utilizar la tabla VENTA y la función FN_VTA_ESTIMADA. El procedimiento PROC_VTA_ESTIMADA ejecuta el proceso de cálculo de estimación de venta para toda la tabla. Es un proceso largo. La función permite estimar la venta en casos específicos según los parámetros recibidos.</w:t>
      </w:r>
      <w:r w:rsidR="00A679ED">
        <w:rPr>
          <w:lang w:val="es-CR"/>
        </w:rPr>
        <w:t xml:space="preserve"> Revisar los archivos </w:t>
      </w:r>
      <w:r w:rsidR="00A679ED" w:rsidRPr="00A679ED">
        <w:rPr>
          <w:b/>
          <w:bCs/>
          <w:lang w:val="es-CR"/>
        </w:rPr>
        <w:t xml:space="preserve">“Llamadas a la función </w:t>
      </w:r>
      <w:proofErr w:type="spellStart"/>
      <w:r w:rsidR="00A679ED" w:rsidRPr="00A679ED">
        <w:rPr>
          <w:b/>
          <w:bCs/>
          <w:lang w:val="es-CR"/>
        </w:rPr>
        <w:t>Oracle.sql</w:t>
      </w:r>
      <w:proofErr w:type="spellEnd"/>
      <w:r w:rsidR="00A679ED" w:rsidRPr="00A679ED">
        <w:rPr>
          <w:b/>
          <w:bCs/>
          <w:lang w:val="es-CR"/>
        </w:rPr>
        <w:t>”</w:t>
      </w:r>
      <w:r w:rsidR="00A679ED">
        <w:rPr>
          <w:lang w:val="es-CR"/>
        </w:rPr>
        <w:t xml:space="preserve"> y </w:t>
      </w:r>
      <w:r w:rsidR="00A679ED" w:rsidRPr="00A679ED">
        <w:rPr>
          <w:b/>
          <w:bCs/>
          <w:lang w:val="es-CR"/>
        </w:rPr>
        <w:t>“</w:t>
      </w:r>
      <w:proofErr w:type="spellStart"/>
      <w:r w:rsidR="00A679ED" w:rsidRPr="00A679ED">
        <w:rPr>
          <w:b/>
          <w:bCs/>
          <w:lang w:val="es-CR"/>
        </w:rPr>
        <w:t>FN_VTA_ESTIMADA.sql</w:t>
      </w:r>
      <w:proofErr w:type="spellEnd"/>
      <w:r w:rsidR="00A679ED" w:rsidRPr="00A679ED">
        <w:rPr>
          <w:b/>
          <w:bCs/>
          <w:lang w:val="es-CR"/>
        </w:rPr>
        <w:t>”</w:t>
      </w:r>
      <w:r w:rsidR="00A679ED">
        <w:rPr>
          <w:lang w:val="es-CR"/>
        </w:rPr>
        <w:t xml:space="preserve"> que les adjunto.</w:t>
      </w:r>
    </w:p>
    <w:p w14:paraId="0C102946" w14:textId="60836488" w:rsidR="00A95C76" w:rsidRDefault="00A95C76" w:rsidP="00A95C76">
      <w:pPr>
        <w:rPr>
          <w:lang w:val="es-CR"/>
        </w:rPr>
      </w:pPr>
      <w:r>
        <w:rPr>
          <w:noProof/>
          <w:lang w:val="es-CR"/>
        </w:rPr>
        <w:lastRenderedPageBreak/>
        <w:drawing>
          <wp:inline distT="0" distB="0" distL="0" distR="0" wp14:anchorId="2BB49983" wp14:editId="0742A484">
            <wp:extent cx="3705225" cy="3219450"/>
            <wp:effectExtent l="0" t="0" r="9525" b="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705225" cy="3219450"/>
                    </a:xfrm>
                    <a:prstGeom prst="rect">
                      <a:avLst/>
                    </a:prstGeom>
                  </pic:spPr>
                </pic:pic>
              </a:graphicData>
            </a:graphic>
          </wp:inline>
        </w:drawing>
      </w:r>
    </w:p>
    <w:p w14:paraId="02CF610F" w14:textId="77777777" w:rsidR="00A95C76" w:rsidRDefault="00A95C76" w:rsidP="00A95C76">
      <w:pPr>
        <w:rPr>
          <w:lang w:val="es-CR"/>
        </w:rPr>
      </w:pPr>
    </w:p>
    <w:p w14:paraId="097C2AA2" w14:textId="0710CF2A" w:rsidR="00A95C76" w:rsidRDefault="00A679ED" w:rsidP="00A95C76">
      <w:pPr>
        <w:rPr>
          <w:lang w:val="es-CR"/>
        </w:rPr>
      </w:pPr>
      <w:r>
        <w:rPr>
          <w:lang w:val="es-CR"/>
        </w:rPr>
        <w:t xml:space="preserve">También es posible </w:t>
      </w:r>
      <w:proofErr w:type="spellStart"/>
      <w:r>
        <w:rPr>
          <w:lang w:val="es-CR"/>
        </w:rPr>
        <w:t>accesar</w:t>
      </w:r>
      <w:proofErr w:type="spellEnd"/>
      <w:r>
        <w:rPr>
          <w:lang w:val="es-CR"/>
        </w:rPr>
        <w:t xml:space="preserve"> los datos del servidor </w:t>
      </w:r>
      <w:r w:rsidR="00A95C76">
        <w:rPr>
          <w:lang w:val="es-CR"/>
        </w:rPr>
        <w:t xml:space="preserve">desde el </w:t>
      </w:r>
      <w:proofErr w:type="spellStart"/>
      <w:r w:rsidR="00A95C76">
        <w:rPr>
          <w:lang w:val="es-CR"/>
        </w:rPr>
        <w:t>Jupyter</w:t>
      </w:r>
      <w:proofErr w:type="spellEnd"/>
      <w:r w:rsidR="00A95C76">
        <w:rPr>
          <w:lang w:val="es-CR"/>
        </w:rPr>
        <w:t xml:space="preserve"> Notebook. Incluyo un par de ejemplos de ejecuciones desde el Notebook contra el servidor en la nube.</w:t>
      </w:r>
    </w:p>
    <w:p w14:paraId="2AE83F86" w14:textId="759FFDF2" w:rsidR="00A679ED" w:rsidRPr="00A679ED" w:rsidRDefault="00A679ED" w:rsidP="00A679ED">
      <w:pPr>
        <w:pStyle w:val="Prrafodelista"/>
        <w:numPr>
          <w:ilvl w:val="0"/>
          <w:numId w:val="1"/>
        </w:numPr>
        <w:rPr>
          <w:lang w:val="es-CR"/>
        </w:rPr>
      </w:pPr>
      <w:r w:rsidRPr="00A679ED">
        <w:rPr>
          <w:lang w:val="es-CR"/>
        </w:rPr>
        <w:t>AnalizarExistenciasVentasV2-1560</w:t>
      </w:r>
      <w:r w:rsidRPr="00A679ED">
        <w:rPr>
          <w:lang w:val="es-CR"/>
        </w:rPr>
        <w:t>.ipynb</w:t>
      </w:r>
    </w:p>
    <w:p w14:paraId="15DE13CB" w14:textId="5E249184" w:rsidR="00A679ED" w:rsidRPr="00A679ED" w:rsidRDefault="00A679ED" w:rsidP="00A679ED">
      <w:pPr>
        <w:pStyle w:val="Prrafodelista"/>
        <w:numPr>
          <w:ilvl w:val="0"/>
          <w:numId w:val="1"/>
        </w:numPr>
        <w:rPr>
          <w:lang w:val="es-CR"/>
        </w:rPr>
      </w:pPr>
      <w:r w:rsidRPr="00A679ED">
        <w:rPr>
          <w:lang w:val="es-CR"/>
        </w:rPr>
        <w:t>AnalizarExistenciasVentasV2-14339</w:t>
      </w:r>
      <w:r w:rsidRPr="00A679ED">
        <w:rPr>
          <w:lang w:val="es-CR"/>
        </w:rPr>
        <w:t>.ipynb</w:t>
      </w:r>
    </w:p>
    <w:p w14:paraId="27974454" w14:textId="77777777" w:rsidR="00A95C76" w:rsidRPr="00A95C76" w:rsidRDefault="00A95C76">
      <w:pPr>
        <w:rPr>
          <w:lang w:val="es-CR"/>
        </w:rPr>
      </w:pPr>
    </w:p>
    <w:sectPr w:rsidR="00A95C76" w:rsidRPr="00A95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EE6B79"/>
    <w:multiLevelType w:val="hybridMultilevel"/>
    <w:tmpl w:val="8398D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C76"/>
    <w:rsid w:val="00A679ED"/>
    <w:rsid w:val="00A95C76"/>
    <w:rsid w:val="00AC0923"/>
    <w:rsid w:val="00D132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1E3B3"/>
  <w15:chartTrackingRefBased/>
  <w15:docId w15:val="{0D557AF5-3DE9-4153-868C-B461167A1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C09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0923"/>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A67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238</Words>
  <Characters>1360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 Quesada Herra</dc:creator>
  <cp:keywords/>
  <dc:description/>
  <cp:lastModifiedBy>Luis F Quesada Herra</cp:lastModifiedBy>
  <cp:revision>1</cp:revision>
  <dcterms:created xsi:type="dcterms:W3CDTF">2020-10-02T02:18:00Z</dcterms:created>
  <dcterms:modified xsi:type="dcterms:W3CDTF">2020-10-02T02:45:00Z</dcterms:modified>
</cp:coreProperties>
</file>