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E45B7" w14:textId="77777777" w:rsidR="007B6FB7" w:rsidRDefault="0019501F" w:rsidP="00E07110"/>
    <w:p w14:paraId="15C57239" w14:textId="77777777" w:rsidR="00DD4578" w:rsidRDefault="00A74682" w:rsidP="00DD4578">
      <w:pPr>
        <w:pStyle w:val="Heading2"/>
      </w:pPr>
      <w:r>
        <w:rPr>
          <w:noProof/>
        </w:rPr>
        <w:drawing>
          <wp:anchor distT="0" distB="0" distL="114300" distR="114300" simplePos="0" relativeHeight="251658240" behindDoc="1" locked="0" layoutInCell="1" allowOverlap="1" wp14:anchorId="0CA09505" wp14:editId="07819E90">
            <wp:simplePos x="0" y="0"/>
            <wp:positionH relativeFrom="column">
              <wp:posOffset>3957955</wp:posOffset>
            </wp:positionH>
            <wp:positionV relativeFrom="paragraph">
              <wp:posOffset>22225</wp:posOffset>
            </wp:positionV>
            <wp:extent cx="2074545" cy="1451610"/>
            <wp:effectExtent l="0" t="0" r="1905" b="0"/>
            <wp:wrapTight wrapText="bothSides">
              <wp:wrapPolygon edited="0">
                <wp:start x="0" y="0"/>
                <wp:lineTo x="0" y="21260"/>
                <wp:lineTo x="21421" y="21260"/>
                <wp:lineTo x="21421" y="0"/>
                <wp:lineTo x="0" y="0"/>
              </wp:wrapPolygon>
            </wp:wrapTight>
            <wp:docPr id="2" name="Picture 2" descr="http://summer.bghcdn.ogqcorp.com/image/1615/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mmer.bghcdn.ogqcorp.com/image/1615/12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4545" cy="1451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578">
        <w:t>There Is No Right Answer.</w:t>
      </w:r>
    </w:p>
    <w:p w14:paraId="52BBA808" w14:textId="77777777" w:rsidR="002009F1" w:rsidRDefault="00A74682" w:rsidP="00DD4578">
      <w:r>
        <w:rPr>
          <w:noProof/>
        </w:rPr>
        <mc:AlternateContent>
          <mc:Choice Requires="wps">
            <w:drawing>
              <wp:anchor distT="0" distB="0" distL="114300" distR="114300" simplePos="0" relativeHeight="251660288" behindDoc="1" locked="0" layoutInCell="1" allowOverlap="1" wp14:anchorId="12ACA134" wp14:editId="03B105C9">
                <wp:simplePos x="0" y="0"/>
                <wp:positionH relativeFrom="column">
                  <wp:posOffset>3882390</wp:posOffset>
                </wp:positionH>
                <wp:positionV relativeFrom="paragraph">
                  <wp:posOffset>1168911</wp:posOffset>
                </wp:positionV>
                <wp:extent cx="2267585" cy="197485"/>
                <wp:effectExtent l="0" t="0" r="0" b="0"/>
                <wp:wrapTight wrapText="bothSides">
                  <wp:wrapPolygon edited="0">
                    <wp:start x="0" y="0"/>
                    <wp:lineTo x="0" y="18752"/>
                    <wp:lineTo x="21412" y="18752"/>
                    <wp:lineTo x="2141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267585" cy="197485"/>
                        </a:xfrm>
                        <a:prstGeom prst="rect">
                          <a:avLst/>
                        </a:prstGeom>
                        <a:solidFill>
                          <a:prstClr val="white"/>
                        </a:solidFill>
                        <a:ln>
                          <a:noFill/>
                        </a:ln>
                      </wps:spPr>
                      <wps:txbx>
                        <w:txbxContent>
                          <w:p w14:paraId="4CCBDD4A" w14:textId="77777777" w:rsidR="00E94D37" w:rsidRPr="00247894" w:rsidRDefault="00E94D37" w:rsidP="00E94D37">
                            <w:pPr>
                              <w:pStyle w:val="Caption"/>
                              <w:rPr>
                                <w:noProof/>
                                <w:sz w:val="28"/>
                              </w:rPr>
                            </w:pPr>
                            <w:r>
                              <w:t xml:space="preserve">Figure </w:t>
                            </w:r>
                            <w:r w:rsidR="0019501F">
                              <w:fldChar w:fldCharType="begin"/>
                            </w:r>
                            <w:r w:rsidR="0019501F">
                              <w:instrText xml:space="preserve"> SEQ Figure \* ARABIC </w:instrText>
                            </w:r>
                            <w:r w:rsidR="0019501F">
                              <w:fldChar w:fldCharType="separate"/>
                            </w:r>
                            <w:r>
                              <w:rPr>
                                <w:noProof/>
                              </w:rPr>
                              <w:t>1</w:t>
                            </w:r>
                            <w:r w:rsidR="0019501F">
                              <w:rPr>
                                <w:noProof/>
                              </w:rPr>
                              <w:fldChar w:fldCharType="end"/>
                            </w:r>
                            <w:r>
                              <w:t xml:space="preserve">  These are not the threads you’re looking for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CA134" id="_x0000_t202" coordsize="21600,21600" o:spt="202" path="m0,0l0,21600,21600,21600,21600,0xe">
                <v:stroke joinstyle="miter"/>
                <v:path gradientshapeok="t" o:connecttype="rect"/>
              </v:shapetype>
              <v:shape id="Text Box 3" o:spid="_x0000_s1026" type="#_x0000_t202" style="position:absolute;margin-left:305.7pt;margin-top:92.05pt;width:178.55pt;height:1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A+0i0CAABgBAAADgAAAGRycy9lMm9Eb2MueG1srFRNbxoxEL1X6n+wfC8LpPkoYokoEVUllESC&#10;KmfjtVlLXo87NuzSX9/xfpA27anqxYxnxs/73hszv28qy04KgwGX88lozJlyEgrjDjn/tlt/uOMs&#10;ROEKYcGpnJ9V4PeL9+/mtZ+pKZRgC4WMQFyY1T7nZYx+lmVBlqoSYQReOSpqwEpE2uIhK1DUhF7Z&#10;bDoe32Q1YOERpAqBsg9dkS9afK2VjE9aBxWZzTl9W2xXbNd9WrPFXMwOKHxpZP8Z4h++ohLG0aUX&#10;qAcRBTui+QOqMhIhgI4jCVUGWhupWg7EZjJ+w2ZbCq9aLiRO8BeZwv+DlY+nZ2SmyPkVZ05UZNFO&#10;NZF9hoZdJXVqH2bUtPXUFhtKk8tDPlAykW40VumX6DCqk87ni7YJTFJyOr25vb675kxSbfLp9iPF&#10;BJ+9nvYY4hcFFUtBzpG8ayUVp02IXevQki4LYE2xNtamTSqsLLKTIJ/r0kTVg//WZV3qdZBOdYAp&#10;kyWKHZUUxWbf9Lz3UJyJNkI3NsHLtaGLNiLEZ4E0J8SUZj8+0aIt1DmHPuKsBPzxt3zqJ/uoyllN&#10;c5fz8P0oUHFmvzoyNg3pEOAQ7IfAHasVEMUJvSov25AOYLRDqBGqF3oSy3QLlYSTdFfO4xCuYjf9&#10;9KSkWi7bJhpFL+LGbb1M0IOgu+ZFoO/tiGTkIwwTKWZvXOl6O3mXxwjatJYlQTsVe51pjFvT+yeX&#10;3smv+7br9Y9h8RMAAP//AwBQSwMEFAAGAAgAAAAhAPKh4jvgAAAACwEAAA8AAABkcnMvZG93bnJl&#10;di54bWxMj8FOwzAQRO9I/IO1SFwQdRy1UQhxKmjhBoeWqmc3NklEvI5sp0n/nuVEj6sZvXlbrmfb&#10;s7PxoXMoQSwSYAZrpztsJBy+3h9zYCEq1Kp3aCRcTIB1dXtTqkK7CXfmvI8NIwiGQkloYxwKzkPd&#10;GqvCwg0GKft23qpIp2+49moiuO15miQZt6pDWmjVYDatqX/2o5WQbf047XDzsD28fajPoUmPr5ej&#10;lPd388szsGjm+F+GP31Sh4qcTm5EHVhPDCGWVKUgXwpg1HjK8hWwk4RUrFLgVcmvf6h+AQAA//8D&#10;AFBLAQItABQABgAIAAAAIQDkmcPA+wAAAOEBAAATAAAAAAAAAAAAAAAAAAAAAABbQ29udGVudF9U&#10;eXBlc10ueG1sUEsBAi0AFAAGAAgAAAAhACOyauHXAAAAlAEAAAsAAAAAAAAAAAAAAAAALAEAAF9y&#10;ZWxzLy5yZWxzUEsBAi0AFAAGAAgAAAAhAFsQPtItAgAAYAQAAA4AAAAAAAAAAAAAAAAALAIAAGRy&#10;cy9lMm9Eb2MueG1sUEsBAi0AFAAGAAgAAAAhAPKh4jvgAAAACwEAAA8AAAAAAAAAAAAAAAAAhQQA&#10;AGRycy9kb3ducmV2LnhtbFBLBQYAAAAABAAEAPMAAACSBQAAAAA=&#10;" stroked="f">
                <v:textbox inset="0,0,0,0">
                  <w:txbxContent>
                    <w:p w14:paraId="4CCBDD4A" w14:textId="77777777" w:rsidR="00E94D37" w:rsidRPr="00247894" w:rsidRDefault="00E94D37" w:rsidP="00E94D37">
                      <w:pPr>
                        <w:pStyle w:val="Caption"/>
                        <w:rPr>
                          <w:noProof/>
                          <w:sz w:val="28"/>
                        </w:rPr>
                      </w:pPr>
                      <w:r>
                        <w:t xml:space="preserve">Figure </w:t>
                      </w:r>
                      <w:r w:rsidR="0019501F">
                        <w:fldChar w:fldCharType="begin"/>
                      </w:r>
                      <w:r w:rsidR="0019501F">
                        <w:instrText xml:space="preserve"> SEQ Figure \* ARABIC </w:instrText>
                      </w:r>
                      <w:r w:rsidR="0019501F">
                        <w:fldChar w:fldCharType="separate"/>
                      </w:r>
                      <w:r>
                        <w:rPr>
                          <w:noProof/>
                        </w:rPr>
                        <w:t>1</w:t>
                      </w:r>
                      <w:r w:rsidR="0019501F">
                        <w:rPr>
                          <w:noProof/>
                        </w:rPr>
                        <w:fldChar w:fldCharType="end"/>
                      </w:r>
                      <w:r>
                        <w:t xml:space="preserve">  These are not the threads you’re looking for</w:t>
                      </w:r>
                    </w:p>
                  </w:txbxContent>
                </v:textbox>
                <w10:wrap type="tight"/>
              </v:shape>
            </w:pict>
          </mc:Fallback>
        </mc:AlternateContent>
      </w:r>
      <w:r w:rsidR="002009F1">
        <w:t xml:space="preserve">The debate about how many threads to use is alive and well among the forums of the internet, though there seems to be some convergence around the idea that it is better to measure than to theorize. </w:t>
      </w:r>
      <w:r w:rsidR="00E94D37">
        <w:t>This is due to the fact that there is no general, one size fits all answer.</w:t>
      </w:r>
      <w:r w:rsidR="002009F1">
        <w:t xml:space="preserve"> In harmony with this notion, this paper sets out to answer the following questions:</w:t>
      </w:r>
      <w:r w:rsidR="00E94D37" w:rsidRPr="00E94D37">
        <w:rPr>
          <w:noProof/>
        </w:rPr>
        <w:t xml:space="preserve"> </w:t>
      </w:r>
    </w:p>
    <w:p w14:paraId="042A2502" w14:textId="77777777" w:rsidR="002009F1" w:rsidRDefault="0087595F" w:rsidP="00A74682">
      <w:pPr>
        <w:pStyle w:val="ListParagraph"/>
        <w:numPr>
          <w:ilvl w:val="0"/>
          <w:numId w:val="4"/>
        </w:numPr>
      </w:pPr>
      <w:r>
        <w:t xml:space="preserve">For a matrix multiplication application (say that 5 times fast), how many threads should be used for n processors where n </w:t>
      </w:r>
      <m:oMath>
        <m:r>
          <w:rPr>
            <w:rFonts w:ascii="Cambria Math" w:hAnsi="Cambria Math"/>
          </w:rPr>
          <m:t>∈ {</m:t>
        </m:r>
        <m:r>
          <w:rPr>
            <w:rFonts w:ascii="Cambria Math" w:hAnsi="Cambria Math"/>
          </w:rPr>
          <m:t>1,</m:t>
        </m:r>
        <m:r>
          <w:rPr>
            <w:rFonts w:ascii="Cambria Math" w:hAnsi="Cambria Math"/>
          </w:rPr>
          <m:t>2,4,8</m:t>
        </m:r>
        <m:r>
          <w:rPr>
            <w:rFonts w:ascii="Cambria Math" w:hAnsi="Cambria Math"/>
          </w:rPr>
          <m:t>}</m:t>
        </m:r>
      </m:oMath>
      <w:r w:rsidR="00BD3213" w:rsidRPr="00A74682">
        <w:rPr>
          <w:rFonts w:eastAsiaTheme="minorEastAsia"/>
        </w:rPr>
        <w:t>?</w:t>
      </w:r>
    </w:p>
    <w:p w14:paraId="5FDA78FE" w14:textId="77777777" w:rsidR="00E94D37" w:rsidRPr="00F81AB7" w:rsidRDefault="0087595F" w:rsidP="00A74682">
      <w:pPr>
        <w:pStyle w:val="ListParagraph"/>
        <w:numPr>
          <w:ilvl w:val="0"/>
          <w:numId w:val="4"/>
        </w:numPr>
      </w:pPr>
      <w:r>
        <w:t xml:space="preserve">For an I/O bound application, how many threads should be used for n processors where n </w:t>
      </w:r>
      <m:oMath>
        <m:r>
          <w:rPr>
            <w:rFonts w:ascii="Cambria Math" w:hAnsi="Cambria Math"/>
          </w:rPr>
          <m:t>∈ {1,2</m:t>
        </m:r>
        <m:r>
          <w:rPr>
            <w:rFonts w:ascii="Cambria Math" w:hAnsi="Cambria Math"/>
          </w:rPr>
          <m:t>,4,8</m:t>
        </m:r>
        <m:r>
          <w:rPr>
            <w:rFonts w:ascii="Cambria Math" w:hAnsi="Cambria Math"/>
          </w:rPr>
          <m:t>}</m:t>
        </m:r>
      </m:oMath>
      <w:r w:rsidR="00BD3213" w:rsidRPr="00A74682">
        <w:rPr>
          <w:rFonts w:eastAsiaTheme="minorEastAsia"/>
        </w:rPr>
        <w:t>?</w:t>
      </w:r>
    </w:p>
    <w:p w14:paraId="577111D7" w14:textId="77777777" w:rsidR="00F81AB7" w:rsidRDefault="00F81AB7" w:rsidP="00F81AB7">
      <w:pPr>
        <w:pStyle w:val="ListParagraph"/>
        <w:ind w:left="1080"/>
      </w:pPr>
    </w:p>
    <w:p w14:paraId="5B609C1C" w14:textId="77777777" w:rsidR="00703846" w:rsidRDefault="00E94D37" w:rsidP="00E94D37">
      <w:pPr>
        <w:pStyle w:val="Heading2"/>
      </w:pPr>
      <w:r>
        <w:t>Matrix Multiplication</w:t>
      </w:r>
    </w:p>
    <w:p w14:paraId="2451D755" w14:textId="77777777" w:rsidR="00E94D37" w:rsidRDefault="00703846" w:rsidP="00E94D37">
      <w:pPr>
        <w:pStyle w:val="Heading2"/>
      </w:pPr>
      <w:r>
        <w:rPr>
          <w:noProof/>
        </w:rPr>
        <w:drawing>
          <wp:inline distT="0" distB="0" distL="0" distR="0" wp14:anchorId="3937A4D8" wp14:editId="26BBCE7C">
            <wp:extent cx="1537335" cy="1417988"/>
            <wp:effectExtent l="0" t="0" r="12065"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D86BAD">
        <w:rPr>
          <w:rFonts w:ascii="Calibri" w:eastAsia="Times New Roman" w:hAnsi="Calibri" w:cs="Calibri"/>
          <w:noProof/>
          <w:color w:val="000000"/>
          <w:sz w:val="22"/>
          <w:szCs w:val="22"/>
        </w:rPr>
        <w:drawing>
          <wp:inline distT="0" distB="0" distL="0" distR="0" wp14:anchorId="0DED20A0" wp14:editId="5D0948BB">
            <wp:extent cx="1478214" cy="1417475"/>
            <wp:effectExtent l="0" t="0" r="20955"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2166A4">
        <w:rPr>
          <w:rFonts w:ascii="Calibri" w:eastAsia="Times New Roman" w:hAnsi="Calibri" w:cs="Calibri"/>
          <w:noProof/>
          <w:color w:val="000000"/>
          <w:sz w:val="22"/>
          <w:szCs w:val="22"/>
        </w:rPr>
        <w:drawing>
          <wp:inline distT="0" distB="0" distL="0" distR="0" wp14:anchorId="48380706" wp14:editId="287249E6">
            <wp:extent cx="1408797" cy="1400350"/>
            <wp:effectExtent l="0" t="0" r="13970" b="222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2166A4">
        <w:rPr>
          <w:rFonts w:ascii="Calibri" w:eastAsia="Times New Roman" w:hAnsi="Calibri" w:cs="Calibri"/>
          <w:noProof/>
          <w:color w:val="000000"/>
          <w:sz w:val="22"/>
          <w:szCs w:val="22"/>
        </w:rPr>
        <w:drawing>
          <wp:inline distT="0" distB="0" distL="0" distR="0" wp14:anchorId="4389B26E" wp14:editId="148EF071">
            <wp:extent cx="1370987" cy="1408225"/>
            <wp:effectExtent l="0" t="0" r="635"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2BEA6B3" w14:textId="77777777" w:rsidR="002166A4" w:rsidRDefault="002166A4" w:rsidP="002166A4"/>
    <w:p w14:paraId="170E2488" w14:textId="4B6B2E4D" w:rsidR="00741CA6" w:rsidRDefault="00741CA6" w:rsidP="002166A4">
      <w:r>
        <w:t>This data was gathered by averaging the result of three runs with the number of threads in the x-axis.</w:t>
      </w:r>
      <w:r w:rsidR="00263969">
        <w:t xml:space="preserve"> </w:t>
      </w:r>
      <w:r w:rsidR="00B628C2">
        <w:t xml:space="preserve"> The program was run with with arguments “1500 1500</w:t>
      </w:r>
      <w:r w:rsidR="00263969">
        <w:t xml:space="preserve"> </w:t>
      </w:r>
      <w:r w:rsidR="00B628C2">
        <w:t xml:space="preserve">1500 1500 n.” </w:t>
      </w:r>
      <w:r w:rsidR="00263969">
        <w:t xml:space="preserve">There is a clear taper after the </w:t>
      </w:r>
      <w:r w:rsidR="00F81AB7">
        <w:t xml:space="preserve">number of </w:t>
      </w:r>
      <w:r w:rsidR="00263969">
        <w:t xml:space="preserve">threads </w:t>
      </w:r>
      <w:r w:rsidR="00F81AB7">
        <w:t>becomes greater than</w:t>
      </w:r>
      <w:r w:rsidR="00263969">
        <w:t xml:space="preserve"> n.  For this program, running no more than n threads are recommended.  Since these threads are CPU bound rather than I/O bound, we expect that one thread per core is going </w:t>
      </w:r>
      <w:r w:rsidR="00B628C2">
        <w:t>to give us the best performance, and that anything above that is going to introduce unneeded overhead in the form of scheduling and context switching.</w:t>
      </w:r>
      <w:r w:rsidR="0069314B">
        <w:t xml:space="preserve"> </w:t>
      </w:r>
      <w:bookmarkStart w:id="0" w:name="_GoBack"/>
      <w:bookmarkEnd w:id="0"/>
    </w:p>
    <w:p w14:paraId="149C207E" w14:textId="77777777" w:rsidR="002166A4" w:rsidRDefault="002166A4" w:rsidP="002166A4">
      <w:pPr>
        <w:pStyle w:val="Heading2"/>
      </w:pPr>
      <w:r>
        <w:lastRenderedPageBreak/>
        <w:t>Simulated I/O</w:t>
      </w:r>
    </w:p>
    <w:p w14:paraId="44974642" w14:textId="77777777" w:rsidR="002166A4" w:rsidRDefault="00263969" w:rsidP="002166A4">
      <w:r>
        <w:rPr>
          <w:rFonts w:ascii="Calibri" w:eastAsia="Times New Roman" w:hAnsi="Calibri" w:cs="Calibri"/>
          <w:noProof/>
          <w:color w:val="000000"/>
          <w:sz w:val="22"/>
          <w:szCs w:val="22"/>
        </w:rPr>
        <w:drawing>
          <wp:inline distT="0" distB="0" distL="0" distR="0" wp14:anchorId="4AAAE7A8" wp14:editId="1985F23F">
            <wp:extent cx="1885909" cy="1935678"/>
            <wp:effectExtent l="0" t="0" r="635"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rFonts w:ascii="Calibri" w:eastAsia="Times New Roman" w:hAnsi="Calibri" w:cs="Calibri"/>
          <w:noProof/>
          <w:color w:val="000000"/>
          <w:sz w:val="22"/>
          <w:szCs w:val="22"/>
        </w:rPr>
        <w:drawing>
          <wp:inline distT="0" distB="0" distL="0" distR="0" wp14:anchorId="42AB2909" wp14:editId="3B52296B">
            <wp:extent cx="1885909" cy="1935678"/>
            <wp:effectExtent l="0" t="0" r="63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741CA6">
        <w:rPr>
          <w:rFonts w:ascii="Calibri" w:eastAsia="Times New Roman" w:hAnsi="Calibri" w:cs="Calibri"/>
          <w:noProof/>
          <w:color w:val="000000"/>
          <w:sz w:val="22"/>
          <w:szCs w:val="22"/>
        </w:rPr>
        <w:drawing>
          <wp:inline distT="0" distB="0" distL="0" distR="0" wp14:anchorId="5A0BBDF8" wp14:editId="0F83B39B">
            <wp:extent cx="1885909" cy="1935678"/>
            <wp:effectExtent l="0" t="0" r="635" b="762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6F2C90" w14:textId="77777777" w:rsidR="00263969" w:rsidRDefault="00263969" w:rsidP="002166A4"/>
    <w:p w14:paraId="160D814F" w14:textId="77777777" w:rsidR="00263969" w:rsidRDefault="00263969" w:rsidP="002166A4">
      <w:r>
        <w:t>This data was gathered in a similar manner to the Matrix Multiplication threads.  Here the resu</w:t>
      </w:r>
      <w:r w:rsidR="00A74682">
        <w:t>lts begin to taper off around 11</w:t>
      </w:r>
      <w:r>
        <w:t xml:space="preserve"> threads, regardless of the number of cores in the system.  We expect this to be the case as the threads are I/O bound, and thus the CPU can switch contexts and run additional threads while we are waiting for the</w:t>
      </w:r>
      <w:r w:rsidR="00A74682">
        <w:t xml:space="preserve"> previous threads to complete. </w:t>
      </w:r>
    </w:p>
    <w:p w14:paraId="1F2663E1" w14:textId="77777777" w:rsidR="00A74682" w:rsidRDefault="00A74682" w:rsidP="00A74682">
      <w:pPr>
        <w:pStyle w:val="Heading2"/>
      </w:pPr>
      <w:r>
        <w:t>Conclusions</w:t>
      </w:r>
    </w:p>
    <w:p w14:paraId="1ED280B6" w14:textId="77777777" w:rsidR="00A74682" w:rsidRPr="00A74682" w:rsidRDefault="00A74682" w:rsidP="00A74682">
      <w:r>
        <w:t xml:space="preserve">For primarily CPU bound applications, use roughly the same number of threads as there are cores in your CPU.  (Double this if your cores are hyper threaded).  For primarily I/O bound applications, your results will vary wildly.  As a general rule, you will want more threads for this than for CPU bound applications, but the exact number depends on the program you are using.  </w:t>
      </w:r>
      <w:r w:rsidR="000A5113">
        <w:t xml:space="preserve">Keep in mind that there is no right theoretical answer.  The correct answer is always to measure your results on your production machine and adjust accordingly.  </w:t>
      </w:r>
    </w:p>
    <w:sectPr w:rsidR="00A74682" w:rsidRPr="00A74682" w:rsidSect="00263969">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A3C559" w14:textId="77777777" w:rsidR="0019501F" w:rsidRDefault="0019501F" w:rsidP="00E07110">
      <w:r>
        <w:separator/>
      </w:r>
    </w:p>
  </w:endnote>
  <w:endnote w:type="continuationSeparator" w:id="0">
    <w:p w14:paraId="1E11BC75" w14:textId="77777777" w:rsidR="0019501F" w:rsidRDefault="0019501F" w:rsidP="00E0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dobe Garamond Pro">
    <w:panose1 w:val="02020502060506020403"/>
    <w:charset w:val="00"/>
    <w:family w:val="auto"/>
    <w:pitch w:val="variable"/>
    <w:sig w:usb0="800000AF" w:usb1="5000205B" w:usb2="00000000" w:usb3="00000000" w:csb0="0000009B"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C3954" w14:textId="77777777" w:rsidR="0019501F" w:rsidRDefault="0019501F" w:rsidP="00E07110">
      <w:r>
        <w:separator/>
      </w:r>
    </w:p>
  </w:footnote>
  <w:footnote w:type="continuationSeparator" w:id="0">
    <w:p w14:paraId="6904E8B8" w14:textId="77777777" w:rsidR="0019501F" w:rsidRDefault="0019501F" w:rsidP="00E071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74682" w14:paraId="4C5E04D9" w14:textId="77777777" w:rsidTr="00A74682">
      <w:tc>
        <w:tcPr>
          <w:tcW w:w="3116" w:type="dxa"/>
        </w:tcPr>
        <w:p w14:paraId="4F86F5EE" w14:textId="77777777" w:rsidR="00A74682" w:rsidRDefault="00A74682" w:rsidP="00A74682">
          <w:pPr>
            <w:jc w:val="both"/>
          </w:pPr>
          <w:r>
            <w:t>CS:345-Operating Systems</w:t>
          </w:r>
        </w:p>
      </w:tc>
      <w:tc>
        <w:tcPr>
          <w:tcW w:w="3117" w:type="dxa"/>
        </w:tcPr>
        <w:p w14:paraId="07958860" w14:textId="77777777" w:rsidR="00A74682" w:rsidRDefault="00A74682" w:rsidP="00A74682">
          <w:pPr>
            <w:jc w:val="center"/>
          </w:pPr>
          <w:r>
            <w:t xml:space="preserve">Optimal Thread Counts </w:t>
          </w:r>
        </w:p>
      </w:tc>
      <w:tc>
        <w:tcPr>
          <w:tcW w:w="3117" w:type="dxa"/>
        </w:tcPr>
        <w:p w14:paraId="0E9D8758" w14:textId="77777777" w:rsidR="00A74682" w:rsidRDefault="00A74682" w:rsidP="00A74682">
          <w:pPr>
            <w:jc w:val="right"/>
          </w:pPr>
          <w:r>
            <w:t>Joshua Jolley</w:t>
          </w:r>
        </w:p>
      </w:tc>
    </w:tr>
  </w:tbl>
  <w:p w14:paraId="4DECD66B" w14:textId="77777777" w:rsidR="00E07110" w:rsidRPr="00B3613C" w:rsidRDefault="00A74682" w:rsidP="00263969">
    <w:r>
      <w:tab/>
    </w:r>
    <w:r>
      <w:tab/>
      <w:t xml:space="preserve"> </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3A074" w14:textId="77777777" w:rsidR="00263969" w:rsidRDefault="00263969" w:rsidP="00263969">
    <w:pPr>
      <w:pStyle w:val="Title"/>
    </w:pPr>
    <w:r w:rsidRPr="00E07110">
      <w:rPr>
        <w:noProof/>
      </w:rPr>
      <w:drawing>
        <wp:anchor distT="0" distB="0" distL="114300" distR="114300" simplePos="0" relativeHeight="251660288" behindDoc="0" locked="0" layoutInCell="1" allowOverlap="1" wp14:anchorId="323C3223" wp14:editId="4A5C2A34">
          <wp:simplePos x="0" y="0"/>
          <wp:positionH relativeFrom="column">
            <wp:posOffset>0</wp:posOffset>
          </wp:positionH>
          <wp:positionV relativeFrom="paragraph">
            <wp:posOffset>5938</wp:posOffset>
          </wp:positionV>
          <wp:extent cx="1524213" cy="1524213"/>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213" cy="1524213"/>
                  </a:xfrm>
                  <a:prstGeom prst="rect">
                    <a:avLst/>
                  </a:prstGeom>
                </pic:spPr>
              </pic:pic>
            </a:graphicData>
          </a:graphic>
        </wp:anchor>
      </w:drawing>
    </w:r>
    <w:r>
      <w:t>White paper</w:t>
    </w:r>
  </w:p>
  <w:p w14:paraId="390F6319" w14:textId="77777777" w:rsidR="00263969" w:rsidRPr="00B3613C" w:rsidRDefault="00263969" w:rsidP="00263969">
    <w:pPr>
      <w:pStyle w:val="Title"/>
      <w:rPr>
        <w:sz w:val="36"/>
        <w:szCs w:val="36"/>
      </w:rPr>
    </w:pPr>
    <w:r w:rsidRPr="00B3613C">
      <w:rPr>
        <w:sz w:val="36"/>
        <w:szCs w:val="36"/>
      </w:rPr>
      <w:t>CS 345 – Operating Systems</w:t>
    </w:r>
  </w:p>
  <w:p w14:paraId="1E5991B9" w14:textId="77777777" w:rsidR="00263969" w:rsidRPr="00B3613C" w:rsidRDefault="00263969" w:rsidP="00263969">
    <w:pPr>
      <w:pStyle w:val="Subtitle"/>
      <w:rPr>
        <w:sz w:val="32"/>
        <w:szCs w:val="32"/>
      </w:rPr>
    </w:pPr>
    <w:r w:rsidRPr="00B3613C">
      <w:rPr>
        <w:sz w:val="32"/>
        <w:szCs w:val="32"/>
      </w:rPr>
      <w:t>Joshua Jolley</w:t>
    </w:r>
  </w:p>
  <w:p w14:paraId="6D381F4D" w14:textId="77777777" w:rsidR="00263969" w:rsidRPr="00B3613C" w:rsidRDefault="00263969" w:rsidP="00263969">
    <w:pPr>
      <w:pStyle w:val="Heading1"/>
    </w:pPr>
    <w:r w:rsidRPr="00B3613C">
      <w:t>Optimal Thread Counts</w:t>
    </w:r>
  </w:p>
  <w:p w14:paraId="1D15B68D" w14:textId="77777777" w:rsidR="00263969" w:rsidRDefault="002639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B2D1F"/>
    <w:multiLevelType w:val="multilevel"/>
    <w:tmpl w:val="64C677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0772C4F"/>
    <w:multiLevelType w:val="hybridMultilevel"/>
    <w:tmpl w:val="42947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DB6D34"/>
    <w:multiLevelType w:val="hybridMultilevel"/>
    <w:tmpl w:val="CA523342"/>
    <w:lvl w:ilvl="0" w:tplc="267CAD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82C23"/>
    <w:multiLevelType w:val="hybridMultilevel"/>
    <w:tmpl w:val="A23C824E"/>
    <w:lvl w:ilvl="0" w:tplc="2E92F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10"/>
    <w:rsid w:val="0002081B"/>
    <w:rsid w:val="000A5113"/>
    <w:rsid w:val="0019501F"/>
    <w:rsid w:val="002009F1"/>
    <w:rsid w:val="002166A4"/>
    <w:rsid w:val="00263969"/>
    <w:rsid w:val="0026612C"/>
    <w:rsid w:val="0047766A"/>
    <w:rsid w:val="0069314B"/>
    <w:rsid w:val="006E41E4"/>
    <w:rsid w:val="00703846"/>
    <w:rsid w:val="00741CA6"/>
    <w:rsid w:val="00847E07"/>
    <w:rsid w:val="0087595F"/>
    <w:rsid w:val="008C665C"/>
    <w:rsid w:val="00A55F76"/>
    <w:rsid w:val="00A74682"/>
    <w:rsid w:val="00AA2DC4"/>
    <w:rsid w:val="00B3613C"/>
    <w:rsid w:val="00B42D73"/>
    <w:rsid w:val="00B47CA7"/>
    <w:rsid w:val="00B628C2"/>
    <w:rsid w:val="00BD3213"/>
    <w:rsid w:val="00BD50BC"/>
    <w:rsid w:val="00BF0AE7"/>
    <w:rsid w:val="00C04E9C"/>
    <w:rsid w:val="00CD28F2"/>
    <w:rsid w:val="00D13DE4"/>
    <w:rsid w:val="00D86BAD"/>
    <w:rsid w:val="00DD4578"/>
    <w:rsid w:val="00E07110"/>
    <w:rsid w:val="00E94D37"/>
    <w:rsid w:val="00E96C47"/>
    <w:rsid w:val="00F8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2B98"/>
  <w15:chartTrackingRefBased/>
  <w15:docId w15:val="{1C785A0A-C19A-4855-B37D-3199502F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110"/>
    <w:rPr>
      <w:rFonts w:ascii="Adobe Garamond Pro" w:hAnsi="Adobe Garamond Pro"/>
      <w:sz w:val="24"/>
      <w:szCs w:val="24"/>
    </w:rPr>
  </w:style>
  <w:style w:type="paragraph" w:styleId="Heading1">
    <w:name w:val="heading 1"/>
    <w:basedOn w:val="Normal"/>
    <w:next w:val="Normal"/>
    <w:link w:val="Heading1Char"/>
    <w:autoRedefine/>
    <w:uiPriority w:val="9"/>
    <w:qFormat/>
    <w:rsid w:val="00263969"/>
    <w:pPr>
      <w:keepNext/>
      <w:keepLines/>
      <w:spacing w:before="240" w:after="0"/>
      <w:outlineLvl w:val="0"/>
    </w:pPr>
    <w:rPr>
      <w:rFonts w:eastAsiaTheme="majorEastAsia" w:cstheme="majorBidi"/>
      <w:b/>
      <w:color w:val="2E74B5" w:themeColor="accent1" w:themeShade="BF"/>
      <w:sz w:val="56"/>
      <w:szCs w:val="56"/>
    </w:rPr>
  </w:style>
  <w:style w:type="paragraph" w:styleId="Heading2">
    <w:name w:val="heading 2"/>
    <w:basedOn w:val="Normal"/>
    <w:next w:val="Normal"/>
    <w:link w:val="Heading2Char"/>
    <w:uiPriority w:val="9"/>
    <w:unhideWhenUsed/>
    <w:qFormat/>
    <w:rsid w:val="00AA2DC4"/>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969"/>
    <w:rPr>
      <w:rFonts w:ascii="Adobe Garamond Pro" w:eastAsiaTheme="majorEastAsia" w:hAnsi="Adobe Garamond Pro" w:cstheme="majorBidi"/>
      <w:b/>
      <w:color w:val="2E74B5" w:themeColor="accent1" w:themeShade="BF"/>
      <w:sz w:val="56"/>
      <w:szCs w:val="56"/>
    </w:rPr>
  </w:style>
  <w:style w:type="character" w:customStyle="1" w:styleId="Heading2Char">
    <w:name w:val="Heading 2 Char"/>
    <w:basedOn w:val="DefaultParagraphFont"/>
    <w:link w:val="Heading2"/>
    <w:uiPriority w:val="9"/>
    <w:rsid w:val="00AA2DC4"/>
    <w:rPr>
      <w:rFonts w:ascii="Adobe Garamond Pro" w:eastAsiaTheme="majorEastAsia" w:hAnsi="Adobe Garamond Pro" w:cstheme="majorBidi"/>
      <w:color w:val="2E74B5" w:themeColor="accent1" w:themeShade="BF"/>
      <w:sz w:val="28"/>
      <w:szCs w:val="26"/>
    </w:rPr>
  </w:style>
  <w:style w:type="paragraph" w:styleId="Title">
    <w:name w:val="Title"/>
    <w:basedOn w:val="Normal"/>
    <w:next w:val="Normal"/>
    <w:link w:val="TitleChar"/>
    <w:uiPriority w:val="10"/>
    <w:qFormat/>
    <w:rsid w:val="00AA2DC4"/>
    <w:pPr>
      <w:spacing w:after="0" w:line="240" w:lineRule="auto"/>
      <w:contextualSpacing/>
    </w:pPr>
    <w:rPr>
      <w:rFonts w:eastAsiaTheme="majorEastAsia" w:cstheme="majorBidi"/>
      <w:smallCaps/>
      <w:spacing w:val="-10"/>
      <w:kern w:val="28"/>
      <w:sz w:val="56"/>
      <w:szCs w:val="56"/>
    </w:rPr>
  </w:style>
  <w:style w:type="character" w:customStyle="1" w:styleId="TitleChar">
    <w:name w:val="Title Char"/>
    <w:basedOn w:val="DefaultParagraphFont"/>
    <w:link w:val="Title"/>
    <w:uiPriority w:val="10"/>
    <w:rsid w:val="00AA2DC4"/>
    <w:rPr>
      <w:rFonts w:ascii="Adobe Garamond Pro" w:eastAsiaTheme="majorEastAsia" w:hAnsi="Adobe Garamond Pro" w:cstheme="majorBidi"/>
      <w:smallCaps/>
      <w:spacing w:val="-10"/>
      <w:kern w:val="28"/>
      <w:sz w:val="56"/>
      <w:szCs w:val="56"/>
    </w:rPr>
  </w:style>
  <w:style w:type="paragraph" w:styleId="Header">
    <w:name w:val="header"/>
    <w:basedOn w:val="Normal"/>
    <w:link w:val="HeaderChar"/>
    <w:uiPriority w:val="99"/>
    <w:unhideWhenUsed/>
    <w:rsid w:val="00E0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110"/>
  </w:style>
  <w:style w:type="paragraph" w:styleId="Footer">
    <w:name w:val="footer"/>
    <w:basedOn w:val="Normal"/>
    <w:link w:val="FooterChar"/>
    <w:uiPriority w:val="99"/>
    <w:unhideWhenUsed/>
    <w:rsid w:val="00E0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110"/>
  </w:style>
  <w:style w:type="paragraph" w:styleId="Subtitle">
    <w:name w:val="Subtitle"/>
    <w:basedOn w:val="Normal"/>
    <w:next w:val="Normal"/>
    <w:link w:val="SubtitleChar"/>
    <w:uiPriority w:val="11"/>
    <w:qFormat/>
    <w:rsid w:val="00E071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7110"/>
    <w:rPr>
      <w:rFonts w:eastAsiaTheme="minorEastAsia"/>
      <w:color w:val="5A5A5A" w:themeColor="text1" w:themeTint="A5"/>
      <w:spacing w:val="15"/>
    </w:rPr>
  </w:style>
  <w:style w:type="paragraph" w:styleId="ListParagraph">
    <w:name w:val="List Paragraph"/>
    <w:basedOn w:val="Normal"/>
    <w:uiPriority w:val="34"/>
    <w:qFormat/>
    <w:rsid w:val="002009F1"/>
    <w:pPr>
      <w:ind w:left="720"/>
      <w:contextualSpacing/>
    </w:pPr>
  </w:style>
  <w:style w:type="character" w:styleId="PlaceholderText">
    <w:name w:val="Placeholder Text"/>
    <w:basedOn w:val="DefaultParagraphFont"/>
    <w:uiPriority w:val="99"/>
    <w:semiHidden/>
    <w:rsid w:val="0087595F"/>
    <w:rPr>
      <w:color w:val="808080"/>
    </w:rPr>
  </w:style>
  <w:style w:type="character" w:styleId="Hyperlink">
    <w:name w:val="Hyperlink"/>
    <w:basedOn w:val="DefaultParagraphFont"/>
    <w:uiPriority w:val="99"/>
    <w:unhideWhenUsed/>
    <w:rsid w:val="00B42D73"/>
    <w:rPr>
      <w:color w:val="0563C1" w:themeColor="hyperlink"/>
      <w:u w:val="single"/>
    </w:rPr>
  </w:style>
  <w:style w:type="paragraph" w:styleId="Caption">
    <w:name w:val="caption"/>
    <w:basedOn w:val="Normal"/>
    <w:next w:val="Normal"/>
    <w:uiPriority w:val="35"/>
    <w:unhideWhenUsed/>
    <w:qFormat/>
    <w:rsid w:val="00E94D37"/>
    <w:pPr>
      <w:spacing w:after="200" w:line="240" w:lineRule="auto"/>
    </w:pPr>
    <w:rPr>
      <w:i/>
      <w:iCs/>
      <w:color w:val="44546A" w:themeColor="text2"/>
      <w:sz w:val="18"/>
      <w:szCs w:val="18"/>
    </w:rPr>
  </w:style>
  <w:style w:type="table" w:styleId="TableGrid">
    <w:name w:val="Table Grid"/>
    <w:basedOn w:val="TableNormal"/>
    <w:uiPriority w:val="39"/>
    <w:rsid w:val="00A746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chart" Target="charts/chart1.xml"/><Relationship Id="rId10" Type="http://schemas.openxmlformats.org/officeDocument/2006/relationships/chart" Target="charts/chart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Chart%20in%20Microsoft%20Office%20Word"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Single HT</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1"/>
          <c:order val="0"/>
          <c:tx>
            <c:strRef>
              <c:f>'[Chart in Microsoft Office Word]Sheet1'!$B$1</c:f>
              <c:strCache>
                <c:ptCount val="1"/>
                <c:pt idx="0">
                  <c:v>Single HT Core x32</c:v>
                </c:pt>
              </c:strCache>
            </c:strRef>
          </c:tx>
          <c:spPr>
            <a:ln w="34925" cap="rnd">
              <a:solidFill>
                <a:schemeClr val="lt1"/>
              </a:solidFill>
              <a:round/>
            </a:ln>
            <a:effectLst>
              <a:outerShdw dist="25400" dir="2700000" algn="tl" rotWithShape="0">
                <a:schemeClr val="accent4">
                  <a:tint val="77000"/>
                </a:schemeClr>
              </a:outerShdw>
            </a:effectLst>
          </c:spPr>
          <c:marker>
            <c:symbol val="none"/>
          </c:marker>
          <c:val>
            <c:numRef>
              <c:f>'[Chart in Microsoft Office Word]Sheet1'!$B$2:$B$9</c:f>
              <c:numCache>
                <c:formatCode>General</c:formatCode>
                <c:ptCount val="8"/>
                <c:pt idx="0">
                  <c:v>39.16</c:v>
                </c:pt>
                <c:pt idx="1">
                  <c:v>35.35</c:v>
                </c:pt>
                <c:pt idx="2">
                  <c:v>36.87</c:v>
                </c:pt>
                <c:pt idx="3">
                  <c:v>35.22</c:v>
                </c:pt>
                <c:pt idx="4">
                  <c:v>37.86</c:v>
                </c:pt>
                <c:pt idx="5">
                  <c:v>35.45</c:v>
                </c:pt>
                <c:pt idx="6">
                  <c:v>37.03</c:v>
                </c:pt>
                <c:pt idx="7">
                  <c:v>35.8</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48737216"/>
        <c:axId val="-2048807616"/>
      </c:lineChart>
      <c:catAx>
        <c:axId val="-2048737216"/>
        <c:scaling>
          <c:orientation val="minMax"/>
        </c:scaling>
        <c:delete val="0"/>
        <c:axPos val="b"/>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48807616"/>
        <c:crosses val="autoZero"/>
        <c:auto val="1"/>
        <c:lblAlgn val="ctr"/>
        <c:lblOffset val="100"/>
        <c:noMultiLvlLbl val="0"/>
      </c:catAx>
      <c:valAx>
        <c:axId val="-2048807616"/>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48737216"/>
        <c:crosses val="autoZero"/>
        <c:crossBetween val="between"/>
      </c:valAx>
      <c:spPr>
        <a:noFill/>
        <a:ln>
          <a:noFill/>
        </a:ln>
        <a:effectLst/>
      </c:spPr>
    </c:plotArea>
    <c:plotVisOnly val="1"/>
    <c:dispBlanksAs val="gap"/>
    <c:showDLblsOverMax val="0"/>
  </c:chart>
  <c:spPr>
    <a:solidFill>
      <a:schemeClr val="accent4"/>
    </a:solidFill>
    <a:ln w="9525" cap="flat" cmpd="sng" algn="ctr">
      <a:solidFill>
        <a:schemeClr val="accent4"/>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Dual</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Dual Core x32</c:v>
                </c:pt>
              </c:strCache>
            </c:strRef>
          </c:tx>
          <c:spPr>
            <a:ln w="34925" cap="rnd">
              <a:solidFill>
                <a:schemeClr val="lt1"/>
              </a:solidFill>
              <a:round/>
            </a:ln>
            <a:effectLst>
              <a:outerShdw dist="25400" dir="2700000" algn="tl" rotWithShape="0">
                <a:schemeClr val="accent1"/>
              </a:outerShdw>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33.77</c:v>
                </c:pt>
                <c:pt idx="1">
                  <c:v>17.22</c:v>
                </c:pt>
                <c:pt idx="2">
                  <c:v>17.28</c:v>
                </c:pt>
                <c:pt idx="3">
                  <c:v>18.68</c:v>
                </c:pt>
                <c:pt idx="4">
                  <c:v>17.66</c:v>
                </c:pt>
                <c:pt idx="5">
                  <c:v>17.34</c:v>
                </c:pt>
                <c:pt idx="6">
                  <c:v>17.4</c:v>
                </c:pt>
                <c:pt idx="7">
                  <c:v>17.35</c:v>
                </c:pt>
              </c:numCache>
            </c:numRef>
          </c:val>
          <c:smooth val="0"/>
          <c:extLst xmlns:c16r2="http://schemas.microsoft.com/office/drawing/2015/06/chart">
            <c:ext xmlns:c16="http://schemas.microsoft.com/office/drawing/2014/chart" uri="{C3380CC4-5D6E-409C-BE32-E72D297353CC}">
              <c16:uniqueId val="{00000000-7225-4E49-A848-87CBF921708E}"/>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48807024"/>
        <c:axId val="-2048161888"/>
      </c:lineChart>
      <c:catAx>
        <c:axId val="-2048807024"/>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48161888"/>
        <c:crosses val="autoZero"/>
        <c:auto val="1"/>
        <c:lblAlgn val="ctr"/>
        <c:lblOffset val="100"/>
        <c:noMultiLvlLbl val="0"/>
      </c:catAx>
      <c:valAx>
        <c:axId val="-20481618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48807024"/>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Quad </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Quad Core x64</c:v>
                </c:pt>
              </c:strCache>
            </c:strRef>
          </c:tx>
          <c:spPr>
            <a:ln w="34925" cap="rnd">
              <a:solidFill>
                <a:schemeClr val="lt1"/>
              </a:solidFill>
              <a:round/>
            </a:ln>
            <a:effectLst>
              <a:outerShdw dist="25400" dir="2700000" algn="tl" rotWithShape="0">
                <a:schemeClr val="accent6"/>
              </a:outerShdw>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10.96</c:v>
                </c:pt>
                <c:pt idx="1">
                  <c:v>5.73</c:v>
                </c:pt>
                <c:pt idx="2">
                  <c:v>3.92</c:v>
                </c:pt>
                <c:pt idx="3">
                  <c:v>2.99</c:v>
                </c:pt>
                <c:pt idx="4">
                  <c:v>3.2</c:v>
                </c:pt>
                <c:pt idx="5">
                  <c:v>3.14</c:v>
                </c:pt>
                <c:pt idx="6">
                  <c:v>3.03</c:v>
                </c:pt>
                <c:pt idx="7">
                  <c:v>2.99</c:v>
                </c:pt>
              </c:numCache>
            </c:numRef>
          </c:val>
          <c:smooth val="0"/>
          <c:extLst xmlns:c16r2="http://schemas.microsoft.com/office/drawing/2015/06/chart">
            <c:ext xmlns:c16="http://schemas.microsoft.com/office/drawing/2014/chart" uri="{C3380CC4-5D6E-409C-BE32-E72D297353CC}">
              <c16:uniqueId val="{00000000-0EA3-475C-93C9-7FCD7DEDEAD4}"/>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08048864"/>
        <c:axId val="-2008878864"/>
      </c:lineChart>
      <c:catAx>
        <c:axId val="-2008048864"/>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08878864"/>
        <c:crosses val="autoZero"/>
        <c:auto val="1"/>
        <c:lblAlgn val="ctr"/>
        <c:lblOffset val="100"/>
        <c:noMultiLvlLbl val="0"/>
      </c:catAx>
      <c:valAx>
        <c:axId val="-20088788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08048864"/>
        <c:crosses val="autoZero"/>
        <c:crossBetween val="between"/>
      </c:valAx>
      <c:spPr>
        <a:noFill/>
        <a:ln>
          <a:noFill/>
        </a:ln>
        <a:effectLst/>
      </c:spPr>
    </c:plotArea>
    <c:plotVisOnly val="1"/>
    <c:dispBlanksAs val="gap"/>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Octo</a:t>
            </a:r>
          </a:p>
        </c:rich>
      </c:tx>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2"/>
              </a:outerShdw>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31.85</c:v>
                </c:pt>
                <c:pt idx="1">
                  <c:v>16.23</c:v>
                </c:pt>
                <c:pt idx="2">
                  <c:v>11.18</c:v>
                </c:pt>
                <c:pt idx="3">
                  <c:v>8.45</c:v>
                </c:pt>
                <c:pt idx="4">
                  <c:v>6.81</c:v>
                </c:pt>
                <c:pt idx="5">
                  <c:v>5.75</c:v>
                </c:pt>
                <c:pt idx="6">
                  <c:v>5.07</c:v>
                </c:pt>
                <c:pt idx="7">
                  <c:v>4.659999999999998</c:v>
                </c:pt>
              </c:numCache>
            </c:numRef>
          </c:val>
          <c:smooth val="0"/>
          <c:extLst xmlns:c16r2="http://schemas.microsoft.com/office/drawing/2015/06/chart">
            <c:ext xmlns:c16="http://schemas.microsoft.com/office/drawing/2014/chart" uri="{C3380CC4-5D6E-409C-BE32-E72D297353CC}">
              <c16:uniqueId val="{00000000-4D8C-4A2A-ACE6-1C16ABC69909}"/>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48433408"/>
        <c:axId val="-2008281776"/>
      </c:lineChart>
      <c:catAx>
        <c:axId val="-2048433408"/>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08281776"/>
        <c:crosses val="autoZero"/>
        <c:auto val="1"/>
        <c:lblAlgn val="ctr"/>
        <c:lblOffset val="100"/>
        <c:noMultiLvlLbl val="0"/>
      </c:catAx>
      <c:valAx>
        <c:axId val="-20082817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48433408"/>
        <c:crosses val="autoZero"/>
        <c:crossBetween val="between"/>
      </c:valAx>
      <c:spPr>
        <a:noFill/>
        <a:ln>
          <a:noFill/>
        </a:ln>
        <a:effectLst/>
      </c:spPr>
    </c:plotArea>
    <c:plotVisOnly val="1"/>
    <c:dispBlanksAs val="gap"/>
    <c:showDLblsOverMax val="0"/>
  </c:chart>
  <c:spPr>
    <a:solidFill>
      <a:schemeClr val="accent2"/>
    </a:solidFill>
    <a:ln w="9525" cap="flat" cmpd="sng" algn="ctr">
      <a:solidFill>
        <a:schemeClr val="accent2"/>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Dual</a:t>
            </a:r>
            <a:r>
              <a:rPr lang="en-US" baseline="0"/>
              <a:t> Core </a:t>
            </a:r>
          </a:p>
          <a:p>
            <a:pPr>
              <a:defRPr/>
            </a:pPr>
            <a:r>
              <a:rPr lang="en-US" baseline="0"/>
              <a:t>x32</a:t>
            </a:r>
          </a:p>
        </c:rich>
      </c:tx>
      <c:layout>
        <c:manualLayout>
          <c:xMode val="edge"/>
          <c:yMode val="edge"/>
          <c:x val="0.264856535910445"/>
          <c:y val="0.0351659536652407"/>
        </c:manualLayout>
      </c:layout>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1"/>
              </a:outerShdw>
            </a:effectLst>
          </c:spPr>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Sheet1!$B$2:$B$17</c:f>
              <c:numCache>
                <c:formatCode>General</c:formatCode>
                <c:ptCount val="16"/>
                <c:pt idx="0">
                  <c:v>55.08</c:v>
                </c:pt>
                <c:pt idx="1">
                  <c:v>37.22</c:v>
                </c:pt>
                <c:pt idx="2">
                  <c:v>22.99</c:v>
                </c:pt>
                <c:pt idx="3">
                  <c:v>19.73</c:v>
                </c:pt>
                <c:pt idx="4">
                  <c:v>13.65</c:v>
                </c:pt>
                <c:pt idx="5">
                  <c:v>14.11</c:v>
                </c:pt>
                <c:pt idx="6">
                  <c:v>13.28</c:v>
                </c:pt>
                <c:pt idx="7">
                  <c:v>12.41</c:v>
                </c:pt>
                <c:pt idx="8">
                  <c:v>8.57</c:v>
                </c:pt>
                <c:pt idx="9">
                  <c:v>9.19</c:v>
                </c:pt>
                <c:pt idx="10">
                  <c:v>7.56</c:v>
                </c:pt>
                <c:pt idx="11">
                  <c:v>7.4</c:v>
                </c:pt>
                <c:pt idx="12">
                  <c:v>8.18</c:v>
                </c:pt>
                <c:pt idx="13">
                  <c:v>7.45</c:v>
                </c:pt>
                <c:pt idx="14">
                  <c:v>7.22</c:v>
                </c:pt>
                <c:pt idx="15">
                  <c:v>9.27</c:v>
                </c:pt>
              </c:numCache>
            </c:numRef>
          </c:val>
          <c:smooth val="0"/>
          <c:extLst xmlns:c16r2="http://schemas.microsoft.com/office/drawing/2015/06/chart">
            <c:ext xmlns:c16="http://schemas.microsoft.com/office/drawing/2014/chart" uri="{C3380CC4-5D6E-409C-BE32-E72D297353CC}">
              <c16:uniqueId val="{00000000-7BA3-48D6-AD14-A010CF1EA24D}"/>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08065808"/>
        <c:axId val="-2090682320"/>
      </c:lineChart>
      <c:catAx>
        <c:axId val="-2008065808"/>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90682320"/>
        <c:crosses val="autoZero"/>
        <c:auto val="1"/>
        <c:lblAlgn val="ctr"/>
        <c:lblOffset val="100"/>
        <c:tickLblSkip val="2"/>
        <c:tickMarkSkip val="1"/>
        <c:noMultiLvlLbl val="0"/>
      </c:catAx>
      <c:valAx>
        <c:axId val="-209068232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08065808"/>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Quad Core x64</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6"/>
              </a:outerShdw>
            </a:effectLst>
          </c:spPr>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Sheet1!$B$2:$B$17</c:f>
              <c:numCache>
                <c:formatCode>General</c:formatCode>
                <c:ptCount val="16"/>
                <c:pt idx="0">
                  <c:v>53.3</c:v>
                </c:pt>
                <c:pt idx="1">
                  <c:v>36.26</c:v>
                </c:pt>
                <c:pt idx="2">
                  <c:v>22.67</c:v>
                </c:pt>
                <c:pt idx="3">
                  <c:v>19.26</c:v>
                </c:pt>
                <c:pt idx="4">
                  <c:v>13.46</c:v>
                </c:pt>
                <c:pt idx="5">
                  <c:v>13.8</c:v>
                </c:pt>
                <c:pt idx="6">
                  <c:v>13.14</c:v>
                </c:pt>
                <c:pt idx="7">
                  <c:v>12.29</c:v>
                </c:pt>
                <c:pt idx="8">
                  <c:v>8.460000000000002</c:v>
                </c:pt>
                <c:pt idx="9">
                  <c:v>9.09</c:v>
                </c:pt>
                <c:pt idx="10">
                  <c:v>7.47</c:v>
                </c:pt>
                <c:pt idx="11">
                  <c:v>7.319999999999998</c:v>
                </c:pt>
                <c:pt idx="12">
                  <c:v>8.030000000000001</c:v>
                </c:pt>
                <c:pt idx="13">
                  <c:v>7.31</c:v>
                </c:pt>
                <c:pt idx="14">
                  <c:v>7.149999999999999</c:v>
                </c:pt>
                <c:pt idx="15">
                  <c:v>9.210000000000001</c:v>
                </c:pt>
              </c:numCache>
            </c:numRef>
          </c:val>
          <c:smooth val="0"/>
          <c:extLst xmlns:c16r2="http://schemas.microsoft.com/office/drawing/2015/06/chart">
            <c:ext xmlns:c16="http://schemas.microsoft.com/office/drawing/2014/chart" uri="{C3380CC4-5D6E-409C-BE32-E72D297353CC}">
              <c16:uniqueId val="{00000000-819E-465F-B91C-52AACF816AC7}"/>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48718432"/>
        <c:axId val="-2008869344"/>
      </c:lineChart>
      <c:catAx>
        <c:axId val="-2048718432"/>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08869344"/>
        <c:crosses val="autoZero"/>
        <c:auto val="1"/>
        <c:lblAlgn val="ctr"/>
        <c:lblOffset val="100"/>
        <c:tickLblSkip val="2"/>
        <c:tickMarkSkip val="1"/>
        <c:noMultiLvlLbl val="0"/>
      </c:catAx>
      <c:valAx>
        <c:axId val="-20088693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48718432"/>
        <c:crosses val="autoZero"/>
        <c:crossBetween val="between"/>
      </c:valAx>
      <c:spPr>
        <a:noFill/>
        <a:ln>
          <a:noFill/>
        </a:ln>
        <a:effectLst/>
      </c:spPr>
    </c:plotArea>
    <c:plotVisOnly val="1"/>
    <c:dispBlanksAs val="gap"/>
    <c:showDLblsOverMax val="0"/>
  </c:chart>
  <c:spPr>
    <a:solidFill>
      <a:schemeClr val="accent6"/>
    </a:solidFill>
    <a:ln w="9525" cap="flat" cmpd="sng" algn="ctr">
      <a:solidFill>
        <a:schemeClr val="accent6"/>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manualLayout>
          <c:layoutTarget val="inner"/>
          <c:xMode val="edge"/>
          <c:yMode val="edge"/>
          <c:x val="0.0601137357830271"/>
          <c:y val="0.139246031746032"/>
          <c:w val="0.919052930883639"/>
          <c:h val="0.669986564179478"/>
        </c:manualLayout>
      </c:layout>
      <c:lineChart>
        <c:grouping val="standard"/>
        <c:varyColors val="0"/>
        <c:ser>
          <c:idx val="0"/>
          <c:order val="0"/>
          <c:tx>
            <c:strRef>
              <c:f>Sheet1!$B$1</c:f>
              <c:strCache>
                <c:ptCount val="1"/>
                <c:pt idx="0">
                  <c:v>Octo Core Xeon</c:v>
                </c:pt>
              </c:strCache>
            </c:strRef>
          </c:tx>
          <c:spPr>
            <a:ln w="34925" cap="rnd">
              <a:solidFill>
                <a:schemeClr val="lt1"/>
              </a:solidFill>
              <a:round/>
            </a:ln>
            <a:effectLst>
              <a:outerShdw dist="25400" dir="2700000" algn="tl" rotWithShape="0">
                <a:schemeClr val="accent2"/>
              </a:outerShdw>
            </a:effectLst>
          </c:spPr>
          <c:marker>
            <c:symbol val="none"/>
          </c:marker>
          <c:cat>
            <c:numRef>
              <c:f>Sheet1!$A$2:$A$17</c:f>
              <c:numCache>
                <c:formatCode>General</c:formatCode>
                <c:ptCount val="16"/>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numCache>
            </c:numRef>
          </c:cat>
          <c:val>
            <c:numRef>
              <c:f>Sheet1!$B$2:$B$17</c:f>
              <c:numCache>
                <c:formatCode>General</c:formatCode>
                <c:ptCount val="16"/>
                <c:pt idx="0">
                  <c:v>57.12</c:v>
                </c:pt>
                <c:pt idx="1">
                  <c:v>38.19</c:v>
                </c:pt>
                <c:pt idx="2">
                  <c:v>23.95</c:v>
                </c:pt>
                <c:pt idx="3">
                  <c:v>20.22</c:v>
                </c:pt>
                <c:pt idx="4">
                  <c:v>14.22</c:v>
                </c:pt>
                <c:pt idx="5">
                  <c:v>14.44</c:v>
                </c:pt>
                <c:pt idx="6">
                  <c:v>13.69</c:v>
                </c:pt>
                <c:pt idx="7">
                  <c:v>12.78</c:v>
                </c:pt>
                <c:pt idx="8">
                  <c:v>8.88</c:v>
                </c:pt>
                <c:pt idx="9">
                  <c:v>9.48</c:v>
                </c:pt>
                <c:pt idx="10">
                  <c:v>7.819999999999998</c:v>
                </c:pt>
                <c:pt idx="11">
                  <c:v>7.649999999999998</c:v>
                </c:pt>
                <c:pt idx="12">
                  <c:v>8.32</c:v>
                </c:pt>
                <c:pt idx="13">
                  <c:v>7.58</c:v>
                </c:pt>
                <c:pt idx="14">
                  <c:v>7.41</c:v>
                </c:pt>
                <c:pt idx="15">
                  <c:v>9.460000000000002</c:v>
                </c:pt>
              </c:numCache>
            </c:numRef>
          </c:val>
          <c:smooth val="0"/>
          <c:extLst xmlns:c16r2="http://schemas.microsoft.com/office/drawing/2015/06/chart">
            <c:ext xmlns:c16="http://schemas.microsoft.com/office/drawing/2014/chart" uri="{C3380CC4-5D6E-409C-BE32-E72D297353CC}">
              <c16:uniqueId val="{00000000-7725-44C3-9A79-3510D5047984}"/>
            </c:ext>
          </c:extLst>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2048731808"/>
        <c:axId val="-2048501728"/>
      </c:lineChart>
      <c:catAx>
        <c:axId val="-2048731808"/>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48501728"/>
        <c:crosses val="autoZero"/>
        <c:auto val="1"/>
        <c:lblAlgn val="ctr"/>
        <c:lblOffset val="100"/>
        <c:tickLblSkip val="2"/>
        <c:tickMarkSkip val="1"/>
        <c:noMultiLvlLbl val="0"/>
      </c:catAx>
      <c:valAx>
        <c:axId val="-20485017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2048731808"/>
        <c:crosses val="autoZero"/>
        <c:crossBetween val="between"/>
      </c:valAx>
      <c:spPr>
        <a:noFill/>
        <a:ln>
          <a:noFill/>
        </a:ln>
        <a:effectLst/>
      </c:spPr>
    </c:plotArea>
    <c:plotVisOnly val="1"/>
    <c:dispBlanksAs val="gap"/>
    <c:showDLblsOverMax val="0"/>
  </c:chart>
  <c:spPr>
    <a:solidFill>
      <a:schemeClr val="accent2"/>
    </a:solidFill>
    <a:ln w="9525" cap="flat" cmpd="sng" algn="ctr">
      <a:solidFill>
        <a:schemeClr val="accent2"/>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EB8E3-38D3-D84A-A2F7-A3C75E204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Pages>
  <Words>322</Words>
  <Characters>1837</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/There Is No Right Answer.</vt:lpstr>
      <vt:lpstr>    Matrix Multiplication</vt:lpstr>
      <vt:lpstr>    ////</vt:lpstr>
      <vt:lpstr>    Simulated I/O</vt:lpstr>
      <vt:lpstr>    Conclusions</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Jolley</dc:creator>
  <cp:keywords/>
  <dc:description/>
  <cp:lastModifiedBy>Joshua Jolley</cp:lastModifiedBy>
  <cp:revision>9</cp:revision>
  <dcterms:created xsi:type="dcterms:W3CDTF">2016-06-29T16:52:00Z</dcterms:created>
  <dcterms:modified xsi:type="dcterms:W3CDTF">2016-07-08T16:22:00Z</dcterms:modified>
</cp:coreProperties>
</file>