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 Paper</w:t>
      </w:r>
    </w:p>
    <w:p>
      <w:r>
        <w:t xml:space="preserve">Q1: The acceleration ‘a’ in m/s² of a particle is given by </w:t>
      </w:r>
      <w:r>
        <w:drawing>
          <wp:inline xmlns:a="http://schemas.openxmlformats.org/drawingml/2006/main" xmlns:pic="http://schemas.openxmlformats.org/drawingml/2006/picture">
            <wp:extent cx="1440000" cy="7981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tex_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98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where t is the time. If the particle starts out with a velocity u = 2m/s at t = 0, then the velocity at the end of 2 seconds is.</w:t>
      </w:r>
    </w:p>
    <w:p>
      <w:r>
        <w:t xml:space="preserve">Option A: </w:t>
      </w:r>
    </w:p>
    <w:p>
      <w:r>
        <w:drawing>
          <wp:inline xmlns:a="http://schemas.openxmlformats.org/drawingml/2006/main" xmlns:pic="http://schemas.openxmlformats.org/drawingml/2006/picture">
            <wp:extent cx="2286000" cy="12670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7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B: </w:t>
      </w:r>
    </w:p>
    <w:p>
      <w:r>
        <w:drawing>
          <wp:inline xmlns:a="http://schemas.openxmlformats.org/drawingml/2006/main" xmlns:pic="http://schemas.openxmlformats.org/drawingml/2006/picture">
            <wp:extent cx="2286000" cy="12250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2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C: </w:t>
      </w:r>
    </w:p>
    <w:p>
      <w:r>
        <w:drawing>
          <wp:inline xmlns:a="http://schemas.openxmlformats.org/drawingml/2006/main" xmlns:pic="http://schemas.openxmlformats.org/drawingml/2006/picture">
            <wp:extent cx="2286000" cy="12670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7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D: </w:t>
      </w:r>
    </w:p>
    <w:p>
      <w:r>
        <w:drawing>
          <wp:inline xmlns:a="http://schemas.openxmlformats.org/drawingml/2006/main" xmlns:pic="http://schemas.openxmlformats.org/drawingml/2006/picture">
            <wp:extent cx="2286000" cy="88696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