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script manages each wave of enemies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WaveScript : MonoBehaviour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GameObject[] waveShips;</w:t>
        <w:tab/>
        <w:tab/>
        <w:t xml:space="preserve">//The ships that are in this wave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a reference to each ship (for efficiency)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waveShips = new GameObject[transform.childCount];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0; i &lt; transform.childCount;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waveShips[i] = transform.GetChild(i).gameObject;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//When enabled, activate each child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foreach(GameObject obj in waveShips)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obj.SetActive(true);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bool ShipsStillAlive()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//Check to see if any of the child ships are still active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0; i &lt; waveShips.Length;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//If so, return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if(waveShips[i].activeSelf)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//Otherwise, return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