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(AeroplaneController))]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AeroplaneUserControl4Axis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these max angles are only used on mobile, due to the way pitch and roll input are handled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maxRollAngle = 80;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maxPitchAngle = 80;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reference to the aeroplane that we're controlling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m_Aeroplane;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m_Throttle;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m_AirBrakes;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m_Yaw;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m_Aeroplane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input for the pitch, yaw, roll and throttle of the aeroplane.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roll = CrossPlatformInputManager.GetAxis("Mouse X");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pitch = CrossPlatformInputManager.GetAxis("Mouse 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m_AirBrakes = CrossPlatformInputManager.GetButton("Fire1");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m_Yaw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m_Throttle = CrossPlatformInputManager.GetAxis("Vertical");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AdjustInputForMobileControls(ref roll, ref pitch, ref m_Throttle);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 the input to the 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m_Aeroplane.Move(roll, pitch, m_Yaw, m_Throttle, m_AirBrakes);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AdjustInputForMobileControls(ref float roll, ref float pitch, ref float throttle)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because mobile tilt is used for roll and pitch, we help out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assuming that a centered level device means the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wants to fly straight and level!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means on mobile, the input represents the *desired* roll angle of the aeroplane,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and the roll input is calculated to achieve that.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whereas on non-mobile, the input directly controls the roll of the aeroplane.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intendedRollAngle = roll*maxRollAngle*Mathf.Deg2Rad;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intendedPitchAngle = pitch*maxPitchAngle*Mathf.Deg2Rad;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roll = Mathf.Clamp((intendedRollAngle - m_Aeroplane.RollAngle),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pitch = Mathf.Clamp((intendedPitchAngle - m_Aeroplane.PitchAngle),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