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3CD60" w14:textId="497297C9" w:rsidR="00860C4D" w:rsidRDefault="009C59D2" w:rsidP="00860C4D">
      <w:bookmarkStart w:id="0" w:name="_TOCRange"/>
      <w:r>
        <w:rPr>
          <w:noProof/>
        </w:rPr>
        <mc:AlternateContent>
          <mc:Choice Requires="wps">
            <w:drawing>
              <wp:anchor distT="101600" distB="101600" distL="101600" distR="101600" simplePos="0" relativeHeight="251674624" behindDoc="0" locked="0" layoutInCell="1" allowOverlap="1" wp14:anchorId="122BE741" wp14:editId="0C4D5AA9">
                <wp:simplePos x="0" y="0"/>
                <wp:positionH relativeFrom="page">
                  <wp:posOffset>426720</wp:posOffset>
                </wp:positionH>
                <wp:positionV relativeFrom="page">
                  <wp:posOffset>5501640</wp:posOffset>
                </wp:positionV>
                <wp:extent cx="3413125" cy="1435100"/>
                <wp:effectExtent l="0" t="0" r="0" b="0"/>
                <wp:wrapThrough wrapText="left" distL="101600" distR="101600">
                  <wp:wrapPolygon edited="1">
                    <wp:start x="-75" y="-191"/>
                    <wp:lineTo x="20604" y="-191"/>
                    <wp:lineTo x="20604" y="13763"/>
                    <wp:lineTo x="-75" y="13763"/>
                    <wp:lineTo x="-75" y="-191"/>
                  </wp:wrapPolygon>
                </wp:wrapThrough>
                <wp:docPr id="21" name="officeArt object"/>
                <wp:cNvGraphicFramePr/>
                <a:graphic xmlns:a="http://schemas.openxmlformats.org/drawingml/2006/main">
                  <a:graphicData uri="http://schemas.microsoft.com/office/word/2010/wordprocessingShape">
                    <wps:wsp>
                      <wps:cNvSpPr/>
                      <wps:spPr>
                        <a:xfrm>
                          <a:off x="0" y="0"/>
                          <a:ext cx="3413125"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0F6FC7" w:rsidRPr="00056F19" w14:paraId="41AB35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C13517F" w14:textId="77777777" w:rsidR="00860C4D" w:rsidRPr="000F6FC7" w:rsidRDefault="00860C4D" w:rsidP="000F6FC7">
                                  <w:pPr>
                                    <w:pStyle w:val="S-Frontpage"/>
                                    <w:rPr>
                                      <w:rFonts w:hint="eastAsia"/>
                                      <w:sz w:val="20"/>
                                      <w:szCs w:val="20"/>
                                    </w:rPr>
                                  </w:pPr>
                                  <w:r w:rsidRPr="000F6FC7">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C2A6681" w14:textId="77777777" w:rsidR="00860C4D" w:rsidRPr="000F6FC7" w:rsidRDefault="00860C4D" w:rsidP="000F6FC7">
                                  <w:pPr>
                                    <w:pStyle w:val="S-Frontpage"/>
                                    <w:rPr>
                                      <w:rFonts w:hint="eastAsia"/>
                                      <w:sz w:val="20"/>
                                      <w:szCs w:val="20"/>
                                    </w:rPr>
                                  </w:pPr>
                                  <w:r w:rsidRPr="000F6FC7">
                                    <w:rPr>
                                      <w:sz w:val="20"/>
                                      <w:szCs w:val="20"/>
                                    </w:rPr>
                                    <w:t>Final</w:t>
                                  </w:r>
                                </w:p>
                              </w:tc>
                            </w:tr>
                            <w:tr w:rsidR="000F6FC7" w:rsidRPr="00056F19" w14:paraId="3579D8D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041E2B3" w14:textId="77777777" w:rsidR="00860C4D" w:rsidRPr="000F6FC7" w:rsidRDefault="00860C4D" w:rsidP="000F6FC7">
                                  <w:pPr>
                                    <w:pStyle w:val="S-Frontpage"/>
                                    <w:rPr>
                                      <w:rFonts w:hint="eastAsia"/>
                                      <w:sz w:val="20"/>
                                      <w:szCs w:val="20"/>
                                    </w:rPr>
                                  </w:pPr>
                                  <w:r w:rsidRPr="000F6FC7">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5AA2E00A" w14:textId="3C590BBC" w:rsidR="00860C4D" w:rsidRPr="000F6FC7" w:rsidRDefault="00860C4D" w:rsidP="000F6FC7">
                                  <w:pPr>
                                    <w:pStyle w:val="S-Frontpage"/>
                                    <w:rPr>
                                      <w:rFonts w:hint="eastAsia"/>
                                      <w:sz w:val="20"/>
                                      <w:szCs w:val="20"/>
                                    </w:rPr>
                                  </w:pPr>
                                  <w:r w:rsidRPr="000F6FC7">
                                    <w:rPr>
                                      <w:sz w:val="20"/>
                                      <w:szCs w:val="20"/>
                                    </w:rPr>
                                    <w:t>1.</w:t>
                                  </w:r>
                                  <w:r w:rsidR="006706D5">
                                    <w:rPr>
                                      <w:sz w:val="20"/>
                                      <w:szCs w:val="20"/>
                                    </w:rPr>
                                    <w:t>1</w:t>
                                  </w:r>
                                  <w:r w:rsidR="00E567EB">
                                    <w:rPr>
                                      <w:sz w:val="20"/>
                                      <w:szCs w:val="20"/>
                                    </w:rPr>
                                    <w:t>2</w:t>
                                  </w:r>
                                </w:p>
                              </w:tc>
                            </w:tr>
                            <w:tr w:rsidR="000F6FC7" w:rsidRPr="00056F19" w14:paraId="6B16A7E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E819272" w14:textId="77777777" w:rsidR="00860C4D" w:rsidRPr="000F6FC7" w:rsidRDefault="00860C4D" w:rsidP="000F6FC7">
                                  <w:pPr>
                                    <w:pStyle w:val="S-Frontpage"/>
                                    <w:rPr>
                                      <w:rFonts w:hint="eastAsia"/>
                                      <w:sz w:val="20"/>
                                      <w:szCs w:val="20"/>
                                    </w:rPr>
                                  </w:pPr>
                                  <w:r w:rsidRPr="000F6FC7">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BDBD210" w14:textId="1FF24B2E" w:rsidR="00860C4D" w:rsidRPr="000F6FC7" w:rsidRDefault="00860C4D" w:rsidP="000F6FC7">
                                  <w:pPr>
                                    <w:pStyle w:val="S-Frontpage"/>
                                    <w:rPr>
                                      <w:rFonts w:hint="eastAsia"/>
                                      <w:sz w:val="20"/>
                                      <w:szCs w:val="20"/>
                                    </w:rPr>
                                  </w:pPr>
                                  <w:r w:rsidRPr="000F6FC7">
                                    <w:rPr>
                                      <w:sz w:val="20"/>
                                      <w:szCs w:val="20"/>
                                    </w:rPr>
                                    <w:t>Confidential</w:t>
                                  </w:r>
                                </w:p>
                              </w:tc>
                            </w:tr>
                            <w:tr w:rsidR="000F6FC7" w:rsidRPr="00056F19" w14:paraId="74853F8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F34E92A" w14:textId="77777777" w:rsidR="00860C4D" w:rsidRPr="000F6FC7" w:rsidRDefault="00860C4D" w:rsidP="000F6FC7">
                                  <w:pPr>
                                    <w:pStyle w:val="S-Frontpage"/>
                                    <w:rPr>
                                      <w:rFonts w:hint="eastAsia"/>
                                      <w:sz w:val="20"/>
                                      <w:szCs w:val="20"/>
                                    </w:rPr>
                                  </w:pPr>
                                  <w:r w:rsidRPr="000F6FC7">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0BE1E7C6" w14:textId="77777777" w:rsidR="00860C4D" w:rsidRPr="000F6FC7" w:rsidRDefault="00860C4D" w:rsidP="000F6FC7">
                                  <w:pPr>
                                    <w:pStyle w:val="S-Frontpage"/>
                                    <w:rPr>
                                      <w:rFonts w:hint="eastAsia"/>
                                      <w:sz w:val="20"/>
                                      <w:szCs w:val="20"/>
                                    </w:rPr>
                                  </w:pPr>
                                  <w:r w:rsidRPr="000F6FC7">
                                    <w:rPr>
                                      <w:sz w:val="20"/>
                                      <w:szCs w:val="20"/>
                                    </w:rPr>
                                    <w:t>Razvan Anghelidi, Directory of IT</w:t>
                                  </w:r>
                                </w:p>
                              </w:tc>
                            </w:tr>
                            <w:tr w:rsidR="00860C4D" w:rsidRPr="00056F19" w14:paraId="146A621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36E37C35" w14:textId="77777777" w:rsidR="00860C4D" w:rsidRPr="000F6FC7" w:rsidRDefault="00860C4D" w:rsidP="000F6FC7">
                                  <w:pPr>
                                    <w:pStyle w:val="S-Frontpage"/>
                                    <w:rPr>
                                      <w:rFonts w:hint="eastAsia"/>
                                      <w:sz w:val="20"/>
                                      <w:szCs w:val="20"/>
                                    </w:rPr>
                                  </w:pPr>
                                  <w:r w:rsidRPr="000F6FC7">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5020C675" w14:textId="77777777" w:rsidR="00860C4D" w:rsidRPr="000F6FC7" w:rsidRDefault="00860C4D" w:rsidP="000F6FC7">
                                  <w:pPr>
                                    <w:pStyle w:val="S-Frontpage"/>
                                    <w:rPr>
                                      <w:rFonts w:hint="eastAsia"/>
                                      <w:sz w:val="20"/>
                                      <w:szCs w:val="20"/>
                                    </w:rPr>
                                  </w:pPr>
                                  <w:r w:rsidRPr="000F6FC7">
                                    <w:rPr>
                                      <w:sz w:val="20"/>
                                      <w:szCs w:val="20"/>
                                    </w:rPr>
                                    <w:t>1705 Tech Avenue, Unit 3, Mississauga, ON, L4W 0A2, Canada</w:t>
                                  </w:r>
                                </w:p>
                              </w:tc>
                            </w:tr>
                          </w:tbl>
                          <w:p w14:paraId="504252FD" w14:textId="77777777" w:rsidR="00860C4D" w:rsidRPr="00056F19" w:rsidRDefault="00860C4D" w:rsidP="000F6FC7">
                            <w:pPr>
                              <w:pStyle w:val="S-Body"/>
                              <w:rPr>
                                <w:rFonts w:hint="eastAsia"/>
                              </w:rPr>
                            </w:pPr>
                          </w:p>
                        </w:txbxContent>
                      </wps:txbx>
                      <wps:bodyPr wrap="square" lIns="0" tIns="0" rIns="0" bIns="0">
                        <a:spAutoFit/>
                      </wps:bodyPr>
                    </wps:wsp>
                  </a:graphicData>
                </a:graphic>
                <wp14:sizeRelH relativeFrom="margin">
                  <wp14:pctWidth>0</wp14:pctWidth>
                </wp14:sizeRelH>
              </wp:anchor>
            </w:drawing>
          </mc:Choice>
          <mc:Fallback>
            <w:pict>
              <v:rect w14:anchorId="122BE741" id="officeArt object" o:spid="_x0000_s1026" style="position:absolute;margin-left:33.6pt;margin-top:433.2pt;width:268.75pt;height:113pt;z-index:251674624;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64 20604 -164 20604 11820 -75 11820 -75 -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0F6FC7" w:rsidRPr="00056F19" w14:paraId="41AB35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C13517F" w14:textId="77777777" w:rsidR="00860C4D" w:rsidRPr="000F6FC7" w:rsidRDefault="00860C4D" w:rsidP="000F6FC7">
                            <w:pPr>
                              <w:pStyle w:val="S-Frontpage"/>
                              <w:rPr>
                                <w:rFonts w:hint="eastAsia"/>
                                <w:sz w:val="20"/>
                                <w:szCs w:val="20"/>
                              </w:rPr>
                            </w:pPr>
                            <w:r w:rsidRPr="000F6FC7">
                              <w:rPr>
                                <w:sz w:val="20"/>
                                <w:szCs w:val="20"/>
                              </w:rPr>
                              <w:t>Status</w:t>
                            </w:r>
                          </w:p>
                        </w:tc>
                        <w:tc>
                          <w:tcPr>
                            <w:tcW w:w="3955" w:type="dxa"/>
                            <w:tcBorders>
                              <w:top w:val="nil"/>
                              <w:left w:val="nil"/>
                              <w:bottom w:val="nil"/>
                              <w:right w:val="nil"/>
                            </w:tcBorders>
                            <w:shd w:val="clear" w:color="auto" w:fill="auto"/>
                            <w:tcMar>
                              <w:top w:w="0" w:type="dxa"/>
                              <w:left w:w="0" w:type="dxa"/>
                              <w:bottom w:w="0" w:type="dxa"/>
                              <w:right w:w="0" w:type="dxa"/>
                            </w:tcMar>
                          </w:tcPr>
                          <w:p w14:paraId="3C2A6681" w14:textId="77777777" w:rsidR="00860C4D" w:rsidRPr="000F6FC7" w:rsidRDefault="00860C4D" w:rsidP="000F6FC7">
                            <w:pPr>
                              <w:pStyle w:val="S-Frontpage"/>
                              <w:rPr>
                                <w:rFonts w:hint="eastAsia"/>
                                <w:sz w:val="20"/>
                                <w:szCs w:val="20"/>
                              </w:rPr>
                            </w:pPr>
                            <w:r w:rsidRPr="000F6FC7">
                              <w:rPr>
                                <w:sz w:val="20"/>
                                <w:szCs w:val="20"/>
                              </w:rPr>
                              <w:t>Final</w:t>
                            </w:r>
                          </w:p>
                        </w:tc>
                      </w:tr>
                      <w:tr w:rsidR="000F6FC7" w:rsidRPr="00056F19" w14:paraId="3579D8DE"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041E2B3" w14:textId="77777777" w:rsidR="00860C4D" w:rsidRPr="000F6FC7" w:rsidRDefault="00860C4D" w:rsidP="000F6FC7">
                            <w:pPr>
                              <w:pStyle w:val="S-Frontpage"/>
                              <w:rPr>
                                <w:rFonts w:hint="eastAsia"/>
                                <w:sz w:val="20"/>
                                <w:szCs w:val="20"/>
                              </w:rPr>
                            </w:pPr>
                            <w:r w:rsidRPr="000F6FC7">
                              <w:rPr>
                                <w:sz w:val="20"/>
                                <w:szCs w:val="20"/>
                              </w:rPr>
                              <w:t>Version</w:t>
                            </w:r>
                          </w:p>
                        </w:tc>
                        <w:tc>
                          <w:tcPr>
                            <w:tcW w:w="3955" w:type="dxa"/>
                            <w:tcBorders>
                              <w:top w:val="nil"/>
                              <w:left w:val="nil"/>
                              <w:bottom w:val="nil"/>
                              <w:right w:val="nil"/>
                            </w:tcBorders>
                            <w:shd w:val="clear" w:color="auto" w:fill="auto"/>
                            <w:tcMar>
                              <w:top w:w="0" w:type="dxa"/>
                              <w:left w:w="0" w:type="dxa"/>
                              <w:bottom w:w="0" w:type="dxa"/>
                              <w:right w:w="0" w:type="dxa"/>
                            </w:tcMar>
                          </w:tcPr>
                          <w:p w14:paraId="5AA2E00A" w14:textId="3C590BBC" w:rsidR="00860C4D" w:rsidRPr="000F6FC7" w:rsidRDefault="00860C4D" w:rsidP="000F6FC7">
                            <w:pPr>
                              <w:pStyle w:val="S-Frontpage"/>
                              <w:rPr>
                                <w:rFonts w:hint="eastAsia"/>
                                <w:sz w:val="20"/>
                                <w:szCs w:val="20"/>
                              </w:rPr>
                            </w:pPr>
                            <w:r w:rsidRPr="000F6FC7">
                              <w:rPr>
                                <w:sz w:val="20"/>
                                <w:szCs w:val="20"/>
                              </w:rPr>
                              <w:t>1.</w:t>
                            </w:r>
                            <w:r w:rsidR="006706D5">
                              <w:rPr>
                                <w:sz w:val="20"/>
                                <w:szCs w:val="20"/>
                              </w:rPr>
                              <w:t>1</w:t>
                            </w:r>
                            <w:r w:rsidR="00E567EB">
                              <w:rPr>
                                <w:sz w:val="20"/>
                                <w:szCs w:val="20"/>
                              </w:rPr>
                              <w:t>2</w:t>
                            </w:r>
                          </w:p>
                        </w:tc>
                      </w:tr>
                      <w:tr w:rsidR="000F6FC7" w:rsidRPr="00056F19" w14:paraId="6B16A7EC"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E819272" w14:textId="77777777" w:rsidR="00860C4D" w:rsidRPr="000F6FC7" w:rsidRDefault="00860C4D" w:rsidP="000F6FC7">
                            <w:pPr>
                              <w:pStyle w:val="S-Frontpage"/>
                              <w:rPr>
                                <w:rFonts w:hint="eastAsia"/>
                                <w:sz w:val="20"/>
                                <w:szCs w:val="20"/>
                              </w:rPr>
                            </w:pPr>
                            <w:r w:rsidRPr="000F6FC7">
                              <w:rPr>
                                <w:sz w:val="20"/>
                                <w:szCs w:val="20"/>
                              </w:rPr>
                              <w:t>Classification</w:t>
                            </w:r>
                          </w:p>
                        </w:tc>
                        <w:tc>
                          <w:tcPr>
                            <w:tcW w:w="3955" w:type="dxa"/>
                            <w:tcBorders>
                              <w:top w:val="nil"/>
                              <w:left w:val="nil"/>
                              <w:bottom w:val="nil"/>
                              <w:right w:val="nil"/>
                            </w:tcBorders>
                            <w:shd w:val="clear" w:color="auto" w:fill="auto"/>
                            <w:tcMar>
                              <w:top w:w="0" w:type="dxa"/>
                              <w:left w:w="0" w:type="dxa"/>
                              <w:bottom w:w="0" w:type="dxa"/>
                              <w:right w:w="0" w:type="dxa"/>
                            </w:tcMar>
                          </w:tcPr>
                          <w:p w14:paraId="6BDBD210" w14:textId="1FF24B2E" w:rsidR="00860C4D" w:rsidRPr="000F6FC7" w:rsidRDefault="00860C4D" w:rsidP="000F6FC7">
                            <w:pPr>
                              <w:pStyle w:val="S-Frontpage"/>
                              <w:rPr>
                                <w:rFonts w:hint="eastAsia"/>
                                <w:sz w:val="20"/>
                                <w:szCs w:val="20"/>
                              </w:rPr>
                            </w:pPr>
                            <w:r w:rsidRPr="000F6FC7">
                              <w:rPr>
                                <w:sz w:val="20"/>
                                <w:szCs w:val="20"/>
                              </w:rPr>
                              <w:t>Confidential</w:t>
                            </w:r>
                          </w:p>
                        </w:tc>
                      </w:tr>
                      <w:tr w:rsidR="000F6FC7" w:rsidRPr="00056F19" w14:paraId="74853F8A"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5F34E92A" w14:textId="77777777" w:rsidR="00860C4D" w:rsidRPr="000F6FC7" w:rsidRDefault="00860C4D" w:rsidP="000F6FC7">
                            <w:pPr>
                              <w:pStyle w:val="S-Frontpage"/>
                              <w:rPr>
                                <w:rFonts w:hint="eastAsia"/>
                                <w:sz w:val="20"/>
                                <w:szCs w:val="20"/>
                              </w:rPr>
                            </w:pPr>
                            <w:r w:rsidRPr="000F6FC7">
                              <w:rPr>
                                <w:sz w:val="20"/>
                                <w:szCs w:val="20"/>
                              </w:rPr>
                              <w:t>Owner</w:t>
                            </w:r>
                          </w:p>
                        </w:tc>
                        <w:tc>
                          <w:tcPr>
                            <w:tcW w:w="3955" w:type="dxa"/>
                            <w:tcBorders>
                              <w:top w:val="nil"/>
                              <w:left w:val="nil"/>
                              <w:bottom w:val="nil"/>
                              <w:right w:val="nil"/>
                            </w:tcBorders>
                            <w:shd w:val="clear" w:color="auto" w:fill="auto"/>
                            <w:tcMar>
                              <w:top w:w="0" w:type="dxa"/>
                              <w:left w:w="0" w:type="dxa"/>
                              <w:bottom w:w="0" w:type="dxa"/>
                              <w:right w:w="0" w:type="dxa"/>
                            </w:tcMar>
                          </w:tcPr>
                          <w:p w14:paraId="0BE1E7C6" w14:textId="77777777" w:rsidR="00860C4D" w:rsidRPr="000F6FC7" w:rsidRDefault="00860C4D" w:rsidP="000F6FC7">
                            <w:pPr>
                              <w:pStyle w:val="S-Frontpage"/>
                              <w:rPr>
                                <w:rFonts w:hint="eastAsia"/>
                                <w:sz w:val="20"/>
                                <w:szCs w:val="20"/>
                              </w:rPr>
                            </w:pPr>
                            <w:r w:rsidRPr="000F6FC7">
                              <w:rPr>
                                <w:sz w:val="20"/>
                                <w:szCs w:val="20"/>
                              </w:rPr>
                              <w:t>Razvan Anghelidi, Directory of IT</w:t>
                            </w:r>
                          </w:p>
                        </w:tc>
                      </w:tr>
                      <w:tr w:rsidR="00860C4D" w:rsidRPr="00056F19" w14:paraId="146A621B"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36E37C35" w14:textId="77777777" w:rsidR="00860C4D" w:rsidRPr="000F6FC7" w:rsidRDefault="00860C4D" w:rsidP="000F6FC7">
                            <w:pPr>
                              <w:pStyle w:val="S-Frontpage"/>
                              <w:rPr>
                                <w:rFonts w:hint="eastAsia"/>
                                <w:sz w:val="20"/>
                                <w:szCs w:val="20"/>
                              </w:rPr>
                            </w:pPr>
                            <w:r w:rsidRPr="000F6FC7">
                              <w:rPr>
                                <w:sz w:val="20"/>
                                <w:szCs w:val="20"/>
                              </w:rPr>
                              <w:t>Address</w:t>
                            </w:r>
                          </w:p>
                        </w:tc>
                        <w:tc>
                          <w:tcPr>
                            <w:tcW w:w="3955" w:type="dxa"/>
                            <w:tcBorders>
                              <w:top w:val="nil"/>
                              <w:left w:val="nil"/>
                              <w:bottom w:val="nil"/>
                              <w:right w:val="nil"/>
                            </w:tcBorders>
                            <w:shd w:val="clear" w:color="auto" w:fill="auto"/>
                            <w:tcMar>
                              <w:top w:w="0" w:type="dxa"/>
                              <w:left w:w="0" w:type="dxa"/>
                              <w:bottom w:w="0" w:type="dxa"/>
                              <w:right w:w="0" w:type="dxa"/>
                            </w:tcMar>
                          </w:tcPr>
                          <w:p w14:paraId="5020C675" w14:textId="77777777" w:rsidR="00860C4D" w:rsidRPr="000F6FC7" w:rsidRDefault="00860C4D" w:rsidP="000F6FC7">
                            <w:pPr>
                              <w:pStyle w:val="S-Frontpage"/>
                              <w:rPr>
                                <w:rFonts w:hint="eastAsia"/>
                                <w:sz w:val="20"/>
                                <w:szCs w:val="20"/>
                              </w:rPr>
                            </w:pPr>
                            <w:r w:rsidRPr="000F6FC7">
                              <w:rPr>
                                <w:sz w:val="20"/>
                                <w:szCs w:val="20"/>
                              </w:rPr>
                              <w:t>1705 Tech Avenue, Unit 3, Mississauga, ON, L4W 0A2, Canada</w:t>
                            </w:r>
                          </w:p>
                        </w:tc>
                      </w:tr>
                    </w:tbl>
                    <w:p w14:paraId="504252FD" w14:textId="77777777" w:rsidR="00860C4D" w:rsidRPr="00056F19" w:rsidRDefault="00860C4D" w:rsidP="000F6FC7">
                      <w:pPr>
                        <w:pStyle w:val="S-Body"/>
                        <w:rPr>
                          <w:rFonts w:hint="eastAsia"/>
                        </w:rPr>
                      </w:pPr>
                    </w:p>
                  </w:txbxContent>
                </v:textbox>
                <w10:wrap type="through" side="left" anchorx="page" anchory="page"/>
              </v:rect>
            </w:pict>
          </mc:Fallback>
        </mc:AlternateContent>
      </w:r>
      <w:r>
        <w:rPr>
          <w:noProof/>
        </w:rPr>
        <mc:AlternateContent>
          <mc:Choice Requires="wps">
            <w:drawing>
              <wp:anchor distT="152400" distB="152400" distL="152400" distR="152400" simplePos="0" relativeHeight="251672576" behindDoc="0" locked="0" layoutInCell="1" allowOverlap="1" wp14:anchorId="1D4A49DB" wp14:editId="52E658C6">
                <wp:simplePos x="0" y="0"/>
                <wp:positionH relativeFrom="page">
                  <wp:posOffset>403860</wp:posOffset>
                </wp:positionH>
                <wp:positionV relativeFrom="page">
                  <wp:posOffset>3055620</wp:posOffset>
                </wp:positionV>
                <wp:extent cx="3552190"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52190" cy="1971675"/>
                        </a:xfrm>
                        <a:prstGeom prst="rect">
                          <a:avLst/>
                        </a:prstGeom>
                        <a:noFill/>
                        <a:ln w="12700" cap="flat">
                          <a:noFill/>
                          <a:miter lim="400000"/>
                        </a:ln>
                        <a:effectLst/>
                      </wps:spPr>
                      <wps:txbx>
                        <w:txbxContent>
                          <w:p w14:paraId="4252D0AD" w14:textId="6553ECF2" w:rsidR="00860C4D" w:rsidRDefault="00860C4D" w:rsidP="00860C4D">
                            <w:pPr>
                              <w:pStyle w:val="Body"/>
                              <w:spacing w:line="240" w:lineRule="auto"/>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IT109</w:t>
                            </w:r>
                            <w:r w:rsidR="009C59D2">
                              <w:rPr>
                                <w:rFonts w:ascii="Helvetica Neue Medium" w:hAnsi="Helvetica Neue Medium"/>
                                <w:color w:val="FFFFFF"/>
                                <w:sz w:val="58"/>
                                <w:szCs w:val="58"/>
                                <w:u w:color="FFFFFF"/>
                              </w:rPr>
                              <w:br/>
                            </w:r>
                            <w:r>
                              <w:rPr>
                                <w:rFonts w:ascii="Helvetica Neue Medium" w:hAnsi="Helvetica Neue Medium"/>
                                <w:color w:val="FFFFFF"/>
                                <w:sz w:val="58"/>
                                <w:szCs w:val="58"/>
                                <w:u w:color="FFFFFF"/>
                              </w:rPr>
                              <w:t>Asset Care Policy</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1D4A49DB" id="_x0000_s1027" style="position:absolute;margin-left:31.8pt;margin-top:240.6pt;width:279.7pt;height:155.25pt;z-index:251672576;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" filled="f" stroked="f" strokeweight="1pt">
                <v:stroke miterlimit="4"/>
                <v:textbox inset="4pt,4pt,4pt,4pt">
                  <w:txbxContent>
                    <w:p w14:paraId="4252D0AD" w14:textId="6553ECF2" w:rsidR="00860C4D" w:rsidRDefault="00860C4D" w:rsidP="00860C4D">
                      <w:pPr>
                        <w:pStyle w:val="Body"/>
                        <w:spacing w:line="240" w:lineRule="auto"/>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IT109</w:t>
                      </w:r>
                      <w:r w:rsidR="009C59D2">
                        <w:rPr>
                          <w:rFonts w:ascii="Helvetica Neue Medium" w:hAnsi="Helvetica Neue Medium"/>
                          <w:color w:val="FFFFFF"/>
                          <w:sz w:val="58"/>
                          <w:szCs w:val="58"/>
                          <w:u w:color="FFFFFF"/>
                        </w:rPr>
                        <w:br/>
                      </w:r>
                      <w:r>
                        <w:rPr>
                          <w:rFonts w:ascii="Helvetica Neue Medium" w:hAnsi="Helvetica Neue Medium"/>
                          <w:color w:val="FFFFFF"/>
                          <w:sz w:val="58"/>
                          <w:szCs w:val="58"/>
                          <w:u w:color="FFFFFF"/>
                        </w:rPr>
                        <w:t>Asset Care Policy</w:t>
                      </w:r>
                    </w:p>
                  </w:txbxContent>
                </v:textbox>
                <w10:wrap type="through" anchorx="page" anchory="page"/>
              </v:rect>
            </w:pict>
          </mc:Fallback>
        </mc:AlternateContent>
      </w:r>
      <w:r w:rsidR="00860C4D">
        <w:rPr>
          <w:noProof/>
        </w:rPr>
        <w:drawing>
          <wp:anchor distT="152400" distB="152400" distL="152400" distR="152400" simplePos="0" relativeHeight="251670528" behindDoc="0" locked="0" layoutInCell="1" allowOverlap="1" wp14:anchorId="2B5AB0FF" wp14:editId="5144E74D">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7"/>
                    <a:srcRect/>
                    <a:stretch>
                      <a:fillRect/>
                    </a:stretch>
                  </pic:blipFill>
                  <pic:spPr>
                    <a:xfrm>
                      <a:off x="0" y="0"/>
                      <a:ext cx="7000301" cy="9753771"/>
                    </a:xfrm>
                    <a:prstGeom prst="rect">
                      <a:avLst/>
                    </a:prstGeom>
                    <a:ln w="12700" cap="flat">
                      <a:noFill/>
                      <a:miter lim="400000"/>
                    </a:ln>
                    <a:effectLst/>
                  </pic:spPr>
                </pic:pic>
              </a:graphicData>
            </a:graphic>
          </wp:anchor>
        </w:drawing>
      </w:r>
      <w:r w:rsidR="00860C4D">
        <w:rPr>
          <w:noProof/>
        </w:rPr>
        <mc:AlternateContent>
          <mc:Choice Requires="wps">
            <w:drawing>
              <wp:anchor distT="152400" distB="152400" distL="152400" distR="152400" simplePos="0" relativeHeight="251671552" behindDoc="0" locked="0" layoutInCell="1" allowOverlap="1" wp14:anchorId="5B6A4572" wp14:editId="442A75D4">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26474CF9" id="officeArt object" o:spid="_x0000_s1026" style="position:absolute;margin-left:0;margin-top:230.2pt;width:324.6pt;height:295.7pt;z-index:251671552;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sidR="00860C4D">
        <w:rPr>
          <w:noProof/>
        </w:rPr>
        <mc:AlternateContent>
          <mc:Choice Requires="wps">
            <w:drawing>
              <wp:anchor distT="152400" distB="152400" distL="152400" distR="152400" simplePos="0" relativeHeight="251673600" behindDoc="0" locked="0" layoutInCell="1" allowOverlap="1" wp14:anchorId="0D4B2D64" wp14:editId="2FE3AB24">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20"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2075ACC4" w14:textId="46977003" w:rsidR="00860C4D" w:rsidRDefault="00860C4D" w:rsidP="00860C4D">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0D4B2D64" id="_x0000_s1028" style="position:absolute;margin-left:334.65pt;margin-top:698.75pt;width:252.7pt;height:44.55pt;z-index:251673600;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" filled="f" stroked="f" strokeweight="1pt">
                <v:stroke miterlimit="4"/>
                <v:textbox inset="1.27mm,1.27mm,1.27mm,1.27mm">
                  <w:txbxContent>
                    <w:p w14:paraId="2075ACC4" w14:textId="46977003" w:rsidR="00860C4D" w:rsidRDefault="00860C4D" w:rsidP="00860C4D">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p>
    <w:p w14:paraId="2C6F67DC" w14:textId="3AB107A5" w:rsidR="00724AB2" w:rsidRDefault="00724AB2" w:rsidP="00724AB2"/>
    <w:p w14:paraId="63BA84D4" w14:textId="2B1652AA" w:rsidR="00E913C2" w:rsidRDefault="00E913C2">
      <w:pPr>
        <w:pStyle w:val="S-Body"/>
        <w:rPr>
          <w:rFonts w:hint="eastAsia"/>
        </w:rPr>
      </w:pPr>
    </w:p>
    <w:p w14:paraId="05869DF3" w14:textId="77777777" w:rsidR="00E913C2" w:rsidRDefault="00E166B5">
      <w:pPr>
        <w:pStyle w:val="S-Body"/>
        <w:spacing w:after="240"/>
        <w:rPr>
          <w:rFonts w:hint="eastAsia"/>
        </w:rPr>
      </w:pPr>
      <w:r>
        <w:fldChar w:fldCharType="begin"/>
      </w:r>
      <w:r>
        <w:instrText xml:space="preserve"> TOC \t "Heading, 1"\b _TOCRange </w:instrText>
      </w:r>
      <w:r>
        <w:fldChar w:fldCharType="separate"/>
      </w:r>
    </w:p>
    <w:p w14:paraId="18661A18" w14:textId="09C52728" w:rsidR="00E913C2" w:rsidRDefault="00E166B5" w:rsidP="00B96F3E">
      <w:pPr>
        <w:pStyle w:val="TOC1"/>
        <w:rPr>
          <w:rFonts w:hint="eastAsia"/>
        </w:rPr>
      </w:pPr>
      <w:r w:rsidRPr="00B96F3E">
        <w:t>Document</w:t>
      </w:r>
      <w:r>
        <w:t xml:space="preserve"> Control</w:t>
      </w:r>
      <w:r>
        <w:tab/>
      </w:r>
      <w:r>
        <w:fldChar w:fldCharType="begin"/>
      </w:r>
      <w:r>
        <w:instrText xml:space="preserve"> PAGEREF _Toc \h </w:instrText>
      </w:r>
      <w:r>
        <w:fldChar w:fldCharType="separate"/>
      </w:r>
      <w:r w:rsidR="005E6B6E">
        <w:rPr>
          <w:rFonts w:hint="eastAsia"/>
          <w:noProof/>
        </w:rPr>
        <w:t>2</w:t>
      </w:r>
      <w:r>
        <w:fldChar w:fldCharType="end"/>
      </w:r>
    </w:p>
    <w:p w14:paraId="2003C1A5" w14:textId="0B19790C" w:rsidR="00E913C2" w:rsidRPr="002B3C7D" w:rsidRDefault="00E166B5" w:rsidP="002B3C7D">
      <w:pPr>
        <w:pStyle w:val="TOC1"/>
        <w:rPr>
          <w:rFonts w:hint="eastAsia"/>
        </w:rPr>
      </w:pPr>
      <w:r>
        <w:t>Introduction</w:t>
      </w:r>
      <w:r>
        <w:tab/>
      </w:r>
      <w:r w:rsidRPr="002B3C7D">
        <w:fldChar w:fldCharType="begin"/>
      </w:r>
      <w:r w:rsidRPr="002B3C7D">
        <w:instrText xml:space="preserve"> PAGEREF _Toc1 \h </w:instrText>
      </w:r>
      <w:r w:rsidRPr="002B3C7D">
        <w:fldChar w:fldCharType="separate"/>
      </w:r>
      <w:r w:rsidR="005E6B6E">
        <w:rPr>
          <w:rFonts w:hint="eastAsia"/>
          <w:noProof/>
        </w:rPr>
        <w:t>3</w:t>
      </w:r>
      <w:r w:rsidRPr="002B3C7D">
        <w:fldChar w:fldCharType="end"/>
      </w:r>
    </w:p>
    <w:p w14:paraId="4B288FE3" w14:textId="6301C304" w:rsidR="00E913C2" w:rsidRPr="002B3C7D" w:rsidRDefault="00E166B5" w:rsidP="002B3C7D">
      <w:pPr>
        <w:pStyle w:val="TOC1"/>
        <w:rPr>
          <w:rFonts w:hint="eastAsia"/>
        </w:rPr>
      </w:pPr>
      <w:r>
        <w:t>Purpose</w:t>
      </w:r>
      <w:r>
        <w:tab/>
      </w:r>
      <w:r w:rsidRPr="002B3C7D">
        <w:fldChar w:fldCharType="begin"/>
      </w:r>
      <w:r w:rsidRPr="002B3C7D">
        <w:instrText xml:space="preserve"> PAGEREF _Toc2 \h </w:instrText>
      </w:r>
      <w:r w:rsidRPr="002B3C7D">
        <w:fldChar w:fldCharType="separate"/>
      </w:r>
      <w:r w:rsidR="005E6B6E">
        <w:rPr>
          <w:rFonts w:hint="eastAsia"/>
          <w:noProof/>
        </w:rPr>
        <w:t>3</w:t>
      </w:r>
      <w:r w:rsidRPr="002B3C7D">
        <w:fldChar w:fldCharType="end"/>
      </w:r>
    </w:p>
    <w:p w14:paraId="6E24D31A" w14:textId="76545AAC" w:rsidR="00E913C2" w:rsidRPr="002B3C7D" w:rsidRDefault="00E166B5" w:rsidP="002B3C7D">
      <w:pPr>
        <w:pStyle w:val="TOC1"/>
        <w:rPr>
          <w:rFonts w:hint="eastAsia"/>
        </w:rPr>
      </w:pPr>
      <w:r>
        <w:t>Audience</w:t>
      </w:r>
      <w:r>
        <w:tab/>
      </w:r>
      <w:r w:rsidRPr="002B3C7D">
        <w:fldChar w:fldCharType="begin"/>
      </w:r>
      <w:r w:rsidRPr="002B3C7D">
        <w:instrText xml:space="preserve"> PAGEREF _Toc3 \h </w:instrText>
      </w:r>
      <w:r w:rsidRPr="002B3C7D">
        <w:fldChar w:fldCharType="separate"/>
      </w:r>
      <w:r w:rsidR="005E6B6E">
        <w:rPr>
          <w:rFonts w:hint="eastAsia"/>
          <w:noProof/>
        </w:rPr>
        <w:t>3</w:t>
      </w:r>
      <w:r w:rsidRPr="002B3C7D">
        <w:fldChar w:fldCharType="end"/>
      </w:r>
    </w:p>
    <w:p w14:paraId="15C36BE8" w14:textId="0B7F2A05" w:rsidR="00E913C2" w:rsidRPr="002B3C7D" w:rsidRDefault="00E166B5" w:rsidP="002B3C7D">
      <w:pPr>
        <w:pStyle w:val="TOC1"/>
        <w:rPr>
          <w:rFonts w:hint="eastAsia"/>
        </w:rPr>
      </w:pPr>
      <w:r>
        <w:t>Scope</w:t>
      </w:r>
      <w:r>
        <w:tab/>
      </w:r>
      <w:r w:rsidRPr="002B3C7D">
        <w:fldChar w:fldCharType="begin"/>
      </w:r>
      <w:r w:rsidRPr="002B3C7D">
        <w:instrText xml:space="preserve"> PAGEREF _Toc4 \h </w:instrText>
      </w:r>
      <w:r w:rsidRPr="002B3C7D">
        <w:fldChar w:fldCharType="separate"/>
      </w:r>
      <w:r w:rsidR="005E6B6E">
        <w:rPr>
          <w:rFonts w:hint="eastAsia"/>
          <w:noProof/>
        </w:rPr>
        <w:t>4</w:t>
      </w:r>
      <w:r w:rsidRPr="002B3C7D">
        <w:fldChar w:fldCharType="end"/>
      </w:r>
    </w:p>
    <w:p w14:paraId="050F66A5" w14:textId="2D0C2E3D" w:rsidR="00E913C2" w:rsidRPr="002B3C7D" w:rsidRDefault="00E166B5" w:rsidP="002B3C7D">
      <w:pPr>
        <w:pStyle w:val="TOC1"/>
        <w:rPr>
          <w:rFonts w:hint="eastAsia"/>
        </w:rPr>
      </w:pPr>
      <w:r>
        <w:t>Enforcement</w:t>
      </w:r>
      <w:r>
        <w:tab/>
      </w:r>
      <w:r w:rsidRPr="002B3C7D">
        <w:fldChar w:fldCharType="begin"/>
      </w:r>
      <w:r w:rsidRPr="002B3C7D">
        <w:instrText xml:space="preserve"> PAGEREF _Toc5 \h </w:instrText>
      </w:r>
      <w:r w:rsidRPr="002B3C7D">
        <w:fldChar w:fldCharType="separate"/>
      </w:r>
      <w:r w:rsidR="005E6B6E">
        <w:rPr>
          <w:rFonts w:hint="eastAsia"/>
          <w:noProof/>
        </w:rPr>
        <w:t>9</w:t>
      </w:r>
      <w:r w:rsidRPr="002B3C7D">
        <w:fldChar w:fldCharType="end"/>
      </w:r>
    </w:p>
    <w:p w14:paraId="3AE186BB" w14:textId="61EB70B3" w:rsidR="00E913C2" w:rsidRDefault="00E166B5" w:rsidP="002B3C7D">
      <w:pPr>
        <w:pStyle w:val="TOC1"/>
        <w:rPr>
          <w:rFonts w:hint="eastAsia"/>
        </w:rPr>
      </w:pPr>
      <w:r>
        <w:t>Revision History</w:t>
      </w:r>
      <w:r>
        <w:tab/>
      </w:r>
      <w:r w:rsidRPr="002B3C7D">
        <w:fldChar w:fldCharType="begin"/>
      </w:r>
      <w:r w:rsidRPr="002B3C7D">
        <w:instrText xml:space="preserve"> PAGEREF _Toc6 \h </w:instrText>
      </w:r>
      <w:r w:rsidRPr="002B3C7D">
        <w:fldChar w:fldCharType="separate"/>
      </w:r>
      <w:r w:rsidR="005E6B6E">
        <w:rPr>
          <w:rFonts w:hint="eastAsia"/>
          <w:noProof/>
        </w:rPr>
        <w:t>9</w:t>
      </w:r>
      <w:r w:rsidRPr="002B3C7D">
        <w:fldChar w:fldCharType="end"/>
      </w:r>
    </w:p>
    <w:p w14:paraId="62BEEBF9" w14:textId="77777777" w:rsidR="00F55724" w:rsidRDefault="00E166B5" w:rsidP="00F55724">
      <w:pPr>
        <w:pStyle w:val="S-SubHeading"/>
        <w:rPr>
          <w:rFonts w:hint="eastAsia"/>
        </w:rPr>
      </w:pPr>
      <w:r>
        <w:fldChar w:fldCharType="end"/>
      </w:r>
    </w:p>
    <w:p w14:paraId="4229154B" w14:textId="77777777" w:rsidR="00F55724" w:rsidRDefault="00F55724" w:rsidP="00F55724">
      <w:pPr>
        <w:pStyle w:val="S-SubHeading"/>
        <w:rPr>
          <w:rFonts w:hint="eastAsia"/>
        </w:rPr>
      </w:pPr>
    </w:p>
    <w:p w14:paraId="7983E413" w14:textId="77777777" w:rsidR="00F55724" w:rsidRDefault="00F55724" w:rsidP="00F55724">
      <w:pPr>
        <w:pStyle w:val="S-SubHeading"/>
        <w:rPr>
          <w:rFonts w:hint="eastAsia"/>
        </w:rPr>
      </w:pPr>
    </w:p>
    <w:p w14:paraId="2A589FAF" w14:textId="77777777" w:rsidR="00F55724" w:rsidRDefault="00F55724" w:rsidP="00F55724">
      <w:pPr>
        <w:pStyle w:val="S-SubHeading"/>
        <w:rPr>
          <w:rFonts w:hint="eastAsia"/>
        </w:rPr>
      </w:pPr>
    </w:p>
    <w:p w14:paraId="0F3E7E8B" w14:textId="77777777" w:rsidR="00F55724" w:rsidRDefault="00F55724" w:rsidP="00F55724">
      <w:pPr>
        <w:pStyle w:val="S-SubHeading"/>
        <w:rPr>
          <w:rFonts w:hint="eastAsia"/>
        </w:rPr>
      </w:pPr>
    </w:p>
    <w:p w14:paraId="0C8CC620" w14:textId="77777777" w:rsidR="00F55724" w:rsidRDefault="00F55724" w:rsidP="00F55724">
      <w:pPr>
        <w:pStyle w:val="S-SubHeading"/>
        <w:rPr>
          <w:rFonts w:hint="eastAsia"/>
        </w:rPr>
      </w:pPr>
    </w:p>
    <w:p w14:paraId="0CAD881A" w14:textId="77777777" w:rsidR="00F55724" w:rsidRDefault="00F55724" w:rsidP="00F55724">
      <w:pPr>
        <w:pStyle w:val="S-SubHeading"/>
        <w:rPr>
          <w:rFonts w:hint="eastAsia"/>
        </w:rPr>
      </w:pPr>
    </w:p>
    <w:p w14:paraId="725219AD" w14:textId="77777777" w:rsidR="00F55724" w:rsidRDefault="00F55724" w:rsidP="00F55724">
      <w:pPr>
        <w:pStyle w:val="S-SubHeading"/>
        <w:rPr>
          <w:rFonts w:hint="eastAsia"/>
        </w:rPr>
      </w:pPr>
    </w:p>
    <w:p w14:paraId="44FB0217" w14:textId="77777777" w:rsidR="00F55724" w:rsidRDefault="00F55724" w:rsidP="00F55724">
      <w:pPr>
        <w:pStyle w:val="S-SubHeading"/>
        <w:rPr>
          <w:rFonts w:hint="eastAsia"/>
        </w:rPr>
      </w:pPr>
    </w:p>
    <w:p w14:paraId="53DC1211" w14:textId="77777777" w:rsidR="00F55724" w:rsidRDefault="00F55724" w:rsidP="00F55724">
      <w:pPr>
        <w:pStyle w:val="S-SubHeading"/>
        <w:rPr>
          <w:rFonts w:hint="eastAsia"/>
        </w:rPr>
      </w:pPr>
    </w:p>
    <w:p w14:paraId="7919CCE5" w14:textId="77777777" w:rsidR="00F55724" w:rsidRDefault="00F55724" w:rsidP="00F55724">
      <w:pPr>
        <w:pStyle w:val="S-SubHeading"/>
        <w:rPr>
          <w:rFonts w:hint="eastAsia"/>
        </w:rPr>
      </w:pPr>
    </w:p>
    <w:p w14:paraId="572C820E" w14:textId="77777777" w:rsidR="00F55724" w:rsidRDefault="00F55724" w:rsidP="00F55724">
      <w:pPr>
        <w:pStyle w:val="S-SubHeading"/>
        <w:rPr>
          <w:rFonts w:hint="eastAsia"/>
        </w:rPr>
      </w:pPr>
    </w:p>
    <w:p w14:paraId="67B8D9F4" w14:textId="6DD673FC" w:rsidR="00F55724" w:rsidRPr="00F55724" w:rsidRDefault="00F55724" w:rsidP="00F55724">
      <w:pPr>
        <w:pStyle w:val="S-SubHeading"/>
        <w:rPr>
          <w:rFonts w:hint="eastAsia"/>
          <w:color w:val="FF0000"/>
        </w:rPr>
      </w:pPr>
      <w:r w:rsidRPr="00F55724">
        <w:rPr>
          <w:color w:val="FF0000"/>
        </w:rPr>
        <w:lastRenderedPageBreak/>
        <w:t xml:space="preserve"> All rights reserved</w:t>
      </w:r>
    </w:p>
    <w:p w14:paraId="398E44F3" w14:textId="77777777" w:rsidR="00F55724" w:rsidRDefault="00F55724" w:rsidP="00F55724">
      <w:pPr>
        <w:pStyle w:val="S-Body"/>
        <w:rPr>
          <w:rFonts w:hint="eastAsia"/>
        </w:rPr>
      </w:pPr>
      <w:r>
        <w:rPr>
          <w:lang w:val="en-US"/>
        </w:rPr>
        <w:t>No part of this document may be reproduced in any form, including photocopying or transmission electronically to any computer, without prior written consent of Signifi Solutions Inc (from now on, Signifi). The information contained in this document is proprietary to Signifi and may not be used or disclosed except as expressly authorized in writing by Signifi.</w:t>
      </w:r>
    </w:p>
    <w:p w14:paraId="21F7F9EB" w14:textId="77777777" w:rsidR="00F55724" w:rsidRPr="00F55724" w:rsidRDefault="00F55724" w:rsidP="00F55724">
      <w:pPr>
        <w:pStyle w:val="S-SubHeading"/>
        <w:rPr>
          <w:rFonts w:hint="eastAsia"/>
          <w:color w:val="FF0000"/>
        </w:rPr>
      </w:pPr>
      <w:r w:rsidRPr="00F55724">
        <w:rPr>
          <w:color w:val="FF0000"/>
        </w:rPr>
        <w:t>Trademarks</w:t>
      </w:r>
    </w:p>
    <w:p w14:paraId="78FA9603" w14:textId="413B6577" w:rsidR="00E913C2" w:rsidRDefault="00F55724" w:rsidP="00F55724">
      <w:pPr>
        <w:pStyle w:val="S-Body"/>
        <w:spacing w:after="240"/>
        <w:rPr>
          <w:rFonts w:hint="eastAsia"/>
        </w:rPr>
        <w:sectPr w:rsidR="00E913C2">
          <w:pgSz w:w="12240" w:h="15840"/>
          <w:pgMar w:top="1440" w:right="1440" w:bottom="1440" w:left="1440" w:header="1440" w:footer="1152" w:gutter="0"/>
          <w:cols w:space="720"/>
        </w:sectPr>
      </w:pPr>
      <w:r>
        <w:rPr>
          <w:lang w:val="en-US"/>
        </w:rPr>
        <w:t>Other product names mentioned in this document may be trademarks or registered trademarks of their respective companies and are hereby acknowledged.</w:t>
      </w:r>
      <w:r w:rsidR="00E166B5">
        <w:rPr>
          <w:rFonts w:ascii="Arial Unicode MS" w:hAnsi="Arial Unicode MS"/>
        </w:rPr>
        <w:br w:type="page"/>
      </w:r>
      <w:bookmarkEnd w:id="0"/>
    </w:p>
    <w:p w14:paraId="4CC66AD7" w14:textId="43815F02" w:rsidR="00521832" w:rsidRDefault="00521832">
      <w:pPr>
        <w:pStyle w:val="S-SubHeading"/>
        <w:rPr>
          <w:rFonts w:hint="eastAsia"/>
        </w:rPr>
      </w:pPr>
    </w:p>
    <w:p w14:paraId="030514E7" w14:textId="77777777" w:rsidR="00521832" w:rsidRDefault="00521832">
      <w:pPr>
        <w:pStyle w:val="S-SubHeading"/>
        <w:rPr>
          <w:rFonts w:hint="eastAsia"/>
        </w:rPr>
      </w:pPr>
    </w:p>
    <w:p w14:paraId="62473171" w14:textId="588AAC64" w:rsidR="00E913C2" w:rsidRPr="00F55724" w:rsidRDefault="00F55724" w:rsidP="00F55724">
      <w:pPr>
        <w:pStyle w:val="S-Body"/>
        <w:spacing w:line="235" w:lineRule="auto"/>
        <w:rPr>
          <w:rFonts w:ascii="Arial" w:hAnsi="Arial" w:cs="Arial"/>
          <w:color w:val="FF0000"/>
          <w:sz w:val="32"/>
          <w:szCs w:val="32"/>
        </w:rPr>
      </w:pPr>
      <w:bookmarkStart w:id="1" w:name="_Toc"/>
      <w:r>
        <w:rPr>
          <w:rFonts w:ascii="Arial" w:hAnsi="Arial" w:cs="Arial"/>
          <w:color w:val="FF0000"/>
          <w:sz w:val="32"/>
          <w:szCs w:val="32"/>
        </w:rPr>
        <w:t>D</w:t>
      </w:r>
      <w:r w:rsidRPr="00F55724">
        <w:rPr>
          <w:rFonts w:ascii="Arial" w:hAnsi="Arial" w:cs="Arial"/>
          <w:color w:val="FF0000"/>
          <w:sz w:val="32"/>
          <w:szCs w:val="32"/>
        </w:rPr>
        <w:t>o</w:t>
      </w:r>
      <w:r w:rsidR="00E166B5" w:rsidRPr="00F55724">
        <w:rPr>
          <w:rFonts w:ascii="Arial" w:hAnsi="Arial" w:cs="Arial"/>
          <w:color w:val="FF0000"/>
          <w:sz w:val="32"/>
          <w:szCs w:val="32"/>
          <w:lang w:val="en-US"/>
        </w:rPr>
        <w:t>cument Control</w:t>
      </w:r>
      <w:bookmarkEnd w:id="1"/>
    </w:p>
    <w:p w14:paraId="6040A014" w14:textId="77777777" w:rsidR="00E913C2" w:rsidRDefault="00E166B5">
      <w:pPr>
        <w:pStyle w:val="S-Body"/>
        <w:rPr>
          <w:rFonts w:hint="eastAsia"/>
        </w:rPr>
      </w:pPr>
      <w:r>
        <w:rPr>
          <w:lang w:val="en-US"/>
        </w:rPr>
        <w:t>The electronic version of this document is recognized as the only valid version.</w:t>
      </w:r>
    </w:p>
    <w:p w14:paraId="2A4A0BEA" w14:textId="77777777" w:rsidR="00E913C2" w:rsidRDefault="00E913C2">
      <w:pPr>
        <w:pStyle w:val="S-Body"/>
        <w:keepLines/>
        <w:rPr>
          <w:rFonts w:hint="eastAsia"/>
        </w:rPr>
      </w:pPr>
      <w:bookmarkStart w:id="2" w:name="_Hlk36209631"/>
    </w:p>
    <w:p w14:paraId="75B7D204" w14:textId="77777777" w:rsidR="00E913C2" w:rsidRDefault="00E166B5">
      <w:pPr>
        <w:pStyle w:val="S-SubHeading"/>
        <w:rPr>
          <w:rFonts w:ascii="Tw Cen MT Condensed Extra Bold" w:eastAsia="Tw Cen MT Condensed Extra Bold" w:hAnsi="Tw Cen MT Condensed Extra Bold" w:cs="Tw Cen MT Condensed Extra Bold"/>
          <w:sz w:val="32"/>
          <w:szCs w:val="32"/>
        </w:rPr>
      </w:pPr>
      <w:bookmarkStart w:id="3" w:name="_Hlk36208067"/>
      <w:bookmarkStart w:id="4" w:name="_Hlk362039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E913C2" w14:paraId="7E650084" w14:textId="77777777" w:rsidTr="006706D5">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2800E4A2" w14:textId="77777777" w:rsidR="00E913C2" w:rsidRDefault="00E166B5">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454FD406" w14:textId="77777777" w:rsidR="00E913C2" w:rsidRDefault="00E166B5">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2285B45C" w14:textId="77777777" w:rsidR="00E913C2" w:rsidRDefault="00E166B5">
            <w:pPr>
              <w:pStyle w:val="S-Table-Heading"/>
              <w:rPr>
                <w:rFonts w:hint="eastAsia"/>
              </w:rPr>
            </w:pPr>
            <w:r>
              <w:t>APPROVED DATE</w:t>
            </w:r>
          </w:p>
        </w:tc>
      </w:tr>
      <w:tr w:rsidR="00385F5B" w14:paraId="3667D864" w14:textId="77777777" w:rsidTr="006706D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7513C70" w14:textId="7C198200" w:rsidR="00385F5B" w:rsidRDefault="00385F5B" w:rsidP="00385F5B">
            <w:pPr>
              <w:pStyle w:val="S-Table-Cells"/>
              <w:rPr>
                <w:rFonts w:hint="eastAsia"/>
              </w:rPr>
            </w:pPr>
            <w:r w:rsidRPr="00D71B5A">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288557F" w14:textId="799D219F" w:rsidR="00385F5B" w:rsidRDefault="00385F5B" w:rsidP="00385F5B">
            <w:pPr>
              <w:pStyle w:val="S-Table-Cells"/>
              <w:rPr>
                <w:rFonts w:hint="eastAsia"/>
              </w:rPr>
            </w:pPr>
            <w:r w:rsidRPr="00D71B5A">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344EDE8" w14:textId="1C1FD90F" w:rsidR="00385F5B" w:rsidRDefault="00385F5B" w:rsidP="00385F5B">
            <w:pPr>
              <w:pStyle w:val="S-Table-Cells"/>
              <w:rPr>
                <w:rFonts w:hint="eastAsia"/>
              </w:rPr>
            </w:pPr>
            <w:r w:rsidRPr="00D71B5A">
              <w:rPr>
                <w:rFonts w:hint="eastAsia"/>
              </w:rPr>
              <w:t>December 23</w:t>
            </w:r>
            <w:r w:rsidRPr="00D71B5A">
              <w:rPr>
                <w:rFonts w:hint="eastAsia"/>
                <w:vertAlign w:val="superscript"/>
              </w:rPr>
              <w:t>rd</w:t>
            </w:r>
            <w:r w:rsidRPr="00D71B5A">
              <w:rPr>
                <w:rFonts w:hint="eastAsia"/>
              </w:rPr>
              <w:t>, 2021</w:t>
            </w:r>
          </w:p>
        </w:tc>
      </w:tr>
      <w:tr w:rsidR="00385F5B" w14:paraId="740F7A2F" w14:textId="77777777" w:rsidTr="006706D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3D1B2A8" w14:textId="77777777" w:rsidR="00385F5B" w:rsidRDefault="00385F5B" w:rsidP="00385F5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EBF7D52" w14:textId="77777777" w:rsidR="00385F5B" w:rsidRDefault="00385F5B" w:rsidP="00385F5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33785A9" w14:textId="47D6B652" w:rsidR="00385F5B" w:rsidRDefault="00385F5B" w:rsidP="00385F5B">
            <w:pPr>
              <w:pStyle w:val="S-Table-Cells"/>
              <w:rPr>
                <w:rFonts w:hint="eastAsia"/>
              </w:rPr>
            </w:pPr>
            <w:r>
              <w:t>December 7</w:t>
            </w:r>
            <w:r>
              <w:rPr>
                <w:vertAlign w:val="superscript"/>
              </w:rPr>
              <w:t>th</w:t>
            </w:r>
            <w:r>
              <w:t>, 2020</w:t>
            </w:r>
          </w:p>
        </w:tc>
      </w:tr>
      <w:tr w:rsidR="00385F5B" w14:paraId="7C3CDAA1" w14:textId="77777777" w:rsidTr="006706D5">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2F8EA376" w14:textId="77777777" w:rsidR="00385F5B" w:rsidRDefault="00385F5B" w:rsidP="00385F5B">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E21A748" w14:textId="77777777" w:rsidR="00385F5B" w:rsidRDefault="00385F5B" w:rsidP="00385F5B">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1B3E96" w14:textId="77777777" w:rsidR="00385F5B" w:rsidRDefault="00385F5B" w:rsidP="00385F5B">
            <w:pPr>
              <w:pStyle w:val="S-Table-Cells"/>
              <w:rPr>
                <w:rFonts w:hint="eastAsia"/>
              </w:rPr>
            </w:pPr>
            <w:r>
              <w:t>December 19</w:t>
            </w:r>
            <w:r>
              <w:rPr>
                <w:vertAlign w:val="superscript"/>
              </w:rPr>
              <w:t>th</w:t>
            </w:r>
            <w:r>
              <w:t>, 2019</w:t>
            </w:r>
          </w:p>
        </w:tc>
      </w:tr>
      <w:tr w:rsidR="00385F5B" w14:paraId="3C5713E8" w14:textId="77777777" w:rsidTr="006706D5">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0CF5C75" w14:textId="77777777" w:rsidR="00385F5B" w:rsidRDefault="00385F5B" w:rsidP="00385F5B"/>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7E1A9FE2" w14:textId="77777777" w:rsidR="00385F5B" w:rsidRDefault="00385F5B" w:rsidP="00385F5B"/>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E74A7D2" w14:textId="77777777" w:rsidR="00385F5B" w:rsidRDefault="00385F5B" w:rsidP="00385F5B"/>
        </w:tc>
      </w:tr>
      <w:tr w:rsidR="00385F5B" w14:paraId="0ED3DDB0" w14:textId="77777777" w:rsidTr="006706D5">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73A38558" w14:textId="77777777" w:rsidR="00385F5B" w:rsidRDefault="00385F5B" w:rsidP="00385F5B"/>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633F678B" w14:textId="77777777" w:rsidR="00385F5B" w:rsidRDefault="00385F5B" w:rsidP="00385F5B"/>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127432F7" w14:textId="77777777" w:rsidR="00385F5B" w:rsidRDefault="00385F5B" w:rsidP="00385F5B"/>
        </w:tc>
      </w:tr>
      <w:bookmarkEnd w:id="3"/>
    </w:tbl>
    <w:p w14:paraId="70EC6600" w14:textId="77777777" w:rsidR="00E913C2" w:rsidRDefault="00E913C2">
      <w:pPr>
        <w:pStyle w:val="S-SubHeading"/>
        <w:widowControl w:val="0"/>
        <w:spacing w:line="240" w:lineRule="auto"/>
        <w:rPr>
          <w:rFonts w:ascii="Tw Cen MT Condensed Extra Bold" w:eastAsia="Tw Cen MT Condensed Extra Bold" w:hAnsi="Tw Cen MT Condensed Extra Bold" w:cs="Tw Cen MT Condensed Extra Bold"/>
          <w:sz w:val="32"/>
          <w:szCs w:val="32"/>
        </w:rPr>
      </w:pPr>
    </w:p>
    <w:bookmarkEnd w:id="2"/>
    <w:bookmarkEnd w:id="4"/>
    <w:p w14:paraId="38120FA0" w14:textId="77777777" w:rsidR="00E913C2" w:rsidRDefault="00E166B5">
      <w:pPr>
        <w:pStyle w:val="S-SubHeading"/>
        <w:rPr>
          <w:rFonts w:hint="eastAsia"/>
        </w:rPr>
      </w:pPr>
      <w:r>
        <w:t>Document Sensitivity Level</w:t>
      </w:r>
    </w:p>
    <w:p w14:paraId="27EE5042" w14:textId="77777777" w:rsidR="00E913C2" w:rsidRDefault="00E166B5">
      <w:pPr>
        <w:pStyle w:val="S-Body"/>
        <w:keepLines/>
        <w:rPr>
          <w:rFonts w:hint="eastAsia"/>
        </w:rPr>
        <w:sectPr w:rsidR="00E913C2" w:rsidSect="00521832">
          <w:headerReference w:type="default" r:id="rId8"/>
          <w:footerReference w:type="default" r:id="rId9"/>
          <w:pgSz w:w="12240" w:h="15840"/>
          <w:pgMar w:top="465" w:right="1440" w:bottom="1440" w:left="1440" w:header="447" w:footer="1152" w:gutter="0"/>
          <w:pgNumType w:start="2"/>
          <w:cols w:space="720"/>
        </w:sectPr>
      </w:pPr>
      <w:r>
        <w:rPr>
          <w:lang w:val="en-US"/>
        </w:rPr>
        <w:t>Confidential</w:t>
      </w:r>
    </w:p>
    <w:p w14:paraId="7C89B35D" w14:textId="77777777" w:rsidR="00E913C2" w:rsidRPr="00385F5B" w:rsidRDefault="00E166B5">
      <w:pPr>
        <w:pStyle w:val="S-Heading"/>
        <w:rPr>
          <w:color w:val="FF0000"/>
          <w:sz w:val="32"/>
          <w:szCs w:val="32"/>
        </w:rPr>
      </w:pPr>
      <w:bookmarkStart w:id="5" w:name="_Toc1"/>
      <w:r w:rsidRPr="00385F5B">
        <w:rPr>
          <w:rFonts w:eastAsia="Arial Unicode MS" w:cs="Arial Unicode MS"/>
          <w:color w:val="FF0000"/>
          <w:sz w:val="32"/>
          <w:szCs w:val="32"/>
          <w:lang w:val="fr-FR"/>
        </w:rPr>
        <w:lastRenderedPageBreak/>
        <w:t>Introduction</w:t>
      </w:r>
      <w:bookmarkEnd w:id="5"/>
    </w:p>
    <w:p w14:paraId="49B2EA40" w14:textId="77777777" w:rsidR="00E913C2" w:rsidRDefault="00E166B5">
      <w:pPr>
        <w:pStyle w:val="S-SubHeading"/>
        <w:rPr>
          <w:rFonts w:hint="eastAsia"/>
        </w:rPr>
      </w:pPr>
      <w:r>
        <w:rPr>
          <w:lang w:val="nl-NL"/>
        </w:rPr>
        <w:t>Overview</w:t>
      </w:r>
      <w:r>
        <w:t>:</w:t>
      </w:r>
    </w:p>
    <w:p w14:paraId="6FD16FA4" w14:textId="77777777" w:rsidR="00E913C2" w:rsidRDefault="00E166B5" w:rsidP="00CA243C">
      <w:pPr>
        <w:pStyle w:val="S-Body"/>
        <w:ind w:right="4"/>
        <w:rPr>
          <w:rFonts w:hint="eastAsia"/>
        </w:rPr>
      </w:pPr>
      <w:r>
        <w:rPr>
          <w:lang w:val="en-US"/>
        </w:rPr>
        <w:t xml:space="preserve">All users that have access to organizational computer systems must adhere to the IT Asset Care Policy in order to protect the security of the network, protect data integrity, computer systems and all organizational assets. </w:t>
      </w:r>
    </w:p>
    <w:p w14:paraId="50B4D0FA" w14:textId="77777777" w:rsidR="00E913C2" w:rsidRDefault="00E166B5">
      <w:pPr>
        <w:pStyle w:val="S-Body"/>
        <w:rPr>
          <w:rFonts w:hint="eastAsia"/>
        </w:rPr>
      </w:pPr>
      <w:r>
        <w:rPr>
          <w:lang w:val="en-US"/>
        </w:rPr>
        <w:t>We depend heavily on our computer systems to provide complete and accurate business information when and where it is needed. The impacts of unauthorized access or modification of important business data far outweighs the cost of the equipment itself.</w:t>
      </w:r>
    </w:p>
    <w:p w14:paraId="46054E42" w14:textId="39AE1C1B" w:rsidR="00E913C2" w:rsidRDefault="00E166B5" w:rsidP="00CA243C">
      <w:pPr>
        <w:pStyle w:val="S-Body"/>
        <w:rPr>
          <w:rFonts w:hint="eastAsia"/>
        </w:rPr>
      </w:pPr>
      <w:r>
        <w:rPr>
          <w:lang w:val="en-US"/>
        </w:rPr>
        <w:t>Laptop computers are an essential business tool, but their very portability makes them particularly vulnerable to physical damage or theft.  Computer systems and organizational assets taken off premises are subject to special information security risks; their likelihood of loss or theft increases leading to higher exposure of unauthorized access or tampering.</w:t>
      </w:r>
    </w:p>
    <w:p w14:paraId="54980EB8" w14:textId="77777777" w:rsidR="00E913C2" w:rsidRPr="00385F5B" w:rsidRDefault="00E166B5">
      <w:pPr>
        <w:pStyle w:val="S-Heading"/>
        <w:rPr>
          <w:color w:val="FF0000"/>
          <w:sz w:val="32"/>
          <w:szCs w:val="32"/>
        </w:rPr>
      </w:pPr>
      <w:bookmarkStart w:id="6" w:name="_Toc2"/>
      <w:r w:rsidRPr="00385F5B">
        <w:rPr>
          <w:rFonts w:eastAsia="Arial Unicode MS" w:cs="Arial Unicode MS"/>
          <w:color w:val="FF0000"/>
          <w:sz w:val="32"/>
          <w:szCs w:val="32"/>
          <w:lang w:val="en-US"/>
        </w:rPr>
        <w:t>Purpose</w:t>
      </w:r>
      <w:bookmarkEnd w:id="6"/>
    </w:p>
    <w:p w14:paraId="1B184869" w14:textId="67790D13" w:rsidR="00E913C2" w:rsidRDefault="00E166B5">
      <w:pPr>
        <w:pStyle w:val="S-Body"/>
        <w:rPr>
          <w:rFonts w:hint="eastAsia"/>
        </w:rPr>
      </w:pPr>
      <w:r>
        <w:rPr>
          <w:lang w:val="en-US"/>
        </w:rPr>
        <w:t>The purpose of this policy is to ensure that Signifi Information Technology (IT) assets such as desktop and laptop computers, servers, monitors, software and all other technology assets will be distributed and tracked to verify that Signifi has control over and knowledge of all technology assets in use.</w:t>
      </w:r>
    </w:p>
    <w:p w14:paraId="2A9803DB" w14:textId="17FDBAE2" w:rsidR="00E913C2" w:rsidRDefault="00E166B5">
      <w:pPr>
        <w:pStyle w:val="S-Body"/>
        <w:rPr>
          <w:rFonts w:hint="eastAsia"/>
        </w:rPr>
      </w:pPr>
      <w:r>
        <w:rPr>
          <w:lang w:val="en-US"/>
        </w:rPr>
        <w:t>This policy is also designed to establish rules and controls necessary to minimize information security risks affecting Signifi computing devices, as well as outline the proper use of computing devices, to prevent loss or theft of the devices and to protect Signifi data that may reside on such devices from unauthorized access or modification.</w:t>
      </w:r>
    </w:p>
    <w:p w14:paraId="24D8BD28" w14:textId="77777777" w:rsidR="00E913C2" w:rsidRPr="00385F5B" w:rsidRDefault="00E166B5" w:rsidP="00B84A95">
      <w:pPr>
        <w:pStyle w:val="S-Heading"/>
        <w:rPr>
          <w:color w:val="FF0000"/>
          <w:sz w:val="32"/>
          <w:szCs w:val="32"/>
        </w:rPr>
      </w:pPr>
      <w:bookmarkStart w:id="7" w:name="_Toc3"/>
      <w:r w:rsidRPr="00385F5B">
        <w:rPr>
          <w:color w:val="FF0000"/>
          <w:sz w:val="32"/>
          <w:szCs w:val="32"/>
        </w:rPr>
        <w:t>Audience</w:t>
      </w:r>
      <w:bookmarkEnd w:id="7"/>
    </w:p>
    <w:p w14:paraId="29DD5DC8" w14:textId="2795EC72" w:rsidR="00E913C2" w:rsidRDefault="00E166B5">
      <w:pPr>
        <w:pStyle w:val="S-Body"/>
        <w:rPr>
          <w:rFonts w:hint="eastAsia"/>
        </w:rPr>
      </w:pPr>
      <w:r>
        <w:rPr>
          <w:lang w:val="en-US"/>
        </w:rPr>
        <w:t xml:space="preserve">This policy applies to all Signifi associates, part-time and temporary workers, trainees, </w:t>
      </w:r>
      <w:r w:rsidR="00385F5B">
        <w:rPr>
          <w:lang w:val="en-US"/>
        </w:rPr>
        <w:t>contractors</w:t>
      </w:r>
      <w:r w:rsidR="00385F5B">
        <w:rPr>
          <w:rFonts w:hint="eastAsia"/>
          <w:lang w:val="en-US"/>
        </w:rPr>
        <w:t>,</w:t>
      </w:r>
      <w:r>
        <w:rPr>
          <w:lang w:val="en-US"/>
        </w:rPr>
        <w:t xml:space="preserve"> and vendors.</w:t>
      </w:r>
    </w:p>
    <w:p w14:paraId="2C63889D" w14:textId="77777777" w:rsidR="00E913C2" w:rsidRDefault="00E913C2">
      <w:pPr>
        <w:pStyle w:val="S-Body"/>
        <w:keepLines/>
        <w:rPr>
          <w:rFonts w:hint="eastAsia"/>
        </w:rPr>
      </w:pPr>
    </w:p>
    <w:p w14:paraId="017CC967" w14:textId="77777777" w:rsidR="00E913C2" w:rsidRPr="00385F5B" w:rsidRDefault="00E166B5">
      <w:pPr>
        <w:pStyle w:val="S-Heading"/>
        <w:rPr>
          <w:color w:val="FF0000"/>
          <w:sz w:val="32"/>
          <w:szCs w:val="32"/>
        </w:rPr>
      </w:pPr>
      <w:bookmarkStart w:id="8" w:name="_Toc4"/>
      <w:r w:rsidRPr="00385F5B">
        <w:rPr>
          <w:rFonts w:eastAsia="Arial Unicode MS" w:cs="Arial Unicode MS"/>
          <w:color w:val="FF0000"/>
          <w:sz w:val="32"/>
          <w:szCs w:val="32"/>
          <w:lang w:val="it-IT"/>
        </w:rPr>
        <w:lastRenderedPageBreak/>
        <w:t>Scope</w:t>
      </w:r>
      <w:bookmarkEnd w:id="8"/>
    </w:p>
    <w:p w14:paraId="024264E6" w14:textId="19C2E2D4" w:rsidR="00E913C2" w:rsidRDefault="00E166B5" w:rsidP="00CA243C">
      <w:pPr>
        <w:pStyle w:val="S-Body"/>
        <w:rPr>
          <w:rFonts w:hint="eastAsia"/>
          <w:color w:val="FFFFFF"/>
          <w:u w:color="FFFFFF"/>
        </w:rPr>
      </w:pPr>
      <w:r>
        <w:rPr>
          <w:lang w:val="en-US"/>
        </w:rPr>
        <w:t xml:space="preserve">This policy applies to all users which include but not limited to associates, </w:t>
      </w:r>
      <w:r w:rsidR="003D0249">
        <w:rPr>
          <w:lang w:val="en-US"/>
        </w:rPr>
        <w:t>c</w:t>
      </w:r>
      <w:r>
        <w:rPr>
          <w:lang w:val="en-US"/>
        </w:rPr>
        <w:t>ontractors, part-time and temporary workers, trainees, service providers, and those employed by others to perform work at hosted or outsourced sites, or who have been granted access to Signifi information or systems. This policy applies to all Signifi resources owned, leased, or supported by Signifi, or any outside entity that has signed a Vendor Access Agreement with Signifi</w:t>
      </w:r>
      <w:r w:rsidR="00CA243C">
        <w:rPr>
          <w:lang w:val="en-US"/>
        </w:rPr>
        <w:t>.</w:t>
      </w:r>
      <w:r>
        <w:rPr>
          <w:color w:val="FFFFFF"/>
          <w:u w:color="FFFFFF"/>
          <w:lang w:val="en-US"/>
        </w:rPr>
        <w:t xml:space="preserve"> ement</w:t>
      </w:r>
      <w:r w:rsidR="00591E57">
        <w:rPr>
          <w:color w:val="FFFFFF"/>
          <w:u w:color="FFFFFF"/>
          <w:lang w:val="en-US"/>
        </w:rPr>
        <w:br/>
      </w:r>
    </w:p>
    <w:p w14:paraId="4051DA87" w14:textId="04B6E80B" w:rsidR="00BE5D56" w:rsidRDefault="00E166B5" w:rsidP="00BE5D56">
      <w:pPr>
        <w:pStyle w:val="S-ListParagraph-Bold"/>
        <w:numPr>
          <w:ilvl w:val="1"/>
          <w:numId w:val="4"/>
        </w:numPr>
        <w:spacing w:before="20"/>
        <w:rPr>
          <w:rFonts w:hint="eastAsia"/>
        </w:rPr>
      </w:pPr>
      <w:r>
        <w:t>Assets</w:t>
      </w:r>
    </w:p>
    <w:p w14:paraId="6327EAE1"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IT must maintain an inventory of all Signifi computing assets</w:t>
      </w:r>
    </w:p>
    <w:p w14:paraId="0D6AB227"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Signifi will provide software on the specific role of the associate. For a list of authorized software please consult IT Service Desk</w:t>
      </w:r>
    </w:p>
    <w:p w14:paraId="514131AC"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 xml:space="preserve">All users issued a mobile workstation or other mobile company assets are responsible for its physical safekeeping.  Users must ensure that mobile assets (e.g. laptops, blackberries) are taken home on a daily basis or are stored in a locked cabinet </w:t>
      </w:r>
    </w:p>
    <w:p w14:paraId="4D1B7378"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All assets distributed to staff will be assigned a unique identifier and will be recorded and tracked</w:t>
      </w:r>
    </w:p>
    <w:p w14:paraId="31299038"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Associates will be required to acknowledge the assets they have been given and that acknowledgement will be stored for future reference</w:t>
      </w:r>
    </w:p>
    <w:p w14:paraId="228E9514"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IT will maintain the computer assets throughout the Assets Lifecycle.  An asset must be returned to IT without exception if the asset is deemed obsolete or device failure occurs</w:t>
      </w:r>
    </w:p>
    <w:p w14:paraId="395EA0F4" w14:textId="1BB78EC3" w:rsidR="00BE5D56" w:rsidRPr="00BE5D56" w:rsidRDefault="00BE5D56" w:rsidP="00BE5D56">
      <w:pPr>
        <w:pStyle w:val="S-ListParagraph-Bold"/>
        <w:numPr>
          <w:ilvl w:val="2"/>
          <w:numId w:val="4"/>
        </w:numPr>
        <w:spacing w:before="20"/>
        <w:rPr>
          <w:rFonts w:hint="eastAsia"/>
          <w:b w:val="0"/>
          <w:bCs w:val="0"/>
        </w:rPr>
      </w:pPr>
      <w:r w:rsidRPr="00BE5D56">
        <w:rPr>
          <w:b w:val="0"/>
          <w:bCs w:val="0"/>
        </w:rPr>
        <w:t>Personal devices must not be used for corporate use.</w:t>
      </w:r>
      <w:r w:rsidR="00591E57">
        <w:rPr>
          <w:b w:val="0"/>
          <w:bCs w:val="0"/>
        </w:rPr>
        <w:br/>
      </w:r>
    </w:p>
    <w:p w14:paraId="3DDB7838" w14:textId="77777777" w:rsidR="00BE5D56" w:rsidRDefault="00BE5D56" w:rsidP="00BE5D56">
      <w:pPr>
        <w:pStyle w:val="S-ListParagraph-Bold"/>
        <w:numPr>
          <w:ilvl w:val="1"/>
          <w:numId w:val="4"/>
        </w:numPr>
        <w:rPr>
          <w:rFonts w:hint="eastAsia"/>
        </w:rPr>
      </w:pPr>
      <w:r>
        <w:t>Physical Security</w:t>
      </w:r>
    </w:p>
    <w:p w14:paraId="18D111A6" w14:textId="77777777" w:rsidR="00BE5D56" w:rsidRPr="00BE5D56" w:rsidRDefault="00BE5D56" w:rsidP="00BE5D56">
      <w:pPr>
        <w:pStyle w:val="S-ListParagraph-Bold"/>
        <w:numPr>
          <w:ilvl w:val="2"/>
          <w:numId w:val="4"/>
        </w:numPr>
        <w:rPr>
          <w:rFonts w:hint="eastAsia"/>
          <w:b w:val="0"/>
          <w:bCs w:val="0"/>
        </w:rPr>
      </w:pPr>
      <w:r w:rsidRPr="00BE5D56">
        <w:rPr>
          <w:b w:val="0"/>
          <w:bCs w:val="0"/>
        </w:rPr>
        <w:t>Only assets issued by Signifi IT shall connect to Signifi LAN</w:t>
      </w:r>
    </w:p>
    <w:p w14:paraId="46C6EAFA" w14:textId="77777777" w:rsidR="00BE5D56" w:rsidRPr="00BE5D56" w:rsidRDefault="00BE5D56" w:rsidP="00BE5D56">
      <w:pPr>
        <w:pStyle w:val="S-ListParagraph-Bold"/>
        <w:numPr>
          <w:ilvl w:val="2"/>
          <w:numId w:val="4"/>
        </w:numPr>
        <w:rPr>
          <w:rFonts w:hint="eastAsia"/>
          <w:b w:val="0"/>
          <w:bCs w:val="0"/>
        </w:rPr>
      </w:pPr>
      <w:r w:rsidRPr="00BE5D56">
        <w:rPr>
          <w:b w:val="0"/>
          <w:bCs w:val="0"/>
        </w:rPr>
        <w:t>Devices shall be kept in the associate’s physical presence whenever possible</w:t>
      </w:r>
    </w:p>
    <w:p w14:paraId="2CB87A68" w14:textId="77777777" w:rsidR="00BE5D56" w:rsidRPr="00BE5D56" w:rsidRDefault="00BE5D56" w:rsidP="00BE5D56">
      <w:pPr>
        <w:pStyle w:val="S-ListParagraph-Bold"/>
        <w:numPr>
          <w:ilvl w:val="2"/>
          <w:numId w:val="4"/>
        </w:numPr>
        <w:rPr>
          <w:rFonts w:hint="eastAsia"/>
          <w:b w:val="0"/>
          <w:bCs w:val="0"/>
        </w:rPr>
      </w:pPr>
      <w:r w:rsidRPr="00BE5D56">
        <w:rPr>
          <w:b w:val="0"/>
          <w:bCs w:val="0"/>
        </w:rPr>
        <w:lastRenderedPageBreak/>
        <w:t>Whenever a device is being stored, it shall be stored in a secure place, preferably out of sight</w:t>
      </w:r>
    </w:p>
    <w:p w14:paraId="6B5A2EF8" w14:textId="77777777" w:rsidR="00BE5D56" w:rsidRPr="00BE5D56" w:rsidRDefault="00BE5D56" w:rsidP="00BE5D56">
      <w:pPr>
        <w:pStyle w:val="S-ListParagraph-Bold"/>
        <w:numPr>
          <w:ilvl w:val="2"/>
          <w:numId w:val="4"/>
        </w:numPr>
        <w:rPr>
          <w:rFonts w:hint="eastAsia"/>
          <w:b w:val="0"/>
          <w:bCs w:val="0"/>
        </w:rPr>
      </w:pPr>
      <w:r w:rsidRPr="00BE5D56">
        <w:rPr>
          <w:b w:val="0"/>
          <w:bCs w:val="0"/>
        </w:rPr>
        <w:t>Associates must not leave their workstation unattended without first logging-out or turning on a password-protected screen lock for any length of time</w:t>
      </w:r>
    </w:p>
    <w:p w14:paraId="1FD61AF6" w14:textId="77777777" w:rsidR="00BE5D56" w:rsidRPr="00BE5D56" w:rsidRDefault="00BE5D56" w:rsidP="00BE5D56">
      <w:pPr>
        <w:pStyle w:val="S-ListParagraph-Bold"/>
        <w:numPr>
          <w:ilvl w:val="2"/>
          <w:numId w:val="4"/>
        </w:numPr>
        <w:rPr>
          <w:rFonts w:hint="eastAsia"/>
          <w:b w:val="0"/>
          <w:bCs w:val="0"/>
        </w:rPr>
      </w:pPr>
      <w:r w:rsidRPr="00BE5D56">
        <w:rPr>
          <w:b w:val="0"/>
          <w:bCs w:val="0"/>
        </w:rPr>
        <w:t>System administrators must not leave servers or workstations unattended for any period of time without first logging-out, locking the server or workstation, or turning on a password-protected screen lock</w:t>
      </w:r>
    </w:p>
    <w:p w14:paraId="192E15D0" w14:textId="77777777" w:rsidR="00BE5D56" w:rsidRPr="00BE5D56" w:rsidRDefault="00BE5D56" w:rsidP="00BE5D56">
      <w:pPr>
        <w:pStyle w:val="S-ListParagraph-Bold"/>
        <w:numPr>
          <w:ilvl w:val="2"/>
          <w:numId w:val="4"/>
        </w:numPr>
        <w:rPr>
          <w:rFonts w:hint="eastAsia"/>
          <w:b w:val="0"/>
          <w:bCs w:val="0"/>
        </w:rPr>
      </w:pPr>
      <w:r w:rsidRPr="00BE5D56">
        <w:rPr>
          <w:b w:val="0"/>
          <w:bCs w:val="0"/>
        </w:rPr>
        <w:t>All associates must power off their PCs before leaving for the day, unless otherwise instructed</w:t>
      </w:r>
    </w:p>
    <w:p w14:paraId="3CB1D20C" w14:textId="77777777" w:rsidR="00BE5D56" w:rsidRPr="00BE5D56" w:rsidRDefault="00BE5D56" w:rsidP="00BE5D56">
      <w:pPr>
        <w:pStyle w:val="S-ListParagraph-Bold"/>
        <w:numPr>
          <w:ilvl w:val="2"/>
          <w:numId w:val="4"/>
        </w:numPr>
        <w:rPr>
          <w:rFonts w:hint="eastAsia"/>
          <w:b w:val="0"/>
          <w:bCs w:val="0"/>
        </w:rPr>
      </w:pPr>
      <w:r w:rsidRPr="00BE5D56">
        <w:rPr>
          <w:b w:val="0"/>
          <w:bCs w:val="0"/>
        </w:rPr>
        <w:t>All workstations must have a cable lock or be stored in a locked cabinet when not in use or when left unattended, where appropriate</w:t>
      </w:r>
    </w:p>
    <w:p w14:paraId="2A629BCE" w14:textId="77777777" w:rsidR="00BE5D56" w:rsidRPr="00BE5D56" w:rsidRDefault="00BE5D56" w:rsidP="00BE5D56">
      <w:pPr>
        <w:pStyle w:val="S-ListParagraph-Bold"/>
        <w:numPr>
          <w:ilvl w:val="2"/>
          <w:numId w:val="4"/>
        </w:numPr>
        <w:rPr>
          <w:rFonts w:hint="eastAsia"/>
          <w:b w:val="0"/>
          <w:bCs w:val="0"/>
        </w:rPr>
      </w:pPr>
      <w:r w:rsidRPr="00BE5D56">
        <w:rPr>
          <w:b w:val="0"/>
          <w:bCs w:val="0"/>
        </w:rPr>
        <w:t>Special care must be taken when using computing devices in public places, meeting rooms, and other unprotected areas inside and outside of the Signifi premises to avoid the risk of exposure to unauthorized persons</w:t>
      </w:r>
    </w:p>
    <w:p w14:paraId="06A391AE" w14:textId="77777777" w:rsidR="00BE5D56" w:rsidRPr="00BE5D56" w:rsidRDefault="00BE5D56" w:rsidP="00BE5D56">
      <w:pPr>
        <w:pStyle w:val="S-ListParagraph-Bold"/>
        <w:numPr>
          <w:ilvl w:val="2"/>
          <w:numId w:val="4"/>
        </w:numPr>
        <w:rPr>
          <w:rFonts w:hint="eastAsia"/>
          <w:b w:val="0"/>
          <w:bCs w:val="0"/>
        </w:rPr>
      </w:pPr>
      <w:r w:rsidRPr="00BE5D56">
        <w:rPr>
          <w:b w:val="0"/>
          <w:bCs w:val="0"/>
        </w:rPr>
        <w:t>Laptops must not be left visible in your car or left overnight in a vehicle even if stored in the trunk</w:t>
      </w:r>
    </w:p>
    <w:p w14:paraId="7FDFA994" w14:textId="77777777" w:rsidR="00BE5D56" w:rsidRPr="00BE5D56" w:rsidRDefault="00BE5D56" w:rsidP="00BE5D56">
      <w:pPr>
        <w:pStyle w:val="S-ListParagraph-Bold"/>
        <w:numPr>
          <w:ilvl w:val="2"/>
          <w:numId w:val="4"/>
        </w:numPr>
        <w:rPr>
          <w:rFonts w:hint="eastAsia"/>
          <w:b w:val="0"/>
          <w:bCs w:val="0"/>
        </w:rPr>
      </w:pPr>
      <w:r w:rsidRPr="00BE5D56">
        <w:rPr>
          <w:b w:val="0"/>
          <w:bCs w:val="0"/>
        </w:rPr>
        <w:t>Carry and store the laptop in a padded laptop computer bag or strong briefcase to reduce the chance of accidental damage</w:t>
      </w:r>
    </w:p>
    <w:p w14:paraId="4A0D5A26" w14:textId="77777777" w:rsidR="00BE5D56" w:rsidRPr="00BE5D56" w:rsidRDefault="00BE5D56" w:rsidP="00BE5D56">
      <w:pPr>
        <w:pStyle w:val="S-ListParagraph-Bold"/>
        <w:numPr>
          <w:ilvl w:val="2"/>
          <w:numId w:val="4"/>
        </w:numPr>
        <w:rPr>
          <w:rFonts w:hint="eastAsia"/>
          <w:b w:val="0"/>
          <w:bCs w:val="0"/>
        </w:rPr>
      </w:pPr>
      <w:r w:rsidRPr="00BE5D56">
        <w:rPr>
          <w:b w:val="0"/>
          <w:bCs w:val="0"/>
        </w:rPr>
        <w:t>Users must report to IT if a computing device is lost or stolen and indicate if the missing device contains or is suspected to contain Highly Confidential or Confidential data</w:t>
      </w:r>
    </w:p>
    <w:p w14:paraId="35E1574A" w14:textId="77777777" w:rsidR="00BE5D56" w:rsidRPr="00BE5D56" w:rsidRDefault="00BE5D56" w:rsidP="00BE5D56">
      <w:pPr>
        <w:pStyle w:val="S-ListParagraph-Bold"/>
        <w:numPr>
          <w:ilvl w:val="2"/>
          <w:numId w:val="4"/>
        </w:numPr>
        <w:spacing w:before="20"/>
        <w:rPr>
          <w:rFonts w:hint="eastAsia"/>
          <w:b w:val="0"/>
          <w:bCs w:val="0"/>
        </w:rPr>
      </w:pPr>
      <w:r w:rsidRPr="00BE5D56">
        <w:rPr>
          <w:b w:val="0"/>
          <w:bCs w:val="0"/>
        </w:rPr>
        <w:t>The user may be required to provide a copy of any filed police report associated with a Signifi stolen device(s)</w:t>
      </w:r>
    </w:p>
    <w:p w14:paraId="77F09242" w14:textId="54A4595D" w:rsidR="00BE5D56" w:rsidRDefault="00BE5D56" w:rsidP="00BE5D56">
      <w:pPr>
        <w:pStyle w:val="S-ListParagraph-Bold"/>
        <w:numPr>
          <w:ilvl w:val="2"/>
          <w:numId w:val="4"/>
        </w:numPr>
        <w:spacing w:before="20"/>
        <w:rPr>
          <w:rFonts w:hint="eastAsia"/>
        </w:rPr>
      </w:pPr>
      <w:r w:rsidRPr="00BE5D56">
        <w:rPr>
          <w:b w:val="0"/>
          <w:bCs w:val="0"/>
        </w:rPr>
        <w:t>When an associate leaves the company, all IT assets must be gathered by the associate’s manager and returned to IT. This includes associate departures due to resignations, terminations, and long-term disability.</w:t>
      </w:r>
    </w:p>
    <w:p w14:paraId="7D286F4D" w14:textId="77777777" w:rsidR="00825A06" w:rsidRDefault="00825A06" w:rsidP="00825A06">
      <w:pPr>
        <w:pStyle w:val="S-ListParagraph-Bold"/>
        <w:numPr>
          <w:ilvl w:val="1"/>
          <w:numId w:val="4"/>
        </w:numPr>
        <w:spacing w:before="20"/>
        <w:rPr>
          <w:rFonts w:hint="eastAsia"/>
        </w:rPr>
      </w:pPr>
      <w:r w:rsidRPr="00B84A95">
        <w:t>Access</w:t>
      </w:r>
      <w:r>
        <w:t xml:space="preserve"> Security</w:t>
      </w:r>
    </w:p>
    <w:p w14:paraId="517EC486"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t>Whenever possible, all computing devices must be password protected</w:t>
      </w:r>
    </w:p>
    <w:p w14:paraId="4CF4D591"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lastRenderedPageBreak/>
        <w:t>Associates must not grant access to their computing devices to non-Signifi associates</w:t>
      </w:r>
    </w:p>
    <w:p w14:paraId="5CD3EA1B"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t>All computing devices should enable screen locking and screen timeout functions</w:t>
      </w:r>
    </w:p>
    <w:p w14:paraId="59E65898"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t>Highly Confidential or Confidential data stored on Signifi computing devices should be kept for the minimum time required for its effective business use to minimize the risks and impacts should a breach occur</w:t>
      </w:r>
    </w:p>
    <w:p w14:paraId="65B885F0"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t>As applicable, Highly Confidential or Confidential data, if stored on a computing device must be encrypted</w:t>
      </w:r>
    </w:p>
    <w:p w14:paraId="559D2796" w14:textId="77777777" w:rsidR="00825A06" w:rsidRPr="00825A06" w:rsidRDefault="00825A06" w:rsidP="00825A06">
      <w:pPr>
        <w:pStyle w:val="S-ListParagraph-Bold"/>
        <w:numPr>
          <w:ilvl w:val="2"/>
          <w:numId w:val="4"/>
        </w:numPr>
        <w:spacing w:before="20"/>
        <w:rPr>
          <w:rFonts w:hint="eastAsia"/>
          <w:b w:val="0"/>
          <w:bCs w:val="0"/>
        </w:rPr>
      </w:pPr>
      <w:r w:rsidRPr="00825A06">
        <w:rPr>
          <w:b w:val="0"/>
          <w:bCs w:val="0"/>
        </w:rPr>
        <w:t>All computing devices must be configured to validate access credentials, at a minimum username and password, before allowing access to system resources</w:t>
      </w:r>
    </w:p>
    <w:p w14:paraId="481B813C" w14:textId="3AC81F25" w:rsidR="00BE5D56" w:rsidRDefault="00825A06" w:rsidP="00825A06">
      <w:pPr>
        <w:pStyle w:val="S-ListParagraph-Bold"/>
        <w:numPr>
          <w:ilvl w:val="2"/>
          <w:numId w:val="4"/>
        </w:numPr>
        <w:spacing w:before="20"/>
        <w:rPr>
          <w:rFonts w:hint="eastAsia"/>
        </w:rPr>
      </w:pPr>
      <w:r w:rsidRPr="00825A06">
        <w:rPr>
          <w:b w:val="0"/>
          <w:bCs w:val="0"/>
        </w:rPr>
        <w:t>The guest account(s) must be disabled on all computers.</w:t>
      </w:r>
      <w:r>
        <w:rPr>
          <w:rFonts w:hint="eastAsia"/>
        </w:rPr>
        <w:t xml:space="preserve"> </w:t>
      </w:r>
      <w:r w:rsidR="00591E57">
        <w:br/>
      </w:r>
    </w:p>
    <w:p w14:paraId="1EC78EE4" w14:textId="77777777" w:rsidR="00825A06" w:rsidRDefault="00825A06" w:rsidP="00825A06">
      <w:pPr>
        <w:pStyle w:val="S-ListParagraph-Bold"/>
        <w:numPr>
          <w:ilvl w:val="1"/>
          <w:numId w:val="4"/>
        </w:numPr>
        <w:spacing w:before="20"/>
        <w:rPr>
          <w:rFonts w:hint="eastAsia"/>
        </w:rPr>
      </w:pPr>
      <w:r w:rsidRPr="00B84A95">
        <w:t>Application</w:t>
      </w:r>
      <w:r>
        <w:t xml:space="preserve"> Configuration </w:t>
      </w:r>
    </w:p>
    <w:p w14:paraId="50E24D8A" w14:textId="494C49D0" w:rsidR="00825A06" w:rsidRPr="00825A06" w:rsidRDefault="00825A06" w:rsidP="00825A06">
      <w:pPr>
        <w:pStyle w:val="S-ListParagraph-Bold"/>
        <w:numPr>
          <w:ilvl w:val="2"/>
          <w:numId w:val="4"/>
        </w:numPr>
        <w:spacing w:before="20"/>
        <w:rPr>
          <w:rFonts w:hint="eastAsia"/>
          <w:b w:val="0"/>
          <w:bCs w:val="0"/>
        </w:rPr>
      </w:pPr>
      <w:r w:rsidRPr="00825A06">
        <w:rPr>
          <w:b w:val="0"/>
          <w:bCs w:val="0"/>
        </w:rPr>
        <w:t xml:space="preserve">The IT Service Desk shall maintain a software inventory list for different lines of </w:t>
      </w:r>
      <w:r w:rsidR="00385F5B" w:rsidRPr="00825A06">
        <w:rPr>
          <w:b w:val="0"/>
          <w:bCs w:val="0"/>
        </w:rPr>
        <w:t>business.</w:t>
      </w:r>
    </w:p>
    <w:p w14:paraId="234C0391" w14:textId="70503B59" w:rsidR="00825A06" w:rsidRPr="000507E9" w:rsidRDefault="00825A06" w:rsidP="00825A06">
      <w:pPr>
        <w:pStyle w:val="S-ListParagraph-Bold"/>
        <w:numPr>
          <w:ilvl w:val="2"/>
          <w:numId w:val="4"/>
        </w:numPr>
        <w:spacing w:before="20"/>
        <w:rPr>
          <w:rFonts w:hint="eastAsia"/>
          <w:b w:val="0"/>
          <w:bCs w:val="0"/>
        </w:rPr>
      </w:pPr>
      <w:r w:rsidRPr="00825A06">
        <w:rPr>
          <w:b w:val="0"/>
          <w:bCs w:val="0"/>
        </w:rPr>
        <w:t xml:space="preserve">All software installed on computing devices must be licensed and </w:t>
      </w:r>
      <w:r w:rsidR="00385F5B" w:rsidRPr="000507E9">
        <w:rPr>
          <w:b w:val="0"/>
          <w:bCs w:val="0"/>
        </w:rPr>
        <w:t>approved.</w:t>
      </w:r>
    </w:p>
    <w:p w14:paraId="1570B0EE" w14:textId="77777777" w:rsidR="000507E9" w:rsidRPr="000507E9" w:rsidRDefault="00825A06" w:rsidP="000507E9">
      <w:pPr>
        <w:pStyle w:val="S-ListParagraph-Bold"/>
        <w:numPr>
          <w:ilvl w:val="2"/>
          <w:numId w:val="4"/>
        </w:numPr>
        <w:spacing w:before="20"/>
        <w:rPr>
          <w:rFonts w:hint="eastAsia"/>
          <w:b w:val="0"/>
          <w:bCs w:val="0"/>
        </w:rPr>
      </w:pPr>
      <w:r w:rsidRPr="000507E9">
        <w:rPr>
          <w:b w:val="0"/>
          <w:bCs w:val="0"/>
        </w:rPr>
        <w:t>Applications must be carefully tested for compatibility and security settings before deploying them on computing devices</w:t>
      </w:r>
    </w:p>
    <w:p w14:paraId="1976051E" w14:textId="4180DC7E" w:rsidR="00591E57" w:rsidRDefault="00825A06" w:rsidP="000507E9">
      <w:pPr>
        <w:pStyle w:val="S-ListParagraph-Bold"/>
        <w:numPr>
          <w:ilvl w:val="2"/>
          <w:numId w:val="4"/>
        </w:numPr>
        <w:spacing w:before="20"/>
        <w:rPr>
          <w:rFonts w:hint="eastAsia"/>
        </w:rPr>
      </w:pPr>
      <w:r w:rsidRPr="00825A06">
        <w:rPr>
          <w:b w:val="0"/>
          <w:bCs w:val="0"/>
        </w:rPr>
        <w:t>IT must keep all computing devices current with critical security patches as per the patch management schedule.</w:t>
      </w:r>
      <w:r w:rsidR="00591E57">
        <w:rPr>
          <w:b w:val="0"/>
          <w:bCs w:val="0"/>
        </w:rPr>
        <w:br/>
      </w:r>
    </w:p>
    <w:p w14:paraId="64984AF7" w14:textId="5F736A4D" w:rsidR="00825A06" w:rsidRPr="00591E57" w:rsidRDefault="00591E57" w:rsidP="00591E57">
      <w:pPr>
        <w:rPr>
          <w:rFonts w:ascii="Helvetica Neue" w:hAnsi="Helvetica Neue" w:cs="Arial Unicode MS" w:hint="eastAsia"/>
          <w:b/>
          <w:bCs/>
          <w:color w:val="000000"/>
          <w:u w:color="000000"/>
          <w:lang w:eastAsia="en-CA"/>
        </w:rPr>
      </w:pPr>
      <w:r>
        <w:rPr>
          <w:rFonts w:hint="eastAsia"/>
        </w:rPr>
        <w:br w:type="page"/>
      </w:r>
    </w:p>
    <w:p w14:paraId="02D1DE90" w14:textId="77777777" w:rsidR="000507E9" w:rsidRDefault="00825A06" w:rsidP="000507E9">
      <w:pPr>
        <w:pStyle w:val="S-ListParagraph-Bold"/>
        <w:numPr>
          <w:ilvl w:val="1"/>
          <w:numId w:val="4"/>
        </w:numPr>
        <w:spacing w:before="20"/>
        <w:rPr>
          <w:rFonts w:hint="eastAsia"/>
        </w:rPr>
      </w:pPr>
      <w:r>
        <w:lastRenderedPageBreak/>
        <w:t>Application Configuration</w:t>
      </w:r>
    </w:p>
    <w:p w14:paraId="14985C47" w14:textId="77777777" w:rsidR="000507E9" w:rsidRDefault="00825A06" w:rsidP="000507E9">
      <w:pPr>
        <w:pStyle w:val="S-ListParagraph-Bold"/>
        <w:numPr>
          <w:ilvl w:val="2"/>
          <w:numId w:val="4"/>
        </w:numPr>
        <w:spacing w:before="20"/>
        <w:rPr>
          <w:rFonts w:hint="eastAsia"/>
        </w:rPr>
      </w:pPr>
      <w:r w:rsidRPr="000507E9">
        <w:rPr>
          <w:b w:val="0"/>
          <w:bCs w:val="0"/>
        </w:rPr>
        <w:t>IT will inform all associates with access to the Personal Information data environment that copying, moving and storage of Personal Information data onto local storage and/or removable media is prohibited.</w:t>
      </w:r>
    </w:p>
    <w:p w14:paraId="0DCF5B39" w14:textId="77777777" w:rsidR="000507E9" w:rsidRDefault="00825A06" w:rsidP="000507E9">
      <w:pPr>
        <w:pStyle w:val="S-ListParagraph-Bold"/>
        <w:numPr>
          <w:ilvl w:val="2"/>
          <w:numId w:val="4"/>
        </w:numPr>
        <w:spacing w:before="20"/>
        <w:rPr>
          <w:rFonts w:hint="eastAsia"/>
        </w:rPr>
      </w:pPr>
      <w:r w:rsidRPr="000507E9">
        <w:rPr>
          <w:b w:val="0"/>
          <w:bCs w:val="0"/>
        </w:rPr>
        <w:t>IT must ensure that network configurations for computing devices and more specifically, devices that may access Personal Information data are deployed in the following manner:</w:t>
      </w:r>
    </w:p>
    <w:p w14:paraId="2C43D028" w14:textId="77777777" w:rsidR="000507E9" w:rsidRDefault="00825A06" w:rsidP="000507E9">
      <w:pPr>
        <w:pStyle w:val="S-ListParagraph-Bold"/>
        <w:numPr>
          <w:ilvl w:val="2"/>
          <w:numId w:val="4"/>
        </w:numPr>
        <w:spacing w:before="20"/>
        <w:rPr>
          <w:rFonts w:hint="eastAsia"/>
        </w:rPr>
      </w:pPr>
      <w:r w:rsidRPr="000507E9">
        <w:rPr>
          <w:b w:val="0"/>
          <w:bCs w:val="0"/>
        </w:rPr>
        <w:t>Direct public access between the Internet and the device is prohibited (e.g. do not allow the pass through of traffic from the Internet directly to services running on an end-point device)</w:t>
      </w:r>
    </w:p>
    <w:p w14:paraId="6747889E" w14:textId="77777777" w:rsidR="000507E9" w:rsidRDefault="00825A06" w:rsidP="000507E9">
      <w:pPr>
        <w:pStyle w:val="S-ListParagraph-Bold"/>
        <w:numPr>
          <w:ilvl w:val="2"/>
          <w:numId w:val="4"/>
        </w:numPr>
        <w:spacing w:before="20"/>
        <w:rPr>
          <w:rFonts w:hint="eastAsia"/>
        </w:rPr>
      </w:pPr>
      <w:r w:rsidRPr="000507E9">
        <w:rPr>
          <w:b w:val="0"/>
          <w:bCs w:val="0"/>
        </w:rPr>
        <w:t>Do not allow any direct connections inbound or outbound for traffic between the Internet and the device (i.e. require the use of a proxy server implemented at the network perimeter)</w:t>
      </w:r>
    </w:p>
    <w:p w14:paraId="47407CB8" w14:textId="77777777" w:rsidR="000507E9" w:rsidRDefault="00825A06" w:rsidP="000507E9">
      <w:pPr>
        <w:pStyle w:val="S-ListParagraph-Bold"/>
        <w:numPr>
          <w:ilvl w:val="2"/>
          <w:numId w:val="4"/>
        </w:numPr>
        <w:spacing w:before="20"/>
        <w:rPr>
          <w:rFonts w:hint="eastAsia"/>
        </w:rPr>
      </w:pPr>
      <w:r w:rsidRPr="000507E9">
        <w:rPr>
          <w:b w:val="0"/>
          <w:bCs w:val="0"/>
        </w:rPr>
        <w:t>Operating System installation must be performed by Signifi approved personnel</w:t>
      </w:r>
    </w:p>
    <w:p w14:paraId="1A985326" w14:textId="77777777" w:rsidR="000507E9" w:rsidRDefault="00825A06" w:rsidP="000507E9">
      <w:pPr>
        <w:pStyle w:val="S-ListParagraph-Bold"/>
        <w:numPr>
          <w:ilvl w:val="2"/>
          <w:numId w:val="4"/>
        </w:numPr>
        <w:spacing w:before="20"/>
        <w:rPr>
          <w:rFonts w:hint="eastAsia"/>
        </w:rPr>
      </w:pPr>
      <w:r w:rsidRPr="000507E9">
        <w:rPr>
          <w:b w:val="0"/>
          <w:bCs w:val="0"/>
        </w:rPr>
        <w:t>All unneeded network services and protocols must be disabled</w:t>
      </w:r>
    </w:p>
    <w:p w14:paraId="1A2A57F0" w14:textId="77777777" w:rsidR="000507E9" w:rsidRDefault="00825A06" w:rsidP="000507E9">
      <w:pPr>
        <w:pStyle w:val="S-ListParagraph-Bold"/>
        <w:numPr>
          <w:ilvl w:val="2"/>
          <w:numId w:val="4"/>
        </w:numPr>
        <w:spacing w:before="20"/>
        <w:rPr>
          <w:rFonts w:hint="eastAsia"/>
        </w:rPr>
      </w:pPr>
      <w:r w:rsidRPr="000507E9">
        <w:rPr>
          <w:b w:val="0"/>
          <w:bCs w:val="0"/>
        </w:rPr>
        <w:t>System configuration attributes must be defined, reviewed, and approved prior to being applied to desktops</w:t>
      </w:r>
    </w:p>
    <w:p w14:paraId="575633C9" w14:textId="77777777" w:rsidR="000507E9" w:rsidRDefault="00825A06" w:rsidP="000507E9">
      <w:pPr>
        <w:pStyle w:val="S-ListParagraph-Bold"/>
        <w:numPr>
          <w:ilvl w:val="2"/>
          <w:numId w:val="4"/>
        </w:numPr>
        <w:spacing w:before="20"/>
        <w:rPr>
          <w:rFonts w:hint="eastAsia"/>
        </w:rPr>
      </w:pPr>
      <w:r w:rsidRPr="000507E9">
        <w:rPr>
          <w:b w:val="0"/>
          <w:bCs w:val="0"/>
        </w:rPr>
        <w:t>Remove all unnecessary functionality, such as scripts, drivers, features, subsystems, file systems, and unnecessary web servers</w:t>
      </w:r>
    </w:p>
    <w:p w14:paraId="03C4A6FD" w14:textId="77777777" w:rsidR="000507E9" w:rsidRDefault="00825A06" w:rsidP="000507E9">
      <w:pPr>
        <w:pStyle w:val="S-ListParagraph-Bold"/>
        <w:numPr>
          <w:ilvl w:val="2"/>
          <w:numId w:val="4"/>
        </w:numPr>
        <w:spacing w:before="20"/>
        <w:rPr>
          <w:rFonts w:hint="eastAsia"/>
        </w:rPr>
      </w:pPr>
      <w:r w:rsidRPr="000507E9">
        <w:rPr>
          <w:b w:val="0"/>
          <w:bCs w:val="0"/>
        </w:rPr>
        <w:t>IT must configure system security parameters to prevent misuse</w:t>
      </w:r>
    </w:p>
    <w:p w14:paraId="640315D1" w14:textId="77777777" w:rsidR="000507E9" w:rsidRDefault="00825A06" w:rsidP="000507E9">
      <w:pPr>
        <w:pStyle w:val="S-ListParagraph-Bold"/>
        <w:numPr>
          <w:ilvl w:val="2"/>
          <w:numId w:val="4"/>
        </w:numPr>
        <w:spacing w:before="20"/>
        <w:rPr>
          <w:rFonts w:hint="eastAsia"/>
        </w:rPr>
      </w:pPr>
      <w:r w:rsidRPr="000507E9">
        <w:rPr>
          <w:b w:val="0"/>
          <w:bCs w:val="0"/>
        </w:rPr>
        <w:t>Enable only necessary and secure services, protocols, daemons, etc., as required for the function of the system. Implement security features for any required services, protocols or daemons that are considered to be insecure—for example, use secured technologies such as SSH v2, TLS 1.2 and above, or IPsec v2 to protect insecure services such as NetBIOS, file-sharing, Telnet, FTP, etc.</w:t>
      </w:r>
    </w:p>
    <w:p w14:paraId="24C5FE7B" w14:textId="77777777" w:rsidR="000507E9" w:rsidRDefault="00825A06" w:rsidP="000507E9">
      <w:pPr>
        <w:pStyle w:val="S-ListParagraph-Bold"/>
        <w:numPr>
          <w:ilvl w:val="2"/>
          <w:numId w:val="4"/>
        </w:numPr>
        <w:spacing w:before="20"/>
        <w:rPr>
          <w:rFonts w:hint="eastAsia"/>
        </w:rPr>
      </w:pPr>
      <w:r w:rsidRPr="000507E9">
        <w:rPr>
          <w:b w:val="0"/>
          <w:bCs w:val="0"/>
        </w:rPr>
        <w:t xml:space="preserve">Ensure that all system components and software are protected from known vulnerabilities by having the latest vendor-supplied security </w:t>
      </w:r>
      <w:r w:rsidRPr="000507E9">
        <w:rPr>
          <w:b w:val="0"/>
          <w:bCs w:val="0"/>
        </w:rPr>
        <w:lastRenderedPageBreak/>
        <w:t>patches installed. Install critical security patches within one month of release unless a compensating control is in place to mitigate the risk</w:t>
      </w:r>
    </w:p>
    <w:p w14:paraId="179F3F08" w14:textId="77777777" w:rsidR="000507E9" w:rsidRDefault="00825A06" w:rsidP="000507E9">
      <w:pPr>
        <w:pStyle w:val="S-ListParagraph-Bold"/>
        <w:numPr>
          <w:ilvl w:val="2"/>
          <w:numId w:val="4"/>
        </w:numPr>
        <w:spacing w:before="20"/>
        <w:rPr>
          <w:rFonts w:hint="eastAsia"/>
        </w:rPr>
      </w:pPr>
      <w:r w:rsidRPr="000507E9">
        <w:rPr>
          <w:b w:val="0"/>
          <w:bCs w:val="0"/>
        </w:rPr>
        <w:t>Further to the above point Signifi IT may consider applying a risk-based approach to prioritize their patch installations. For example, by prioritizing critical infrastructure (public facing devices and systems, databases) higher than less critical internal devices, to ensure high priority systems and devices are addresses within one month, and addressing less critical devices within three months</w:t>
      </w:r>
    </w:p>
    <w:p w14:paraId="00FE2E87" w14:textId="3434B368" w:rsidR="00825A06" w:rsidRPr="000507E9" w:rsidRDefault="00825A06" w:rsidP="000507E9">
      <w:pPr>
        <w:pStyle w:val="S-ListParagraph-Bold"/>
        <w:numPr>
          <w:ilvl w:val="2"/>
          <w:numId w:val="4"/>
        </w:numPr>
        <w:spacing w:before="20"/>
        <w:rPr>
          <w:rFonts w:hint="eastAsia"/>
        </w:rPr>
      </w:pPr>
      <w:r w:rsidRPr="000507E9">
        <w:rPr>
          <w:b w:val="0"/>
          <w:bCs w:val="0"/>
        </w:rPr>
        <w:t>Where applicable, patches must be tested prior to rolling them out on production servers and workstations and must follow the Signifi Change Management Policy.</w:t>
      </w:r>
      <w:r w:rsidR="00591E57">
        <w:rPr>
          <w:b w:val="0"/>
          <w:bCs w:val="0"/>
        </w:rPr>
        <w:br/>
      </w:r>
    </w:p>
    <w:p w14:paraId="52EEBB1D" w14:textId="77777777" w:rsidR="00825A06" w:rsidRDefault="00825A06" w:rsidP="00825A06">
      <w:pPr>
        <w:pStyle w:val="S-ListParagraph-Bold"/>
        <w:numPr>
          <w:ilvl w:val="1"/>
          <w:numId w:val="4"/>
        </w:numPr>
        <w:spacing w:before="20"/>
        <w:rPr>
          <w:rFonts w:hint="eastAsia"/>
        </w:rPr>
      </w:pPr>
      <w:r>
        <w:t xml:space="preserve">Application Configuration </w:t>
      </w:r>
    </w:p>
    <w:p w14:paraId="717E5CA9" w14:textId="64D35D84" w:rsidR="00825A06" w:rsidRPr="00825A06" w:rsidRDefault="00825A06" w:rsidP="00825A06">
      <w:pPr>
        <w:pStyle w:val="S-ListParagraph-Bold"/>
        <w:numPr>
          <w:ilvl w:val="2"/>
          <w:numId w:val="4"/>
        </w:numPr>
        <w:spacing w:before="20"/>
        <w:rPr>
          <w:rFonts w:hint="eastAsia"/>
          <w:b w:val="0"/>
          <w:bCs w:val="0"/>
        </w:rPr>
      </w:pPr>
      <w:r w:rsidRPr="00825A06">
        <w:rPr>
          <w:b w:val="0"/>
          <w:bCs w:val="0"/>
        </w:rPr>
        <w:t xml:space="preserve">Highly Confidential or Confidential information held on any computing device should be securely deleted before the device is exchanged, disposed, or reassigned to another associate or for another purpose. </w:t>
      </w:r>
      <w:r w:rsidR="00591E57">
        <w:rPr>
          <w:b w:val="0"/>
          <w:bCs w:val="0"/>
        </w:rPr>
        <w:br/>
      </w:r>
    </w:p>
    <w:p w14:paraId="368C9320" w14:textId="77777777" w:rsidR="00825A06" w:rsidRPr="00825A06" w:rsidRDefault="00825A06" w:rsidP="00825A06">
      <w:pPr>
        <w:pStyle w:val="S-ListParagraph-Bold"/>
        <w:rPr>
          <w:rFonts w:hint="eastAsia"/>
          <w:b w:val="0"/>
          <w:bCs w:val="0"/>
        </w:rPr>
      </w:pPr>
      <w:r w:rsidRPr="00CA243C">
        <w:t>Termination</w:t>
      </w:r>
      <w:r>
        <w:t xml:space="preserve"> of Associate</w:t>
      </w:r>
    </w:p>
    <w:p w14:paraId="1526DC98" w14:textId="5673E106" w:rsidR="00825A06" w:rsidRDefault="00825A06" w:rsidP="00825A06">
      <w:pPr>
        <w:pStyle w:val="S-ListParagraph-Bold"/>
        <w:numPr>
          <w:ilvl w:val="2"/>
          <w:numId w:val="4"/>
        </w:numPr>
        <w:spacing w:before="20"/>
        <w:rPr>
          <w:rFonts w:hint="eastAsia"/>
        </w:rPr>
      </w:pPr>
      <w:r w:rsidRPr="00825A06">
        <w:rPr>
          <w:b w:val="0"/>
          <w:bCs w:val="0"/>
        </w:rPr>
        <w:t>When an associate leaves the company, all IT assets must be gathered by the associate’s manager and returned to IT. This includes mobile devices from associate departures due to resignations, terminations, and long-term disability.</w:t>
      </w:r>
    </w:p>
    <w:p w14:paraId="1F85250D" w14:textId="2D5A597D" w:rsidR="000507E9" w:rsidRDefault="000507E9">
      <w:pPr>
        <w:rPr>
          <w:rFonts w:ascii="Helvetica Neue" w:hAnsi="Helvetica Neue" w:cs="Arial Unicode MS" w:hint="eastAsia"/>
          <w:color w:val="000000"/>
          <w:u w:color="000000"/>
          <w:lang w:val="en-CA" w:eastAsia="en-CA"/>
        </w:rPr>
      </w:pPr>
      <w:r>
        <w:rPr>
          <w:rFonts w:hint="eastAsia"/>
        </w:rPr>
        <w:br w:type="page"/>
      </w:r>
    </w:p>
    <w:p w14:paraId="7E27D33E" w14:textId="77777777" w:rsidR="00E913C2" w:rsidRDefault="00E913C2">
      <w:pPr>
        <w:pStyle w:val="S-Body"/>
        <w:spacing w:after="0" w:line="235" w:lineRule="auto"/>
        <w:rPr>
          <w:rFonts w:hint="eastAsia"/>
        </w:rPr>
      </w:pPr>
    </w:p>
    <w:p w14:paraId="3BD31F08" w14:textId="77777777" w:rsidR="000507E9" w:rsidRPr="009C2289" w:rsidRDefault="00E166B5" w:rsidP="000507E9">
      <w:pPr>
        <w:pStyle w:val="S-Heading"/>
        <w:rPr>
          <w:color w:val="FF0000"/>
          <w:sz w:val="32"/>
          <w:szCs w:val="32"/>
        </w:rPr>
      </w:pPr>
      <w:bookmarkStart w:id="9" w:name="_Toc5"/>
      <w:r w:rsidRPr="009C2289">
        <w:rPr>
          <w:color w:val="FF0000"/>
          <w:sz w:val="32"/>
          <w:szCs w:val="32"/>
        </w:rPr>
        <w:t>Enforcement</w:t>
      </w:r>
      <w:bookmarkEnd w:id="9"/>
    </w:p>
    <w:p w14:paraId="28EB7A08" w14:textId="7FD34099" w:rsidR="00E913C2" w:rsidRDefault="00E166B5" w:rsidP="000507E9">
      <w:pPr>
        <w:pStyle w:val="S-Body"/>
        <w:rPr>
          <w:rFonts w:hint="eastAsia"/>
        </w:rPr>
      </w:pPr>
      <w:r>
        <w:t>All instances of non-compliance will be reviewed by the department director. The department director, with the assistance of the Human Resources department has the authority to impose disciplinary actions, up to and including termination of employment or contractual agreement.</w:t>
      </w:r>
    </w:p>
    <w:p w14:paraId="55AE8E87" w14:textId="77777777" w:rsidR="006706D5" w:rsidRPr="009C2289" w:rsidRDefault="006706D5" w:rsidP="006706D5">
      <w:pPr>
        <w:pStyle w:val="S-Heading"/>
        <w:rPr>
          <w:color w:val="FF0000"/>
          <w:sz w:val="32"/>
          <w:szCs w:val="32"/>
        </w:rPr>
      </w:pPr>
      <w:bookmarkStart w:id="10" w:name="_Toc510417374"/>
      <w:bookmarkStart w:id="11" w:name="_Hlk58417268"/>
      <w:r w:rsidRPr="009C2289">
        <w:rPr>
          <w:color w:val="FF0000"/>
          <w:sz w:val="32"/>
          <w:szCs w:val="32"/>
        </w:rPr>
        <w:t>Update</w:t>
      </w:r>
      <w:r w:rsidRPr="009C2289">
        <w:rPr>
          <w:color w:val="FF0000"/>
          <w:sz w:val="32"/>
          <w:szCs w:val="32"/>
        </w:rPr>
        <w:tab/>
      </w:r>
    </w:p>
    <w:p w14:paraId="249EBEAA" w14:textId="77777777" w:rsidR="006706D5" w:rsidRDefault="006706D5" w:rsidP="006706D5">
      <w:pPr>
        <w:keepLines/>
        <w:rPr>
          <w:rFonts w:ascii="Helvetica Neue" w:hAnsi="Helvetica Neue" w:cs="Arial Unicode MS" w:hint="eastAsia"/>
          <w:color w:val="000000"/>
          <w:u w:color="000000"/>
        </w:rPr>
      </w:pPr>
      <w:r w:rsidRPr="00FF4655">
        <w:rPr>
          <w:rFonts w:ascii="Helvetica Neue" w:hAnsi="Helvetica Neue" w:cs="Arial Unicode MS"/>
          <w:color w:val="000000"/>
          <w:u w:color="000000"/>
        </w:rPr>
        <w:t>This policy and all supporting documentation will be reviewed and updated annually or upon material changes to Signifi business rules, technology processes, organizational goals, or information security objectives to ensure its continuing suitability, adequacy, and effectiveness.</w:t>
      </w:r>
      <w:bookmarkEnd w:id="10"/>
    </w:p>
    <w:bookmarkEnd w:id="11"/>
    <w:p w14:paraId="2557B448" w14:textId="77777777" w:rsidR="006706D5" w:rsidRDefault="006706D5" w:rsidP="000507E9">
      <w:pPr>
        <w:pStyle w:val="S-Body"/>
        <w:rPr>
          <w:rFonts w:hint="eastAsia"/>
        </w:rPr>
      </w:pPr>
    </w:p>
    <w:p w14:paraId="6CB5445E" w14:textId="1B812A92" w:rsidR="00E913C2" w:rsidRPr="009C2289" w:rsidRDefault="000507E9">
      <w:pPr>
        <w:pStyle w:val="S-Heading"/>
        <w:rPr>
          <w:color w:val="FF0000"/>
          <w:sz w:val="32"/>
          <w:szCs w:val="32"/>
        </w:rPr>
      </w:pPr>
      <w:bookmarkStart w:id="12" w:name="_Toc6"/>
      <w:r w:rsidRPr="009C2289">
        <w:rPr>
          <w:noProof/>
          <w:color w:val="FF0000"/>
          <w:sz w:val="32"/>
          <w:szCs w:val="32"/>
        </w:rPr>
        <mc:AlternateContent>
          <mc:Choice Requires="wps">
            <w:drawing>
              <wp:anchor distT="0" distB="0" distL="0" distR="0" simplePos="0" relativeHeight="251662336" behindDoc="0" locked="0" layoutInCell="1" allowOverlap="1" wp14:anchorId="4A8E7402" wp14:editId="03721A35">
                <wp:simplePos x="0" y="0"/>
                <wp:positionH relativeFrom="margin">
                  <wp:align>left</wp:align>
                </wp:positionH>
                <wp:positionV relativeFrom="paragraph">
                  <wp:posOffset>477520</wp:posOffset>
                </wp:positionV>
                <wp:extent cx="5949950" cy="2499360"/>
                <wp:effectExtent l="0" t="0" r="0" b="0"/>
                <wp:wrapTopAndBottom distT="0" distB="0"/>
                <wp:docPr id="1073741832" name="officeArt object"/>
                <wp:cNvGraphicFramePr/>
                <a:graphic xmlns:a="http://schemas.openxmlformats.org/drawingml/2006/main">
                  <a:graphicData uri="http://schemas.microsoft.com/office/word/2010/wordprocessingShape">
                    <wps:wsp>
                      <wps:cNvSpPr/>
                      <wps:spPr>
                        <a:xfrm>
                          <a:off x="0" y="0"/>
                          <a:ext cx="5949950" cy="2499360"/>
                        </a:xfrm>
                        <a:prstGeom prst="rect">
                          <a:avLst/>
                        </a:prstGeom>
                      </wps:spPr>
                      <wps:txbx>
                        <w:txbxContent>
                          <w:tbl>
                            <w:tblPr>
                              <w:tblW w:w="9350" w:type="dxa"/>
                              <w:tblInd w:w="7" w:type="dxa"/>
                              <w:tblBorders>
                                <w:top w:val="single" w:sz="8" w:space="0" w:color="000000"/>
                                <w:left w:val="single" w:sz="8" w:space="0" w:color="000000"/>
                                <w:bottom w:val="single" w:sz="8" w:space="0" w:color="000000"/>
                                <w:right w:val="single" w:sz="8" w:space="0" w:color="000000"/>
                                <w:insideH w:val="single" w:sz="8" w:space="0" w:color="919191"/>
                                <w:insideV w:val="single" w:sz="8" w:space="0" w:color="919191"/>
                              </w:tblBorders>
                              <w:shd w:val="clear" w:color="auto" w:fill="000000"/>
                              <w:tblLayout w:type="fixed"/>
                              <w:tblLook w:val="04A0" w:firstRow="1" w:lastRow="0" w:firstColumn="1" w:lastColumn="0" w:noHBand="0" w:noVBand="1"/>
                            </w:tblPr>
                            <w:tblGrid>
                              <w:gridCol w:w="1686"/>
                              <w:gridCol w:w="1843"/>
                              <w:gridCol w:w="3260"/>
                              <w:gridCol w:w="2561"/>
                            </w:tblGrid>
                            <w:tr w:rsidR="00E913C2" w14:paraId="2905A752" w14:textId="77777777" w:rsidTr="006706D5">
                              <w:trPr>
                                <w:trHeight w:val="249"/>
                              </w:trPr>
                              <w:tc>
                                <w:tcPr>
                                  <w:tcW w:w="1686" w:type="dxa"/>
                                  <w:tcBorders>
                                    <w:top w:val="single" w:sz="6" w:space="0" w:color="7F7F7F"/>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3B1D23AF" w14:textId="77777777" w:rsidR="00E913C2" w:rsidRDefault="00E166B5">
                                  <w:pPr>
                                    <w:pStyle w:val="S-Table-Heading"/>
                                    <w:rPr>
                                      <w:rFonts w:hint="eastAsia"/>
                                    </w:rPr>
                                  </w:pPr>
                                  <w:r>
                                    <w:t>VERSION</w:t>
                                  </w:r>
                                </w:p>
                              </w:tc>
                              <w:tc>
                                <w:tcPr>
                                  <w:tcW w:w="1843" w:type="dxa"/>
                                  <w:tcBorders>
                                    <w:top w:val="single" w:sz="6" w:space="0" w:color="7F7F7F"/>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67EEBB80" w14:textId="77777777" w:rsidR="00E913C2" w:rsidRDefault="00E166B5" w:rsidP="00CA243C">
                                  <w:pPr>
                                    <w:pStyle w:val="S-Table-Heading"/>
                                    <w:rPr>
                                      <w:rFonts w:hint="eastAsia"/>
                                    </w:rPr>
                                  </w:pPr>
                                  <w:r>
                                    <w:t>DATE</w:t>
                                  </w:r>
                                </w:p>
                              </w:tc>
                              <w:tc>
                                <w:tcPr>
                                  <w:tcW w:w="3260" w:type="dxa"/>
                                  <w:tcBorders>
                                    <w:top w:val="single" w:sz="6" w:space="0" w:color="7F7F7F"/>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4C9C0FEA" w14:textId="77777777" w:rsidR="00E913C2" w:rsidRDefault="00E166B5">
                                  <w:pPr>
                                    <w:pStyle w:val="S-Table-Heading"/>
                                    <w:rPr>
                                      <w:rFonts w:hint="eastAsia"/>
                                    </w:rPr>
                                  </w:pPr>
                                  <w:r>
                                    <w:t>SUMMARY OF CHANGE</w:t>
                                  </w:r>
                                </w:p>
                              </w:tc>
                              <w:tc>
                                <w:tcPr>
                                  <w:tcW w:w="2561" w:type="dxa"/>
                                  <w:tcBorders>
                                    <w:top w:val="single" w:sz="6" w:space="0" w:color="7F7F7F"/>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1A1B6BDC" w14:textId="77777777" w:rsidR="00E913C2" w:rsidRDefault="00E166B5">
                                  <w:pPr>
                                    <w:pStyle w:val="S-Table-Heading"/>
                                    <w:rPr>
                                      <w:rFonts w:hint="eastAsia"/>
                                    </w:rPr>
                                  </w:pPr>
                                  <w:r>
                                    <w:t>CHANGED BY</w:t>
                                  </w:r>
                                </w:p>
                              </w:tc>
                            </w:tr>
                            <w:tr w:rsidR="00E913C2" w14:paraId="0AA4DF53" w14:textId="77777777" w:rsidTr="006706D5">
                              <w:trPr>
                                <w:trHeight w:val="400"/>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58F0CACE" w14:textId="77777777" w:rsidR="00E913C2" w:rsidRDefault="00E166B5" w:rsidP="000775EE">
                                  <w:pPr>
                                    <w:pStyle w:val="S-Table-Cells"/>
                                    <w:rPr>
                                      <w:rFonts w:hint="eastAsia"/>
                                    </w:rPr>
                                  </w:pPr>
                                  <w:r>
                                    <w:t>1.0</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28A12EC2" w14:textId="63A8AD9C" w:rsidR="00E913C2" w:rsidRDefault="006706D5" w:rsidP="000775EE">
                                  <w:pPr>
                                    <w:pStyle w:val="S-Table-Cells"/>
                                    <w:rPr>
                                      <w:rFonts w:hint="eastAsia"/>
                                    </w:rPr>
                                  </w:pPr>
                                  <w:r>
                                    <w:t>2019-12-05</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4A8B8DDC" w14:textId="77777777" w:rsidR="00E913C2" w:rsidRDefault="00E166B5" w:rsidP="000775EE">
                                  <w:pPr>
                                    <w:pStyle w:val="S-Table-Cells"/>
                                    <w:rPr>
                                      <w:rFonts w:hint="eastAsia"/>
                                    </w:rPr>
                                  </w:pPr>
                                  <w:r>
                                    <w:t xml:space="preserve">First </w:t>
                                  </w:r>
                                  <w:r w:rsidRPr="00CA243C">
                                    <w:t>version</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66CE1267" w14:textId="77777777" w:rsidR="00E913C2" w:rsidRDefault="00E166B5" w:rsidP="000775EE">
                                  <w:pPr>
                                    <w:pStyle w:val="S-Table-Cells"/>
                                    <w:rPr>
                                      <w:rFonts w:hint="eastAsia"/>
                                    </w:rPr>
                                  </w:pPr>
                                  <w:r>
                                    <w:t>Darace Rose</w:t>
                                  </w:r>
                                </w:p>
                              </w:tc>
                            </w:tr>
                            <w:tr w:rsidR="00E913C2" w14:paraId="00D0E8D4" w14:textId="77777777" w:rsidTr="006706D5">
                              <w:trPr>
                                <w:trHeight w:val="311"/>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721827D3" w14:textId="77777777" w:rsidR="00E913C2" w:rsidRDefault="00E166B5" w:rsidP="000775EE">
                                  <w:pPr>
                                    <w:pStyle w:val="S-Table-Cells"/>
                                    <w:rPr>
                                      <w:rFonts w:hint="eastAsia"/>
                                    </w:rPr>
                                  </w:pPr>
                                  <w:r>
                                    <w:t>1.1</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23BCBE18" w14:textId="38763116" w:rsidR="00E913C2" w:rsidRDefault="006706D5" w:rsidP="000775EE">
                                  <w:pPr>
                                    <w:pStyle w:val="S-Table-Cells"/>
                                    <w:rPr>
                                      <w:rFonts w:hint="eastAsia"/>
                                    </w:rPr>
                                  </w:pPr>
                                  <w:r>
                                    <w:t>2019-12-18</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1AD55CB0" w14:textId="77777777" w:rsidR="00E913C2" w:rsidRDefault="00E166B5" w:rsidP="000775EE">
                                  <w:pPr>
                                    <w:pStyle w:val="S-Table-Cells"/>
                                    <w:rPr>
                                      <w:rFonts w:hint="eastAsia"/>
                                    </w:rPr>
                                  </w:pPr>
                                  <w:r>
                                    <w:t>Update template</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065187BC" w14:textId="77777777" w:rsidR="00E913C2" w:rsidRDefault="00E166B5" w:rsidP="000775EE">
                                  <w:pPr>
                                    <w:pStyle w:val="S-Table-Cells"/>
                                    <w:rPr>
                                      <w:rFonts w:hint="eastAsia"/>
                                    </w:rPr>
                                  </w:pPr>
                                  <w:r>
                                    <w:t>Razvan Anghelidi</w:t>
                                  </w:r>
                                </w:p>
                              </w:tc>
                            </w:tr>
                            <w:tr w:rsidR="00E913C2" w14:paraId="71753403" w14:textId="77777777" w:rsidTr="006706D5">
                              <w:trPr>
                                <w:trHeight w:val="244"/>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6980C2F6" w14:textId="7DE3ADB6" w:rsidR="00E913C2" w:rsidRDefault="006706D5" w:rsidP="000775EE">
                                  <w:pPr>
                                    <w:pStyle w:val="S-Table-Cells"/>
                                    <w:rPr>
                                      <w:rFonts w:hint="eastAsia"/>
                                    </w:rPr>
                                  </w:pPr>
                                  <w:r>
                                    <w:t>1.11</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BC44F2F" w14:textId="5E0C1DE4" w:rsidR="00E913C2" w:rsidRDefault="006706D5" w:rsidP="000775EE">
                                  <w:pPr>
                                    <w:pStyle w:val="S-Table-Cells"/>
                                    <w:rPr>
                                      <w:rFonts w:hint="eastAsia"/>
                                    </w:rPr>
                                  </w:pPr>
                                  <w:r>
                                    <w:t>2020-12-03</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51E67AA" w14:textId="37B7448F" w:rsidR="00E913C2" w:rsidRDefault="006706D5" w:rsidP="000775EE">
                                  <w:pPr>
                                    <w:pStyle w:val="S-Table-Cells"/>
                                    <w:rPr>
                                      <w:rFonts w:hint="eastAsia"/>
                                    </w:rPr>
                                  </w:pPr>
                                  <w:r>
                                    <w:t>Annual review</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7A7B90F6" w14:textId="0570FE2F" w:rsidR="00E913C2" w:rsidRDefault="006706D5" w:rsidP="000775EE">
                                  <w:pPr>
                                    <w:pStyle w:val="S-Table-Cells"/>
                                    <w:rPr>
                                      <w:rFonts w:hint="eastAsia"/>
                                    </w:rPr>
                                  </w:pPr>
                                  <w:r>
                                    <w:t>Razvan Anghelidi</w:t>
                                  </w:r>
                                </w:p>
                              </w:tc>
                            </w:tr>
                            <w:tr w:rsidR="00E913C2" w14:paraId="5BD1FEB1" w14:textId="77777777" w:rsidTr="006706D5">
                              <w:trPr>
                                <w:trHeight w:val="244"/>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385940AA" w14:textId="7561CF4E" w:rsidR="00E913C2" w:rsidRDefault="009C2289" w:rsidP="000775EE">
                                  <w:pPr>
                                    <w:pStyle w:val="S-Table-Cells"/>
                                    <w:rPr>
                                      <w:rFonts w:hint="eastAsia"/>
                                    </w:rPr>
                                  </w:pPr>
                                  <w:r>
                                    <w:t>1.12</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5312910C" w14:textId="382706A0" w:rsidR="00E913C2" w:rsidRDefault="009C2289" w:rsidP="000775EE">
                                  <w:pPr>
                                    <w:pStyle w:val="S-Table-Cells"/>
                                    <w:rPr>
                                      <w:rFonts w:hint="eastAsia"/>
                                    </w:rPr>
                                  </w:pPr>
                                  <w:r>
                                    <w:t>2021-12-12</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A536AA8" w14:textId="116A5DD8" w:rsidR="00E913C2" w:rsidRDefault="009C2289" w:rsidP="000775EE">
                                  <w:pPr>
                                    <w:pStyle w:val="S-Table-Cells"/>
                                    <w:rPr>
                                      <w:rFonts w:hint="eastAsia"/>
                                    </w:rPr>
                                  </w:pPr>
                                  <w:r>
                                    <w:t>Annual review</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3D2F54B8" w14:textId="3D01CE3A" w:rsidR="00E913C2" w:rsidRDefault="009C2289" w:rsidP="000775EE">
                                  <w:pPr>
                                    <w:pStyle w:val="S-Table-Cells"/>
                                    <w:rPr>
                                      <w:rFonts w:hint="eastAsia"/>
                                    </w:rPr>
                                  </w:pPr>
                                  <w:r>
                                    <w:t>Hadeel Alzuhairi</w:t>
                                  </w:r>
                                </w:p>
                              </w:tc>
                            </w:tr>
                          </w:tbl>
                          <w:p w14:paraId="0C3B801D" w14:textId="77777777" w:rsidR="009B4D49" w:rsidRDefault="009B4D49" w:rsidP="000775EE">
                            <w:pPr>
                              <w:pStyle w:val="S-Table-Cells"/>
                              <w:rPr>
                                <w:rFonts w:hint="eastAsia"/>
                              </w:rPr>
                            </w:pPr>
                          </w:p>
                        </w:txbxContent>
                      </wps:txbx>
                      <wps:bodyPr lIns="0" tIns="0" rIns="0" bIns="0">
                        <a:noAutofit/>
                      </wps:bodyPr>
                    </wps:wsp>
                  </a:graphicData>
                </a:graphic>
                <wp14:sizeRelV relativeFrom="margin">
                  <wp14:pctHeight>0</wp14:pctHeight>
                </wp14:sizeRelV>
              </wp:anchor>
            </w:drawing>
          </mc:Choice>
          <mc:Fallback>
            <w:pict>
              <v:rect w14:anchorId="4A8E7402" id="_x0000_s1029" style="position:absolute;margin-left:0;margin-top:37.6pt;width:468.5pt;height:196.8pt;z-index:251662336;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" filled="f" stroked="f">
                <v:textbox inset="0,0,0,0">
                  <w:txbxContent>
                    <w:tbl>
                      <w:tblPr>
                        <w:tblW w:w="9350" w:type="dxa"/>
                        <w:tblInd w:w="7" w:type="dxa"/>
                        <w:tblBorders>
                          <w:top w:val="single" w:sz="8" w:space="0" w:color="000000"/>
                          <w:left w:val="single" w:sz="8" w:space="0" w:color="000000"/>
                          <w:bottom w:val="single" w:sz="8" w:space="0" w:color="000000"/>
                          <w:right w:val="single" w:sz="8" w:space="0" w:color="000000"/>
                          <w:insideH w:val="single" w:sz="8" w:space="0" w:color="919191"/>
                          <w:insideV w:val="single" w:sz="8" w:space="0" w:color="919191"/>
                        </w:tblBorders>
                        <w:shd w:val="clear" w:color="auto" w:fill="000000"/>
                        <w:tblLayout w:type="fixed"/>
                        <w:tblLook w:val="04A0" w:firstRow="1" w:lastRow="0" w:firstColumn="1" w:lastColumn="0" w:noHBand="0" w:noVBand="1"/>
                      </w:tblPr>
                      <w:tblGrid>
                        <w:gridCol w:w="1686"/>
                        <w:gridCol w:w="1843"/>
                        <w:gridCol w:w="3260"/>
                        <w:gridCol w:w="2561"/>
                      </w:tblGrid>
                      <w:tr w:rsidR="00E913C2" w14:paraId="2905A752" w14:textId="77777777" w:rsidTr="006706D5">
                        <w:trPr>
                          <w:trHeight w:val="249"/>
                        </w:trPr>
                        <w:tc>
                          <w:tcPr>
                            <w:tcW w:w="1686" w:type="dxa"/>
                            <w:tcBorders>
                              <w:top w:val="single" w:sz="6" w:space="0" w:color="7F7F7F"/>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3B1D23AF" w14:textId="77777777" w:rsidR="00E913C2" w:rsidRDefault="00E166B5">
                            <w:pPr>
                              <w:pStyle w:val="S-Table-Heading"/>
                              <w:rPr>
                                <w:rFonts w:hint="eastAsia"/>
                              </w:rPr>
                            </w:pPr>
                            <w:r>
                              <w:t>VERSION</w:t>
                            </w:r>
                          </w:p>
                        </w:tc>
                        <w:tc>
                          <w:tcPr>
                            <w:tcW w:w="1843" w:type="dxa"/>
                            <w:tcBorders>
                              <w:top w:val="single" w:sz="6" w:space="0" w:color="7F7F7F"/>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67EEBB80" w14:textId="77777777" w:rsidR="00E913C2" w:rsidRDefault="00E166B5" w:rsidP="00CA243C">
                            <w:pPr>
                              <w:pStyle w:val="S-Table-Heading"/>
                              <w:rPr>
                                <w:rFonts w:hint="eastAsia"/>
                              </w:rPr>
                            </w:pPr>
                            <w:r>
                              <w:t>DATE</w:t>
                            </w:r>
                          </w:p>
                        </w:tc>
                        <w:tc>
                          <w:tcPr>
                            <w:tcW w:w="3260" w:type="dxa"/>
                            <w:tcBorders>
                              <w:top w:val="single" w:sz="6" w:space="0" w:color="7F7F7F"/>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4C9C0FEA" w14:textId="77777777" w:rsidR="00E913C2" w:rsidRDefault="00E166B5">
                            <w:pPr>
                              <w:pStyle w:val="S-Table-Heading"/>
                              <w:rPr>
                                <w:rFonts w:hint="eastAsia"/>
                              </w:rPr>
                            </w:pPr>
                            <w:r>
                              <w:t>SUMMARY OF CHANGE</w:t>
                            </w:r>
                          </w:p>
                        </w:tc>
                        <w:tc>
                          <w:tcPr>
                            <w:tcW w:w="2561" w:type="dxa"/>
                            <w:tcBorders>
                              <w:top w:val="single" w:sz="6" w:space="0" w:color="7F7F7F"/>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1A1B6BDC" w14:textId="77777777" w:rsidR="00E913C2" w:rsidRDefault="00E166B5">
                            <w:pPr>
                              <w:pStyle w:val="S-Table-Heading"/>
                              <w:rPr>
                                <w:rFonts w:hint="eastAsia"/>
                              </w:rPr>
                            </w:pPr>
                            <w:r>
                              <w:t>CHANGED BY</w:t>
                            </w:r>
                          </w:p>
                        </w:tc>
                      </w:tr>
                      <w:tr w:rsidR="00E913C2" w14:paraId="0AA4DF53" w14:textId="77777777" w:rsidTr="006706D5">
                        <w:trPr>
                          <w:trHeight w:val="400"/>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58F0CACE" w14:textId="77777777" w:rsidR="00E913C2" w:rsidRDefault="00E166B5" w:rsidP="000775EE">
                            <w:pPr>
                              <w:pStyle w:val="S-Table-Cells"/>
                              <w:rPr>
                                <w:rFonts w:hint="eastAsia"/>
                              </w:rPr>
                            </w:pPr>
                            <w:r>
                              <w:t>1.0</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28A12EC2" w14:textId="63A8AD9C" w:rsidR="00E913C2" w:rsidRDefault="006706D5" w:rsidP="000775EE">
                            <w:pPr>
                              <w:pStyle w:val="S-Table-Cells"/>
                              <w:rPr>
                                <w:rFonts w:hint="eastAsia"/>
                              </w:rPr>
                            </w:pPr>
                            <w:r>
                              <w:t>2019-12-05</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4A8B8DDC" w14:textId="77777777" w:rsidR="00E913C2" w:rsidRDefault="00E166B5" w:rsidP="000775EE">
                            <w:pPr>
                              <w:pStyle w:val="S-Table-Cells"/>
                              <w:rPr>
                                <w:rFonts w:hint="eastAsia"/>
                              </w:rPr>
                            </w:pPr>
                            <w:r>
                              <w:t xml:space="preserve">First </w:t>
                            </w:r>
                            <w:r w:rsidRPr="00CA243C">
                              <w:t>version</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66CE1267" w14:textId="77777777" w:rsidR="00E913C2" w:rsidRDefault="00E166B5" w:rsidP="000775EE">
                            <w:pPr>
                              <w:pStyle w:val="S-Table-Cells"/>
                              <w:rPr>
                                <w:rFonts w:hint="eastAsia"/>
                              </w:rPr>
                            </w:pPr>
                            <w:r>
                              <w:t>Darace Rose</w:t>
                            </w:r>
                          </w:p>
                        </w:tc>
                      </w:tr>
                      <w:tr w:rsidR="00E913C2" w14:paraId="00D0E8D4" w14:textId="77777777" w:rsidTr="006706D5">
                        <w:trPr>
                          <w:trHeight w:val="311"/>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721827D3" w14:textId="77777777" w:rsidR="00E913C2" w:rsidRDefault="00E166B5" w:rsidP="000775EE">
                            <w:pPr>
                              <w:pStyle w:val="S-Table-Cells"/>
                              <w:rPr>
                                <w:rFonts w:hint="eastAsia"/>
                              </w:rPr>
                            </w:pPr>
                            <w:r>
                              <w:t>1.1</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23BCBE18" w14:textId="38763116" w:rsidR="00E913C2" w:rsidRDefault="006706D5" w:rsidP="000775EE">
                            <w:pPr>
                              <w:pStyle w:val="S-Table-Cells"/>
                              <w:rPr>
                                <w:rFonts w:hint="eastAsia"/>
                              </w:rPr>
                            </w:pPr>
                            <w:r>
                              <w:t>2019-12-18</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1AD55CB0" w14:textId="77777777" w:rsidR="00E913C2" w:rsidRDefault="00E166B5" w:rsidP="000775EE">
                            <w:pPr>
                              <w:pStyle w:val="S-Table-Cells"/>
                              <w:rPr>
                                <w:rFonts w:hint="eastAsia"/>
                              </w:rPr>
                            </w:pPr>
                            <w:r>
                              <w:t>Update template</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065187BC" w14:textId="77777777" w:rsidR="00E913C2" w:rsidRDefault="00E166B5" w:rsidP="000775EE">
                            <w:pPr>
                              <w:pStyle w:val="S-Table-Cells"/>
                              <w:rPr>
                                <w:rFonts w:hint="eastAsia"/>
                              </w:rPr>
                            </w:pPr>
                            <w:r>
                              <w:t>Razvan Anghelidi</w:t>
                            </w:r>
                          </w:p>
                        </w:tc>
                      </w:tr>
                      <w:tr w:rsidR="00E913C2" w14:paraId="71753403" w14:textId="77777777" w:rsidTr="006706D5">
                        <w:trPr>
                          <w:trHeight w:val="244"/>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6980C2F6" w14:textId="7DE3ADB6" w:rsidR="00E913C2" w:rsidRDefault="006706D5" w:rsidP="000775EE">
                            <w:pPr>
                              <w:pStyle w:val="S-Table-Cells"/>
                              <w:rPr>
                                <w:rFonts w:hint="eastAsia"/>
                              </w:rPr>
                            </w:pPr>
                            <w:r>
                              <w:t>1.11</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BC44F2F" w14:textId="5E0C1DE4" w:rsidR="00E913C2" w:rsidRDefault="006706D5" w:rsidP="000775EE">
                            <w:pPr>
                              <w:pStyle w:val="S-Table-Cells"/>
                              <w:rPr>
                                <w:rFonts w:hint="eastAsia"/>
                              </w:rPr>
                            </w:pPr>
                            <w:r>
                              <w:t>2020-12-03</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51E67AA" w14:textId="37B7448F" w:rsidR="00E913C2" w:rsidRDefault="006706D5" w:rsidP="000775EE">
                            <w:pPr>
                              <w:pStyle w:val="S-Table-Cells"/>
                              <w:rPr>
                                <w:rFonts w:hint="eastAsia"/>
                              </w:rPr>
                            </w:pPr>
                            <w:r>
                              <w:t>Annual review</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7A7B90F6" w14:textId="0570FE2F" w:rsidR="00E913C2" w:rsidRDefault="006706D5" w:rsidP="000775EE">
                            <w:pPr>
                              <w:pStyle w:val="S-Table-Cells"/>
                              <w:rPr>
                                <w:rFonts w:hint="eastAsia"/>
                              </w:rPr>
                            </w:pPr>
                            <w:r>
                              <w:t>Razvan Anghelidi</w:t>
                            </w:r>
                          </w:p>
                        </w:tc>
                      </w:tr>
                      <w:tr w:rsidR="00E913C2" w14:paraId="5BD1FEB1" w14:textId="77777777" w:rsidTr="006706D5">
                        <w:trPr>
                          <w:trHeight w:val="244"/>
                        </w:trPr>
                        <w:tc>
                          <w:tcPr>
                            <w:tcW w:w="1686" w:type="dxa"/>
                            <w:tcBorders>
                              <w:top w:val="single" w:sz="4" w:space="0" w:color="838383"/>
                              <w:left w:val="single" w:sz="6" w:space="0" w:color="7F7F7F"/>
                              <w:bottom w:val="single" w:sz="4" w:space="0" w:color="838383"/>
                              <w:right w:val="single" w:sz="4" w:space="0" w:color="838383"/>
                            </w:tcBorders>
                            <w:shd w:val="clear" w:color="auto" w:fill="auto"/>
                            <w:tcMar>
                              <w:top w:w="80" w:type="dxa"/>
                              <w:left w:w="80" w:type="dxa"/>
                              <w:bottom w:w="80" w:type="dxa"/>
                              <w:right w:w="360" w:type="dxa"/>
                            </w:tcMar>
                          </w:tcPr>
                          <w:p w14:paraId="385940AA" w14:textId="7561CF4E" w:rsidR="00E913C2" w:rsidRDefault="009C2289" w:rsidP="000775EE">
                            <w:pPr>
                              <w:pStyle w:val="S-Table-Cells"/>
                              <w:rPr>
                                <w:rFonts w:hint="eastAsia"/>
                              </w:rPr>
                            </w:pPr>
                            <w:r>
                              <w:t>1.12</w:t>
                            </w:r>
                          </w:p>
                        </w:tc>
                        <w:tc>
                          <w:tcPr>
                            <w:tcW w:w="1843"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5312910C" w14:textId="382706A0" w:rsidR="00E913C2" w:rsidRDefault="009C2289" w:rsidP="000775EE">
                            <w:pPr>
                              <w:pStyle w:val="S-Table-Cells"/>
                              <w:rPr>
                                <w:rFonts w:hint="eastAsia"/>
                              </w:rPr>
                            </w:pPr>
                            <w:r>
                              <w:t>2021-12-12</w:t>
                            </w:r>
                          </w:p>
                        </w:tc>
                        <w:tc>
                          <w:tcPr>
                            <w:tcW w:w="3260" w:type="dxa"/>
                            <w:tcBorders>
                              <w:top w:val="single" w:sz="4" w:space="0" w:color="838383"/>
                              <w:left w:val="single" w:sz="4" w:space="0" w:color="838383"/>
                              <w:bottom w:val="single" w:sz="4" w:space="0" w:color="838383"/>
                              <w:right w:val="single" w:sz="4" w:space="0" w:color="838383"/>
                            </w:tcBorders>
                            <w:shd w:val="clear" w:color="auto" w:fill="auto"/>
                            <w:tcMar>
                              <w:top w:w="80" w:type="dxa"/>
                              <w:left w:w="80" w:type="dxa"/>
                              <w:bottom w:w="80" w:type="dxa"/>
                              <w:right w:w="360" w:type="dxa"/>
                            </w:tcMar>
                          </w:tcPr>
                          <w:p w14:paraId="0A536AA8" w14:textId="116A5DD8" w:rsidR="00E913C2" w:rsidRDefault="009C2289" w:rsidP="000775EE">
                            <w:pPr>
                              <w:pStyle w:val="S-Table-Cells"/>
                              <w:rPr>
                                <w:rFonts w:hint="eastAsia"/>
                              </w:rPr>
                            </w:pPr>
                            <w:r>
                              <w:t>Annual review</w:t>
                            </w:r>
                          </w:p>
                        </w:tc>
                        <w:tc>
                          <w:tcPr>
                            <w:tcW w:w="2561" w:type="dxa"/>
                            <w:tcBorders>
                              <w:top w:val="single" w:sz="4" w:space="0" w:color="838383"/>
                              <w:left w:val="single" w:sz="4" w:space="0" w:color="838383"/>
                              <w:bottom w:val="single" w:sz="4" w:space="0" w:color="838383"/>
                              <w:right w:val="single" w:sz="6" w:space="0" w:color="7F7F7F"/>
                            </w:tcBorders>
                            <w:shd w:val="clear" w:color="auto" w:fill="auto"/>
                            <w:tcMar>
                              <w:top w:w="80" w:type="dxa"/>
                              <w:left w:w="80" w:type="dxa"/>
                              <w:bottom w:w="80" w:type="dxa"/>
                              <w:right w:w="360" w:type="dxa"/>
                            </w:tcMar>
                          </w:tcPr>
                          <w:p w14:paraId="3D2F54B8" w14:textId="3D01CE3A" w:rsidR="00E913C2" w:rsidRDefault="009C2289" w:rsidP="000775EE">
                            <w:pPr>
                              <w:pStyle w:val="S-Table-Cells"/>
                              <w:rPr>
                                <w:rFonts w:hint="eastAsia"/>
                              </w:rPr>
                            </w:pPr>
                            <w:r>
                              <w:t>Hadeel Alzuhairi</w:t>
                            </w:r>
                          </w:p>
                        </w:tc>
                      </w:tr>
                    </w:tbl>
                    <w:p w14:paraId="0C3B801D" w14:textId="77777777" w:rsidR="009B4D49" w:rsidRDefault="009B4D49" w:rsidP="000775EE">
                      <w:pPr>
                        <w:pStyle w:val="S-Table-Cells"/>
                        <w:rPr>
                          <w:rFonts w:hint="eastAsia"/>
                        </w:rPr>
                      </w:pPr>
                    </w:p>
                  </w:txbxContent>
                </v:textbox>
                <w10:wrap type="topAndBottom" anchorx="margin"/>
              </v:rect>
            </w:pict>
          </mc:Fallback>
        </mc:AlternateContent>
      </w:r>
      <w:r w:rsidR="00E166B5" w:rsidRPr="009C2289">
        <w:rPr>
          <w:rFonts w:eastAsia="Arial Unicode MS" w:cs="Arial Unicode MS"/>
          <w:color w:val="FF0000"/>
          <w:sz w:val="32"/>
          <w:szCs w:val="32"/>
          <w:lang w:val="en-US"/>
        </w:rPr>
        <w:t>Revision History</w:t>
      </w:r>
      <w:bookmarkEnd w:id="12"/>
    </w:p>
    <w:sectPr w:rsidR="00E913C2" w:rsidRPr="009C2289" w:rsidSect="00484807">
      <w:headerReference w:type="default" r:id="rId10"/>
      <w:footerReference w:type="default" r:id="rId11"/>
      <w:pgSz w:w="12240" w:h="15840"/>
      <w:pgMar w:top="1440" w:right="1440" w:bottom="1440" w:left="1440" w:header="851"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61BA" w14:textId="77777777" w:rsidR="003D7635" w:rsidRDefault="003D7635">
      <w:r>
        <w:separator/>
      </w:r>
    </w:p>
    <w:p w14:paraId="6B22DCDB" w14:textId="77777777" w:rsidR="003D7635" w:rsidRDefault="003D7635"/>
  </w:endnote>
  <w:endnote w:type="continuationSeparator" w:id="0">
    <w:p w14:paraId="45BF7DAD" w14:textId="77777777" w:rsidR="003D7635" w:rsidRDefault="003D7635">
      <w:r>
        <w:continuationSeparator/>
      </w:r>
    </w:p>
    <w:p w14:paraId="5E451E60" w14:textId="77777777" w:rsidR="003D7635" w:rsidRDefault="003D76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roman"/>
    <w:pitch w:val="default"/>
  </w:font>
  <w:font w:name="Helvetica Neue">
    <w:altName w:val="Arial"/>
    <w:charset w:val="00"/>
    <w:family w:val="roman"/>
    <w:pitch w:val="default"/>
  </w:font>
  <w:font w:name="Helvetica Neue Medium">
    <w:altName w:val="Arial"/>
    <w:charset w:val="00"/>
    <w:family w:val="roman"/>
    <w:pitch w:val="default"/>
  </w:font>
  <w:font w:name="Helvetica Neue Ligh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3754" w14:textId="77777777" w:rsidR="00E913C2" w:rsidRDefault="00E913C2">
    <w:pPr>
      <w:pStyle w:val="HeaderFooter"/>
      <w:rPr>
        <w:rFonts w:hint="eastAsia"/>
      </w:rPr>
    </w:pPr>
  </w:p>
  <w:p w14:paraId="6E4C6CB3" w14:textId="77777777" w:rsidR="00E913C2" w:rsidRDefault="00E166B5">
    <w:pPr>
      <w:pStyle w:val="HeaderFooter"/>
      <w:rPr>
        <w:rFonts w:hint="eastAsia"/>
      </w:rPr>
    </w:pPr>
    <w:r>
      <w:rPr>
        <w:noProof/>
      </w:rPr>
      <mc:AlternateContent>
        <mc:Choice Requires="wps">
          <w:drawing>
            <wp:inline distT="0" distB="0" distL="0" distR="0" wp14:anchorId="26B07695" wp14:editId="5AC1FA0F">
              <wp:extent cx="5943600" cy="127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lang w:val="en-US"/>
      </w:rPr>
      <w:t xml:space="preserve"> </w:t>
    </w:r>
    <w:r w:rsidRPr="00591E57">
      <w:rPr>
        <w:rFonts w:asciiTheme="majorHAnsi" w:hAnsiTheme="majorHAnsi"/>
        <w:lang w:val="en-US"/>
      </w:rPr>
      <w:t>Asset Care Policy</w:t>
    </w:r>
    <w:r>
      <w:rPr>
        <w:lang w:val="en-US"/>
      </w:rPr>
      <w:tab/>
    </w:r>
    <w:r>
      <w:fldChar w:fldCharType="begin"/>
    </w:r>
    <w:r>
      <w:instrText xml:space="preserve"> PAGE </w:instrText>
    </w:r>
    <w:r>
      <w:fldChar w:fldCharType="separate"/>
    </w:r>
    <w:r>
      <w:t>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8B5C9" w14:textId="77777777" w:rsidR="00E913C2" w:rsidRDefault="00E913C2">
    <w:pPr>
      <w:pStyle w:val="HeaderFooter"/>
      <w:rPr>
        <w:rFonts w:hint="eastAsia"/>
      </w:rPr>
    </w:pPr>
  </w:p>
  <w:p w14:paraId="4302A04F" w14:textId="77777777" w:rsidR="00E913C2" w:rsidRDefault="00E166B5">
    <w:pPr>
      <w:pStyle w:val="HeaderFooter"/>
      <w:rPr>
        <w:rFonts w:hint="eastAsia"/>
      </w:rPr>
    </w:pPr>
    <w:r>
      <w:rPr>
        <w:noProof/>
      </w:rPr>
      <mc:AlternateContent>
        <mc:Choice Requires="wps">
          <w:drawing>
            <wp:inline distT="0" distB="0" distL="0" distR="0" wp14:anchorId="1E7A56FC" wp14:editId="5667CAFA">
              <wp:extent cx="5943600" cy="12700"/>
              <wp:effectExtent l="0" t="0" r="0" b="0"/>
              <wp:docPr id="1073741831"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0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rPr>
        <w:lang w:val="en-US"/>
      </w:rPr>
      <w:t xml:space="preserve"> Asset Care Policy</w:t>
    </w:r>
    <w:r>
      <w:rPr>
        <w:lang w:val="en-US"/>
      </w:rPr>
      <w:tab/>
    </w:r>
    <w:r>
      <w:fldChar w:fldCharType="begin"/>
    </w:r>
    <w:r>
      <w:instrText xml:space="preserve"> PAGE </w:instrText>
    </w:r>
    <w:r>
      <w:fldChar w:fldCharType="separate"/>
    </w:r>
    <w:r>
      <w:t>x</w:t>
    </w:r>
    <w:r>
      <w:fldChar w:fldCharType="end"/>
    </w:r>
  </w:p>
  <w:p w14:paraId="6D5E93F6" w14:textId="77777777" w:rsidR="009B4D49" w:rsidRDefault="009B4D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264F8" w14:textId="77777777" w:rsidR="003D7635" w:rsidRDefault="003D7635">
      <w:r>
        <w:separator/>
      </w:r>
    </w:p>
    <w:p w14:paraId="367845CD" w14:textId="77777777" w:rsidR="003D7635" w:rsidRDefault="003D7635"/>
  </w:footnote>
  <w:footnote w:type="continuationSeparator" w:id="0">
    <w:p w14:paraId="7AFDF0FB" w14:textId="77777777" w:rsidR="003D7635" w:rsidRDefault="003D7635">
      <w:r>
        <w:continuationSeparator/>
      </w:r>
    </w:p>
    <w:p w14:paraId="7B12DA32" w14:textId="77777777" w:rsidR="003D7635" w:rsidRDefault="003D76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619BB" w14:textId="4FADF91F" w:rsidR="00E913C2" w:rsidRDefault="000775EE" w:rsidP="00521832">
    <w:pPr>
      <w:pStyle w:val="S-SubHeading"/>
      <w:tabs>
        <w:tab w:val="center" w:pos="4680"/>
        <w:tab w:val="right" w:pos="9340"/>
      </w:tabs>
      <w:ind w:hanging="567"/>
      <w:rPr>
        <w:rFonts w:hint="eastAsia"/>
      </w:rPr>
    </w:pPr>
    <w:r>
      <w:rPr>
        <w:noProof/>
      </w:rPr>
      <w:drawing>
        <wp:inline distT="0" distB="0" distL="0" distR="0" wp14:anchorId="603B0209" wp14:editId="52CA0310">
          <wp:extent cx="1371600" cy="340555"/>
          <wp:effectExtent l="0" t="0" r="0" b="2540"/>
          <wp:docPr id="4" name="Picture 4"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F785A" w14:textId="1A493239" w:rsidR="00E913C2" w:rsidRDefault="000775EE" w:rsidP="00484807">
    <w:pPr>
      <w:pStyle w:val="S-SubHeading"/>
      <w:tabs>
        <w:tab w:val="center" w:pos="4680"/>
        <w:tab w:val="right" w:pos="9340"/>
      </w:tabs>
      <w:ind w:left="-709"/>
      <w:rPr>
        <w:rFonts w:hint="eastAsia"/>
      </w:rPr>
    </w:pPr>
    <w:r>
      <w:rPr>
        <w:noProof/>
      </w:rPr>
      <w:drawing>
        <wp:inline distT="0" distB="0" distL="0" distR="0" wp14:anchorId="051865CA" wp14:editId="1405A8E3">
          <wp:extent cx="1371600" cy="340555"/>
          <wp:effectExtent l="0" t="0" r="0" b="2540"/>
          <wp:docPr id="2" name="Picture 2"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p w14:paraId="563066C4" w14:textId="77777777" w:rsidR="009B4D49" w:rsidRDefault="009B4D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CDD"/>
    <w:multiLevelType w:val="multilevel"/>
    <w:tmpl w:val="71AC41BA"/>
    <w:numStyleLink w:val="ImportedStyle1"/>
  </w:abstractNum>
  <w:abstractNum w:abstractNumId="1" w15:restartNumberingAfterBreak="0">
    <w:nsid w:val="335D3771"/>
    <w:multiLevelType w:val="multilevel"/>
    <w:tmpl w:val="DB025DA0"/>
    <w:styleLink w:val="ImportedStyle2"/>
    <w:lvl w:ilvl="0">
      <w:start w:val="1"/>
      <w:numFmt w:val="decimal"/>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287" w:hanging="5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6806B80"/>
    <w:multiLevelType w:val="multilevel"/>
    <w:tmpl w:val="F11ECB12"/>
    <w:numStyleLink w:val="ImportedStyle4"/>
  </w:abstractNum>
  <w:abstractNum w:abstractNumId="3" w15:restartNumberingAfterBreak="0">
    <w:nsid w:val="479F6E79"/>
    <w:multiLevelType w:val="hybridMultilevel"/>
    <w:tmpl w:val="F202EEE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47B51E4D"/>
    <w:multiLevelType w:val="multilevel"/>
    <w:tmpl w:val="DB025DA0"/>
    <w:numStyleLink w:val="ImportedStyle2"/>
  </w:abstractNum>
  <w:abstractNum w:abstractNumId="5" w15:restartNumberingAfterBreak="0">
    <w:nsid w:val="4EE44E0F"/>
    <w:multiLevelType w:val="multilevel"/>
    <w:tmpl w:val="71AC41BA"/>
    <w:styleLink w:val="ImportedStyle1"/>
    <w:lvl w:ilvl="0">
      <w:start w:val="1"/>
      <w:numFmt w:val="decimal"/>
      <w:lvlText w:val="%1."/>
      <w:lvlJc w:val="left"/>
      <w:pPr>
        <w:ind w:left="128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16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28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360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46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540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648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72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792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C0B6162"/>
    <w:multiLevelType w:val="multilevel"/>
    <w:tmpl w:val="11CE8C62"/>
    <w:styleLink w:val="ImportedStyle3"/>
    <w:lvl w:ilvl="0">
      <w:start w:val="1"/>
      <w:numFmt w:val="decimal"/>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1157F44"/>
    <w:multiLevelType w:val="multilevel"/>
    <w:tmpl w:val="F11ECB12"/>
    <w:styleLink w:val="ImportedStyle4"/>
    <w:lvl w:ilvl="0">
      <w:start w:val="1"/>
      <w:numFmt w:val="decimal"/>
      <w:lvlText w:val="%1."/>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505" w:hanging="78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898" w:hanging="117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2291" w:hanging="157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CF34981"/>
    <w:multiLevelType w:val="multilevel"/>
    <w:tmpl w:val="11CE8C62"/>
    <w:numStyleLink w:val="ImportedStyle3"/>
  </w:abstractNum>
  <w:num w:numId="1" w16cid:durableId="22169091">
    <w:abstractNumId w:val="5"/>
  </w:num>
  <w:num w:numId="2" w16cid:durableId="900020595">
    <w:abstractNumId w:val="0"/>
  </w:num>
  <w:num w:numId="3" w16cid:durableId="1386484589">
    <w:abstractNumId w:val="1"/>
  </w:num>
  <w:num w:numId="4" w16cid:durableId="256669852">
    <w:abstractNumId w:val="4"/>
  </w:num>
  <w:num w:numId="5" w16cid:durableId="97676839">
    <w:abstractNumId w:val="6"/>
  </w:num>
  <w:num w:numId="6" w16cid:durableId="2108034173">
    <w:abstractNumId w:val="8"/>
  </w:num>
  <w:num w:numId="7" w16cid:durableId="1373648971">
    <w:abstractNumId w:val="7"/>
  </w:num>
  <w:num w:numId="8" w16cid:durableId="286739129">
    <w:abstractNumId w:val="2"/>
  </w:num>
  <w:num w:numId="9" w16cid:durableId="795758640">
    <w:abstractNumId w:val="2"/>
  </w:num>
  <w:num w:numId="10" w16cid:durableId="7444945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3C2"/>
    <w:rsid w:val="00047949"/>
    <w:rsid w:val="000507E9"/>
    <w:rsid w:val="00056F19"/>
    <w:rsid w:val="000775EE"/>
    <w:rsid w:val="000F6FC7"/>
    <w:rsid w:val="00257F6C"/>
    <w:rsid w:val="002B3C7D"/>
    <w:rsid w:val="002C605F"/>
    <w:rsid w:val="00385F5B"/>
    <w:rsid w:val="003D0249"/>
    <w:rsid w:val="003D7635"/>
    <w:rsid w:val="003F4B95"/>
    <w:rsid w:val="00484807"/>
    <w:rsid w:val="004D6691"/>
    <w:rsid w:val="00521832"/>
    <w:rsid w:val="00584082"/>
    <w:rsid w:val="00591E57"/>
    <w:rsid w:val="005E6B6E"/>
    <w:rsid w:val="00622F37"/>
    <w:rsid w:val="006706D5"/>
    <w:rsid w:val="00724AB2"/>
    <w:rsid w:val="007F3AD9"/>
    <w:rsid w:val="0080702B"/>
    <w:rsid w:val="00816499"/>
    <w:rsid w:val="00825A06"/>
    <w:rsid w:val="00860C4D"/>
    <w:rsid w:val="008D09D6"/>
    <w:rsid w:val="009572EE"/>
    <w:rsid w:val="009B4D49"/>
    <w:rsid w:val="009C2289"/>
    <w:rsid w:val="009C59D2"/>
    <w:rsid w:val="009E71B5"/>
    <w:rsid w:val="00B84A95"/>
    <w:rsid w:val="00B96F3E"/>
    <w:rsid w:val="00BE5D56"/>
    <w:rsid w:val="00C10F33"/>
    <w:rsid w:val="00CA243C"/>
    <w:rsid w:val="00D44DEB"/>
    <w:rsid w:val="00DF52E3"/>
    <w:rsid w:val="00E166B5"/>
    <w:rsid w:val="00E355AC"/>
    <w:rsid w:val="00E567EB"/>
    <w:rsid w:val="00E913C2"/>
    <w:rsid w:val="00F04122"/>
    <w:rsid w:val="00F5061C"/>
    <w:rsid w:val="00F557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0341E"/>
  <w15:docId w15:val="{71E1D41A-0AF9-40C9-BECD-E1442364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center" w:pos="4680"/>
        <w:tab w:val="right" w:pos="9340"/>
      </w:tabs>
    </w:pPr>
    <w:rPr>
      <w:rFonts w:ascii="Helvetica" w:hAnsi="Helvetica" w:cs="Arial Unicode MS"/>
      <w:color w:val="000000"/>
    </w:rPr>
  </w:style>
  <w:style w:type="paragraph" w:customStyle="1" w:styleId="S-Body">
    <w:name w:val="S-Body"/>
    <w:pPr>
      <w:spacing w:after="200" w:line="288" w:lineRule="auto"/>
      <w:ind w:right="280"/>
    </w:pPr>
    <w:rPr>
      <w:rFonts w:ascii="Helvetica Neue" w:hAnsi="Helvetica Neue" w:cs="Arial Unicode MS"/>
      <w:color w:val="000000"/>
      <w:sz w:val="24"/>
      <w:szCs w:val="24"/>
      <w:u w:color="000000"/>
    </w:rPr>
  </w:style>
  <w:style w:type="paragraph" w:customStyle="1" w:styleId="S-SubHeading">
    <w:name w:val="S-SubHeading"/>
    <w:pPr>
      <w:spacing w:after="200" w:line="288" w:lineRule="auto"/>
      <w:ind w:right="280"/>
    </w:pPr>
    <w:rPr>
      <w:rFonts w:ascii="Helvetica Neue Medium" w:hAnsi="Helvetica Neue Medium" w:cs="Arial Unicode MS"/>
      <w:color w:val="666666"/>
      <w:sz w:val="30"/>
      <w:szCs w:val="30"/>
      <w:u w:color="000000"/>
      <w:lang w:val="en-US"/>
    </w:rPr>
  </w:style>
  <w:style w:type="paragraph" w:styleId="TOC1">
    <w:name w:val="toc 1"/>
    <w:aliases w:val="Signifi"/>
    <w:rsid w:val="00B96F3E"/>
    <w:pPr>
      <w:tabs>
        <w:tab w:val="right" w:leader="dot" w:pos="8504"/>
      </w:tabs>
      <w:spacing w:after="240" w:line="276" w:lineRule="auto"/>
    </w:pPr>
    <w:rPr>
      <w:rFonts w:ascii="Helvetica Neue" w:hAnsi="Helvetica Neue" w:cs="Arial Unicode MS"/>
      <w:color w:val="000000"/>
      <w:sz w:val="24"/>
      <w:szCs w:val="24"/>
      <w:u w:color="000000"/>
      <w:lang w:val="en-US"/>
    </w:rPr>
  </w:style>
  <w:style w:type="paragraph" w:customStyle="1" w:styleId="S-Heading">
    <w:name w:val="S-Heading"/>
    <w:pPr>
      <w:shd w:val="clear" w:color="auto" w:fill="FEFDFF"/>
      <w:spacing w:after="200" w:line="235" w:lineRule="auto"/>
      <w:ind w:right="280"/>
      <w:outlineLvl w:val="0"/>
    </w:pPr>
    <w:rPr>
      <w:rFonts w:ascii="Helvetica Neue" w:eastAsia="Helvetica Neue" w:hAnsi="Helvetica Neue" w:cs="Helvetica Neue"/>
      <w:color w:val="E33D53"/>
      <w:sz w:val="42"/>
      <w:szCs w:val="42"/>
      <w:u w:color="FFFFFF"/>
    </w:rPr>
  </w:style>
  <w:style w:type="paragraph" w:customStyle="1" w:styleId="S-Table-Heading">
    <w:name w:val="S-Table-Heading"/>
    <w:pPr>
      <w:spacing w:after="200" w:line="288" w:lineRule="auto"/>
      <w:ind w:right="280"/>
    </w:pPr>
    <w:rPr>
      <w:rFonts w:ascii="Helvetica Neue" w:hAnsi="Helvetica Neue" w:cs="Arial Unicode MS"/>
      <w:b/>
      <w:bCs/>
      <w:color w:val="000000"/>
      <w:u w:color="000000"/>
      <w:lang w:val="en-US"/>
    </w:rPr>
  </w:style>
  <w:style w:type="paragraph" w:customStyle="1" w:styleId="S-Table-Cells">
    <w:name w:val="S-Table-Cells"/>
    <w:pPr>
      <w:spacing w:after="200" w:line="288" w:lineRule="auto"/>
      <w:ind w:right="280"/>
    </w:pPr>
    <w:rPr>
      <w:rFonts w:ascii="Helvetica Neue" w:hAnsi="Helvetica Neue" w:cs="Arial Unicode MS"/>
      <w:color w:val="000000"/>
      <w:u w:color="000000"/>
      <w:lang w:val="en-US"/>
    </w:rPr>
  </w:style>
  <w:style w:type="paragraph" w:styleId="ListParagraph">
    <w:name w:val="List Paragraph"/>
    <w:pPr>
      <w:spacing w:after="200" w:line="276" w:lineRule="auto"/>
      <w:ind w:left="720"/>
    </w:pPr>
    <w:rPr>
      <w:rFonts w:ascii="Helvetica Neue" w:hAnsi="Helvetica Neue" w:cs="Arial Unicode MS"/>
      <w:color w:val="000000"/>
      <w:sz w:val="24"/>
      <w:szCs w:val="24"/>
      <w:u w:color="000000"/>
      <w:lang w:val="en-US"/>
    </w:rPr>
  </w:style>
  <w:style w:type="paragraph" w:customStyle="1" w:styleId="S-ListParagraph-Bold">
    <w:name w:val="S-List Paragraph-Bold"/>
    <w:pPr>
      <w:spacing w:after="200" w:line="276" w:lineRule="auto"/>
      <w:ind w:left="720"/>
    </w:pPr>
    <w:rPr>
      <w:rFonts w:ascii="Helvetica Neue" w:hAnsi="Helvetica Neue" w:cs="Arial Unicode MS"/>
      <w:b/>
      <w:bC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Header">
    <w:name w:val="header"/>
    <w:basedOn w:val="Normal"/>
    <w:link w:val="HeaderChar"/>
    <w:uiPriority w:val="99"/>
    <w:unhideWhenUsed/>
    <w:rsid w:val="00CA243C"/>
    <w:pPr>
      <w:tabs>
        <w:tab w:val="center" w:pos="4680"/>
        <w:tab w:val="right" w:pos="9360"/>
      </w:tabs>
    </w:pPr>
  </w:style>
  <w:style w:type="character" w:customStyle="1" w:styleId="HeaderChar">
    <w:name w:val="Header Char"/>
    <w:basedOn w:val="DefaultParagraphFont"/>
    <w:link w:val="Header"/>
    <w:uiPriority w:val="99"/>
    <w:rsid w:val="00CA243C"/>
    <w:rPr>
      <w:sz w:val="24"/>
      <w:szCs w:val="24"/>
      <w:lang w:val="en-US" w:eastAsia="en-US"/>
    </w:rPr>
  </w:style>
  <w:style w:type="paragraph" w:styleId="Footer">
    <w:name w:val="footer"/>
    <w:basedOn w:val="Normal"/>
    <w:link w:val="FooterChar"/>
    <w:uiPriority w:val="99"/>
    <w:unhideWhenUsed/>
    <w:rsid w:val="00CA243C"/>
    <w:pPr>
      <w:tabs>
        <w:tab w:val="center" w:pos="4680"/>
        <w:tab w:val="right" w:pos="9360"/>
      </w:tabs>
    </w:pPr>
  </w:style>
  <w:style w:type="character" w:customStyle="1" w:styleId="FooterChar">
    <w:name w:val="Footer Char"/>
    <w:basedOn w:val="DefaultParagraphFont"/>
    <w:link w:val="Footer"/>
    <w:uiPriority w:val="99"/>
    <w:rsid w:val="00CA243C"/>
    <w:rPr>
      <w:sz w:val="24"/>
      <w:szCs w:val="24"/>
      <w:lang w:val="en-US" w:eastAsia="en-US"/>
    </w:rPr>
  </w:style>
  <w:style w:type="paragraph" w:customStyle="1" w:styleId="Body">
    <w:name w:val="Body"/>
    <w:rsid w:val="00724AB2"/>
    <w:pPr>
      <w:spacing w:after="200" w:line="288" w:lineRule="auto"/>
      <w:ind w:right="280"/>
    </w:pPr>
    <w:rPr>
      <w:rFonts w:ascii="Helvetica Neue" w:hAnsi="Helvetica Neue" w:cs="Arial Unicode MS"/>
      <w:color w:val="000000"/>
      <w:sz w:val="24"/>
      <w:szCs w:val="24"/>
      <w:u w:color="000000"/>
      <w:lang w:val="en-US"/>
    </w:rPr>
  </w:style>
  <w:style w:type="paragraph" w:styleId="Caption">
    <w:name w:val="caption"/>
    <w:rsid w:val="00724AB2"/>
    <w:pPr>
      <w:tabs>
        <w:tab w:val="left" w:pos="1150"/>
      </w:tabs>
    </w:pPr>
    <w:rPr>
      <w:rFonts w:ascii="Helvetica" w:hAnsi="Helvetica" w:cs="Arial Unicode MS"/>
      <w:b/>
      <w:bCs/>
      <w:caps/>
      <w:color w:val="000000"/>
      <w:lang w:val="en-US"/>
    </w:rPr>
  </w:style>
  <w:style w:type="paragraph" w:customStyle="1" w:styleId="S-Frontpage">
    <w:name w:val="S-Front page"/>
    <w:basedOn w:val="Normal"/>
    <w:qFormat/>
    <w:rsid w:val="000F6FC7"/>
    <w:pPr>
      <w:outlineLvl w:val="0"/>
    </w:pPr>
    <w:rPr>
      <w:rFonts w:ascii="Helvetica Neue" w:hAnsi="Helvetica Neue" w:cs="Arial Unicode MS"/>
      <w:color w:val="FFFFFF" w:themeColor="background1"/>
      <w:sz w:val="22"/>
      <w:u w:color="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Medium"/>
        <a:ea typeface="Helvetica Neue Medium"/>
        <a:cs typeface="Helvetica Neue Medium"/>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457200" rtl="0" fontAlgn="auto" latinLnBrk="0" hangingPunct="0">
          <a:lnSpc>
            <a:spcPct val="7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723900" algn="l"/>
          </a:tabLst>
          <a:defRPr kumimoji="0" sz="1000" b="1" i="0" u="none" strike="noStrike" cap="all"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6FA5D7-FA3B-41DD-A4DC-3A313CC8B5D7}"/>
</file>

<file path=customXml/itemProps2.xml><?xml version="1.0" encoding="utf-8"?>
<ds:datastoreItem xmlns:ds="http://schemas.openxmlformats.org/officeDocument/2006/customXml" ds:itemID="{2CD29774-F1D7-4281-8F3F-93D709D43F5E}"/>
</file>

<file path=customXml/itemProps3.xml><?xml version="1.0" encoding="utf-8"?>
<ds:datastoreItem xmlns:ds="http://schemas.openxmlformats.org/officeDocument/2006/customXml" ds:itemID="{13259ED2-B038-4E29-8A24-FC7622866F3F}"/>
</file>

<file path=docProps/app.xml><?xml version="1.0" encoding="utf-8"?>
<Properties xmlns="http://schemas.openxmlformats.org/officeDocument/2006/extended-properties" xmlns:vt="http://schemas.openxmlformats.org/officeDocument/2006/docPropsVTypes">
  <Template>Normal.dotm</Template>
  <TotalTime>5</TotalTime>
  <Pages>1</Pages>
  <Words>1602</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Wynand van Niekerk</dc:creator>
  <cp:lastModifiedBy>Razvan Anghelidi</cp:lastModifiedBy>
  <cp:revision>7</cp:revision>
  <cp:lastPrinted>2022-12-19T21:29:00Z</cp:lastPrinted>
  <dcterms:created xsi:type="dcterms:W3CDTF">2022-02-16T20:22:00Z</dcterms:created>
  <dcterms:modified xsi:type="dcterms:W3CDTF">2022-12-19T21:29:00Z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Order">
    <vt:r8>213100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