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098B" w14:textId="77777777" w:rsidR="007B12D1" w:rsidRDefault="007B12D1" w:rsidP="007B12D1">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344CE998" wp14:editId="05AA4CBB">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395FCD14" w14:textId="28305BA7" w:rsidR="007B12D1" w:rsidRDefault="007B12D1" w:rsidP="007B12D1">
                            <w:pPr>
                              <w:pStyle w:val="Body"/>
                              <w:rPr>
                                <w:rFonts w:ascii="Helvetica Neue Medium" w:eastAsia="Helvetica Neue Medium" w:hAnsi="Helvetica Neue Medium" w:cs="Helvetica Neue Medium"/>
                                <w:color w:val="FFFFFF"/>
                                <w:sz w:val="50"/>
                                <w:szCs w:val="50"/>
                                <w:u w:color="FFFFFF"/>
                              </w:rPr>
                            </w:pPr>
                            <w:r w:rsidRPr="007B12D1">
                              <w:rPr>
                                <w:rFonts w:ascii="Helvetica Neue Medium" w:hAnsi="Helvetica Neue Medium"/>
                                <w:color w:val="FFFFFF"/>
                                <w:sz w:val="58"/>
                                <w:szCs w:val="58"/>
                                <w:u w:color="FFFFFF"/>
                              </w:rPr>
                              <w:t>IT118</w:t>
                            </w:r>
                            <w:r>
                              <w:rPr>
                                <w:rFonts w:ascii="Helvetica Neue Medium" w:hAnsi="Helvetica Neue Medium"/>
                                <w:color w:val="FFFFFF"/>
                                <w:sz w:val="58"/>
                                <w:szCs w:val="58"/>
                                <w:u w:color="FFFFFF"/>
                              </w:rPr>
                              <w:br/>
                            </w:r>
                            <w:r w:rsidRPr="007B12D1">
                              <w:rPr>
                                <w:rFonts w:ascii="Helvetica Neue Medium" w:hAnsi="Helvetica Neue Medium"/>
                                <w:color w:val="FFFFFF"/>
                                <w:sz w:val="58"/>
                                <w:szCs w:val="58"/>
                                <w:u w:color="FFFFFF"/>
                              </w:rPr>
                              <w:t xml:space="preserve">Security </w:t>
                            </w:r>
                            <w:proofErr w:type="spellStart"/>
                            <w:r w:rsidRPr="007B12D1">
                              <w:rPr>
                                <w:rFonts w:ascii="Helvetica Neue Medium" w:hAnsi="Helvetica Neue Medium"/>
                                <w:color w:val="FFFFFF"/>
                                <w:sz w:val="58"/>
                                <w:szCs w:val="58"/>
                                <w:u w:color="FFFFFF"/>
                              </w:rPr>
                              <w:t>Awarness</w:t>
                            </w:r>
                            <w:proofErr w:type="spellEnd"/>
                            <w:r w:rsidRPr="007B12D1">
                              <w:rPr>
                                <w:rFonts w:ascii="Helvetica Neue Medium" w:hAnsi="Helvetica Neue Medium"/>
                                <w:color w:val="FFFFFF"/>
                                <w:sz w:val="58"/>
                                <w:szCs w:val="58"/>
                                <w:u w:color="FFFFFF"/>
                              </w:rPr>
                              <w:t xml:space="preserve">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344CE998"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395FCD14" w14:textId="28305BA7" w:rsidR="007B12D1" w:rsidRDefault="007B12D1" w:rsidP="007B12D1">
                      <w:pPr>
                        <w:pStyle w:val="Body"/>
                        <w:rPr>
                          <w:rFonts w:ascii="Helvetica Neue Medium" w:eastAsia="Helvetica Neue Medium" w:hAnsi="Helvetica Neue Medium" w:cs="Helvetica Neue Medium"/>
                          <w:color w:val="FFFFFF"/>
                          <w:sz w:val="50"/>
                          <w:szCs w:val="50"/>
                          <w:u w:color="FFFFFF"/>
                        </w:rPr>
                      </w:pPr>
                      <w:r w:rsidRPr="007B12D1">
                        <w:rPr>
                          <w:rFonts w:ascii="Helvetica Neue Medium" w:hAnsi="Helvetica Neue Medium"/>
                          <w:color w:val="FFFFFF"/>
                          <w:sz w:val="58"/>
                          <w:szCs w:val="58"/>
                          <w:u w:color="FFFFFF"/>
                        </w:rPr>
                        <w:t>IT118</w:t>
                      </w:r>
                      <w:r>
                        <w:rPr>
                          <w:rFonts w:ascii="Helvetica Neue Medium" w:hAnsi="Helvetica Neue Medium"/>
                          <w:color w:val="FFFFFF"/>
                          <w:sz w:val="58"/>
                          <w:szCs w:val="58"/>
                          <w:u w:color="FFFFFF"/>
                        </w:rPr>
                        <w:br/>
                      </w:r>
                      <w:r w:rsidRPr="007B12D1">
                        <w:rPr>
                          <w:rFonts w:ascii="Helvetica Neue Medium" w:hAnsi="Helvetica Neue Medium"/>
                          <w:color w:val="FFFFFF"/>
                          <w:sz w:val="58"/>
                          <w:szCs w:val="58"/>
                          <w:u w:color="FFFFFF"/>
                        </w:rPr>
                        <w:t xml:space="preserve">Security </w:t>
                      </w:r>
                      <w:proofErr w:type="spellStart"/>
                      <w:r w:rsidRPr="007B12D1">
                        <w:rPr>
                          <w:rFonts w:ascii="Helvetica Neue Medium" w:hAnsi="Helvetica Neue Medium"/>
                          <w:color w:val="FFFFFF"/>
                          <w:sz w:val="58"/>
                          <w:szCs w:val="58"/>
                          <w:u w:color="FFFFFF"/>
                        </w:rPr>
                        <w:t>Awarness</w:t>
                      </w:r>
                      <w:proofErr w:type="spellEnd"/>
                      <w:r w:rsidRPr="007B12D1">
                        <w:rPr>
                          <w:rFonts w:ascii="Helvetica Neue Medium" w:hAnsi="Helvetica Neue Medium"/>
                          <w:color w:val="FFFFFF"/>
                          <w:sz w:val="58"/>
                          <w:szCs w:val="58"/>
                          <w:u w:color="FFFFFF"/>
                        </w:rPr>
                        <w:t xml:space="preserve">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714E539C" wp14:editId="64EA71EB">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7B12D1" w:rsidRPr="007C4040" w14:paraId="170F8DD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B4B59D3" w14:textId="77777777" w:rsidR="007B12D1" w:rsidRPr="007C4040" w:rsidRDefault="007B12D1"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04C1BA2A" w14:textId="77777777" w:rsidR="007B12D1" w:rsidRPr="007C4040" w:rsidRDefault="007B12D1" w:rsidP="007C4040">
                                  <w:pPr>
                                    <w:pStyle w:val="S-Frontpage"/>
                                    <w:rPr>
                                      <w:rFonts w:hint="eastAsia"/>
                                      <w:sz w:val="20"/>
                                      <w:szCs w:val="20"/>
                                    </w:rPr>
                                  </w:pPr>
                                  <w:r w:rsidRPr="007C4040">
                                    <w:rPr>
                                      <w:sz w:val="20"/>
                                      <w:szCs w:val="20"/>
                                    </w:rPr>
                                    <w:t>Final</w:t>
                                  </w:r>
                                </w:p>
                              </w:tc>
                            </w:tr>
                            <w:tr w:rsidR="007B12D1" w:rsidRPr="007C4040" w14:paraId="0CE1B75E"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AC03303" w14:textId="77777777" w:rsidR="007B12D1" w:rsidRPr="007C4040" w:rsidRDefault="007B12D1"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4A71DABF" w14:textId="7A95F9F2" w:rsidR="007B12D1" w:rsidRPr="007C4040" w:rsidRDefault="007B12D1" w:rsidP="007C4040">
                                  <w:pPr>
                                    <w:pStyle w:val="S-Frontpage"/>
                                    <w:rPr>
                                      <w:rFonts w:hint="eastAsia"/>
                                      <w:sz w:val="20"/>
                                      <w:szCs w:val="20"/>
                                    </w:rPr>
                                  </w:pPr>
                                  <w:r w:rsidRPr="007C4040">
                                    <w:rPr>
                                      <w:sz w:val="20"/>
                                      <w:szCs w:val="20"/>
                                    </w:rPr>
                                    <w:t>1.0</w:t>
                                  </w:r>
                                  <w:r w:rsidR="00462D78">
                                    <w:rPr>
                                      <w:sz w:val="20"/>
                                      <w:szCs w:val="20"/>
                                    </w:rPr>
                                    <w:t>2</w:t>
                                  </w:r>
                                </w:p>
                              </w:tc>
                            </w:tr>
                            <w:tr w:rsidR="007B12D1" w:rsidRPr="007C4040" w14:paraId="5373A49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A444CCB" w14:textId="77777777" w:rsidR="007B12D1" w:rsidRPr="007C4040" w:rsidRDefault="007B12D1"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3942D1B3" w14:textId="77777777" w:rsidR="007B12D1" w:rsidRPr="007C4040" w:rsidRDefault="007B12D1" w:rsidP="007C4040">
                                  <w:pPr>
                                    <w:pStyle w:val="S-Frontpage"/>
                                    <w:rPr>
                                      <w:rFonts w:hint="eastAsia"/>
                                      <w:sz w:val="20"/>
                                      <w:szCs w:val="20"/>
                                    </w:rPr>
                                  </w:pPr>
                                  <w:r w:rsidRPr="007C4040">
                                    <w:rPr>
                                      <w:sz w:val="20"/>
                                      <w:szCs w:val="20"/>
                                    </w:rPr>
                                    <w:t>Confidential</w:t>
                                  </w:r>
                                </w:p>
                              </w:tc>
                            </w:tr>
                            <w:tr w:rsidR="007B12D1" w:rsidRPr="007C4040" w14:paraId="593F79EE"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67DB8D4" w14:textId="77777777" w:rsidR="007B12D1" w:rsidRPr="007C4040" w:rsidRDefault="007B12D1"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7028688A" w14:textId="77777777" w:rsidR="007B12D1" w:rsidRPr="007C4040" w:rsidRDefault="007B12D1" w:rsidP="007C4040">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007B12D1" w:rsidRPr="007C4040" w14:paraId="46552F0E"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73358CC7" w14:textId="77777777" w:rsidR="007B12D1" w:rsidRPr="007C4040" w:rsidRDefault="007B12D1"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6866AF05" w14:textId="77777777" w:rsidR="007B12D1" w:rsidRPr="007C4040" w:rsidRDefault="007B12D1" w:rsidP="007C4040">
                                  <w:pPr>
                                    <w:pStyle w:val="S-Frontpage"/>
                                    <w:rPr>
                                      <w:rFonts w:hint="eastAsia"/>
                                      <w:sz w:val="20"/>
                                      <w:szCs w:val="20"/>
                                    </w:rPr>
                                  </w:pPr>
                                  <w:r w:rsidRPr="007C4040">
                                    <w:rPr>
                                      <w:sz w:val="20"/>
                                      <w:szCs w:val="20"/>
                                    </w:rPr>
                                    <w:t>1705 Tech Avenue, Unit 3, Mississauga, ON, L4W 0A2, Canada</w:t>
                                  </w:r>
                                </w:p>
                              </w:tc>
                            </w:tr>
                          </w:tbl>
                          <w:p w14:paraId="4CFAF690" w14:textId="77777777" w:rsidR="007B12D1" w:rsidRPr="007C4040" w:rsidRDefault="007B12D1" w:rsidP="007B12D1">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714E539C"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7B12D1" w:rsidRPr="007C4040" w14:paraId="170F8DD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B4B59D3" w14:textId="77777777" w:rsidR="007B12D1" w:rsidRPr="007C4040" w:rsidRDefault="007B12D1"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04C1BA2A" w14:textId="77777777" w:rsidR="007B12D1" w:rsidRPr="007C4040" w:rsidRDefault="007B12D1" w:rsidP="007C4040">
                            <w:pPr>
                              <w:pStyle w:val="S-Frontpage"/>
                              <w:rPr>
                                <w:rFonts w:hint="eastAsia"/>
                                <w:sz w:val="20"/>
                                <w:szCs w:val="20"/>
                              </w:rPr>
                            </w:pPr>
                            <w:r w:rsidRPr="007C4040">
                              <w:rPr>
                                <w:sz w:val="20"/>
                                <w:szCs w:val="20"/>
                              </w:rPr>
                              <w:t>Final</w:t>
                            </w:r>
                          </w:p>
                        </w:tc>
                      </w:tr>
                      <w:tr w:rsidR="007B12D1" w:rsidRPr="007C4040" w14:paraId="0CE1B75E"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AC03303" w14:textId="77777777" w:rsidR="007B12D1" w:rsidRPr="007C4040" w:rsidRDefault="007B12D1"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4A71DABF" w14:textId="7A95F9F2" w:rsidR="007B12D1" w:rsidRPr="007C4040" w:rsidRDefault="007B12D1" w:rsidP="007C4040">
                            <w:pPr>
                              <w:pStyle w:val="S-Frontpage"/>
                              <w:rPr>
                                <w:rFonts w:hint="eastAsia"/>
                                <w:sz w:val="20"/>
                                <w:szCs w:val="20"/>
                              </w:rPr>
                            </w:pPr>
                            <w:r w:rsidRPr="007C4040">
                              <w:rPr>
                                <w:sz w:val="20"/>
                                <w:szCs w:val="20"/>
                              </w:rPr>
                              <w:t>1.0</w:t>
                            </w:r>
                            <w:r w:rsidR="00462D78">
                              <w:rPr>
                                <w:sz w:val="20"/>
                                <w:szCs w:val="20"/>
                              </w:rPr>
                              <w:t>2</w:t>
                            </w:r>
                          </w:p>
                        </w:tc>
                      </w:tr>
                      <w:tr w:rsidR="007B12D1" w:rsidRPr="007C4040" w14:paraId="5373A49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A444CCB" w14:textId="77777777" w:rsidR="007B12D1" w:rsidRPr="007C4040" w:rsidRDefault="007B12D1"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3942D1B3" w14:textId="77777777" w:rsidR="007B12D1" w:rsidRPr="007C4040" w:rsidRDefault="007B12D1" w:rsidP="007C4040">
                            <w:pPr>
                              <w:pStyle w:val="S-Frontpage"/>
                              <w:rPr>
                                <w:rFonts w:hint="eastAsia"/>
                                <w:sz w:val="20"/>
                                <w:szCs w:val="20"/>
                              </w:rPr>
                            </w:pPr>
                            <w:r w:rsidRPr="007C4040">
                              <w:rPr>
                                <w:sz w:val="20"/>
                                <w:szCs w:val="20"/>
                              </w:rPr>
                              <w:t>Confidential</w:t>
                            </w:r>
                          </w:p>
                        </w:tc>
                      </w:tr>
                      <w:tr w:rsidR="007B12D1" w:rsidRPr="007C4040" w14:paraId="593F79EE"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67DB8D4" w14:textId="77777777" w:rsidR="007B12D1" w:rsidRPr="007C4040" w:rsidRDefault="007B12D1"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7028688A" w14:textId="77777777" w:rsidR="007B12D1" w:rsidRPr="007C4040" w:rsidRDefault="007B12D1" w:rsidP="007C4040">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007B12D1" w:rsidRPr="007C4040" w14:paraId="46552F0E"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73358CC7" w14:textId="77777777" w:rsidR="007B12D1" w:rsidRPr="007C4040" w:rsidRDefault="007B12D1"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6866AF05" w14:textId="77777777" w:rsidR="007B12D1" w:rsidRPr="007C4040" w:rsidRDefault="007B12D1" w:rsidP="007C4040">
                            <w:pPr>
                              <w:pStyle w:val="S-Frontpage"/>
                              <w:rPr>
                                <w:rFonts w:hint="eastAsia"/>
                                <w:sz w:val="20"/>
                                <w:szCs w:val="20"/>
                              </w:rPr>
                            </w:pPr>
                            <w:r w:rsidRPr="007C4040">
                              <w:rPr>
                                <w:sz w:val="20"/>
                                <w:szCs w:val="20"/>
                              </w:rPr>
                              <w:t>1705 Tech Avenue, Unit 3, Mississauga, ON, L4W 0A2, Canada</w:t>
                            </w:r>
                          </w:p>
                        </w:tc>
                      </w:tr>
                    </w:tbl>
                    <w:p w14:paraId="4CFAF690" w14:textId="77777777" w:rsidR="007B12D1" w:rsidRPr="007C4040" w:rsidRDefault="007B12D1" w:rsidP="007B12D1">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11213418" wp14:editId="41D82987">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1CBDEB59" wp14:editId="3CFA7DDD">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40094564"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70BB5A87" wp14:editId="5E8CE5AD">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58BC615E" w14:textId="77777777" w:rsidR="007B12D1" w:rsidRDefault="007B12D1" w:rsidP="007B12D1">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70BB5A87"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58BC615E" w14:textId="77777777" w:rsidR="007B12D1" w:rsidRDefault="007B12D1" w:rsidP="007B12D1">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71E94D03" w14:textId="3F3E6BB8" w:rsidR="00AE0465" w:rsidRDefault="00AE0465" w:rsidP="00AE0465"/>
    <w:p w14:paraId="510F5462" w14:textId="77777777" w:rsidR="00D822C1" w:rsidRDefault="00D822C1" w:rsidP="00AE0465"/>
    <w:p w14:paraId="1E3C5CA2" w14:textId="23E0E083" w:rsidR="00AE0465" w:rsidRDefault="00AE0465" w:rsidP="00AE0465"/>
    <w:p w14:paraId="0511B48C" w14:textId="77777777" w:rsidR="00E22C5E" w:rsidRDefault="00E22C5E" w:rsidP="00AE0465"/>
    <w:p w14:paraId="0CBA861A" w14:textId="77777777"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60487641" w14:textId="1AB65B72" w:rsidR="006B3580" w:rsidRPr="00DC65DA" w:rsidRDefault="00AE0465">
          <w:pPr>
            <w:pStyle w:val="TOC1"/>
            <w:tabs>
              <w:tab w:val="right" w:leader="dot" w:pos="9350"/>
            </w:tabs>
            <w:rPr>
              <w:rFonts w:eastAsiaTheme="minorEastAsia"/>
              <w:noProof/>
              <w:sz w:val="24"/>
              <w:szCs w:val="24"/>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5521345" w:history="1">
            <w:r w:rsidR="006B3580" w:rsidRPr="00DC65DA">
              <w:rPr>
                <w:rStyle w:val="Hyperlink"/>
                <w:noProof/>
                <w:sz w:val="24"/>
                <w:szCs w:val="24"/>
              </w:rPr>
              <w:t>Document Control</w:t>
            </w:r>
            <w:r w:rsidR="006B3580" w:rsidRPr="00DC65DA">
              <w:rPr>
                <w:noProof/>
                <w:webHidden/>
                <w:sz w:val="24"/>
                <w:szCs w:val="24"/>
              </w:rPr>
              <w:tab/>
            </w:r>
            <w:r w:rsidR="006B3580" w:rsidRPr="00DC65DA">
              <w:rPr>
                <w:noProof/>
                <w:webHidden/>
                <w:sz w:val="24"/>
                <w:szCs w:val="24"/>
              </w:rPr>
              <w:fldChar w:fldCharType="begin"/>
            </w:r>
            <w:r w:rsidR="006B3580" w:rsidRPr="00DC65DA">
              <w:rPr>
                <w:noProof/>
                <w:webHidden/>
                <w:sz w:val="24"/>
                <w:szCs w:val="24"/>
              </w:rPr>
              <w:instrText xml:space="preserve"> PAGEREF _Toc35521345 \h </w:instrText>
            </w:r>
            <w:r w:rsidR="006B3580" w:rsidRPr="00DC65DA">
              <w:rPr>
                <w:noProof/>
                <w:webHidden/>
                <w:sz w:val="24"/>
                <w:szCs w:val="24"/>
              </w:rPr>
            </w:r>
            <w:r w:rsidR="006B3580" w:rsidRPr="00DC65DA">
              <w:rPr>
                <w:noProof/>
                <w:webHidden/>
                <w:sz w:val="24"/>
                <w:szCs w:val="24"/>
              </w:rPr>
              <w:fldChar w:fldCharType="separate"/>
            </w:r>
            <w:r w:rsidR="004574EF" w:rsidRPr="00DC65DA">
              <w:rPr>
                <w:noProof/>
                <w:webHidden/>
                <w:sz w:val="24"/>
                <w:szCs w:val="24"/>
              </w:rPr>
              <w:t>iii</w:t>
            </w:r>
            <w:r w:rsidR="006B3580" w:rsidRPr="00DC65DA">
              <w:rPr>
                <w:noProof/>
                <w:webHidden/>
                <w:sz w:val="24"/>
                <w:szCs w:val="24"/>
              </w:rPr>
              <w:fldChar w:fldCharType="end"/>
            </w:r>
          </w:hyperlink>
        </w:p>
        <w:p w14:paraId="56ED7AB2" w14:textId="0DE2E876" w:rsidR="006B3580" w:rsidRPr="00DC65DA" w:rsidRDefault="00EF608C">
          <w:pPr>
            <w:pStyle w:val="TOC1"/>
            <w:tabs>
              <w:tab w:val="right" w:leader="dot" w:pos="9350"/>
            </w:tabs>
            <w:rPr>
              <w:rFonts w:eastAsiaTheme="minorEastAsia"/>
              <w:noProof/>
              <w:sz w:val="24"/>
              <w:szCs w:val="24"/>
              <w:lang w:val="en-CA" w:eastAsia="en-CA"/>
            </w:rPr>
          </w:pPr>
          <w:hyperlink w:anchor="_Toc35521346" w:history="1">
            <w:r w:rsidR="006B3580" w:rsidRPr="00DC65DA">
              <w:rPr>
                <w:rStyle w:val="Hyperlink"/>
                <w:noProof/>
                <w:sz w:val="24"/>
                <w:szCs w:val="24"/>
              </w:rPr>
              <w:t>Introduction</w:t>
            </w:r>
            <w:r w:rsidR="006B3580" w:rsidRPr="00DC65DA">
              <w:rPr>
                <w:noProof/>
                <w:webHidden/>
                <w:sz w:val="24"/>
                <w:szCs w:val="24"/>
              </w:rPr>
              <w:tab/>
            </w:r>
            <w:r w:rsidR="006B3580" w:rsidRPr="00DC65DA">
              <w:rPr>
                <w:noProof/>
                <w:webHidden/>
                <w:sz w:val="24"/>
                <w:szCs w:val="24"/>
              </w:rPr>
              <w:fldChar w:fldCharType="begin"/>
            </w:r>
            <w:r w:rsidR="006B3580" w:rsidRPr="00DC65DA">
              <w:rPr>
                <w:noProof/>
                <w:webHidden/>
                <w:sz w:val="24"/>
                <w:szCs w:val="24"/>
              </w:rPr>
              <w:instrText xml:space="preserve"> PAGEREF _Toc35521346 \h </w:instrText>
            </w:r>
            <w:r w:rsidR="006B3580" w:rsidRPr="00DC65DA">
              <w:rPr>
                <w:noProof/>
                <w:webHidden/>
                <w:sz w:val="24"/>
                <w:szCs w:val="24"/>
              </w:rPr>
            </w:r>
            <w:r w:rsidR="006B3580" w:rsidRPr="00DC65DA">
              <w:rPr>
                <w:noProof/>
                <w:webHidden/>
                <w:sz w:val="24"/>
                <w:szCs w:val="24"/>
              </w:rPr>
              <w:fldChar w:fldCharType="separate"/>
            </w:r>
            <w:r w:rsidR="004574EF" w:rsidRPr="00DC65DA">
              <w:rPr>
                <w:noProof/>
                <w:webHidden/>
                <w:sz w:val="24"/>
                <w:szCs w:val="24"/>
              </w:rPr>
              <w:t>4</w:t>
            </w:r>
            <w:r w:rsidR="006B3580" w:rsidRPr="00DC65DA">
              <w:rPr>
                <w:noProof/>
                <w:webHidden/>
                <w:sz w:val="24"/>
                <w:szCs w:val="24"/>
              </w:rPr>
              <w:fldChar w:fldCharType="end"/>
            </w:r>
          </w:hyperlink>
        </w:p>
        <w:p w14:paraId="6F88EBC2" w14:textId="7E1118C4" w:rsidR="006B3580" w:rsidRPr="00DC65DA" w:rsidRDefault="00EF608C">
          <w:pPr>
            <w:pStyle w:val="TOC1"/>
            <w:tabs>
              <w:tab w:val="right" w:leader="dot" w:pos="9350"/>
            </w:tabs>
            <w:rPr>
              <w:rFonts w:eastAsiaTheme="minorEastAsia"/>
              <w:noProof/>
              <w:sz w:val="24"/>
              <w:szCs w:val="24"/>
              <w:lang w:val="en-CA" w:eastAsia="en-CA"/>
            </w:rPr>
          </w:pPr>
          <w:hyperlink w:anchor="_Toc35521347" w:history="1">
            <w:r w:rsidR="006B3580" w:rsidRPr="00DC65DA">
              <w:rPr>
                <w:rStyle w:val="Hyperlink"/>
                <w:noProof/>
                <w:sz w:val="24"/>
                <w:szCs w:val="24"/>
              </w:rPr>
              <w:t>Purpose</w:t>
            </w:r>
            <w:r w:rsidR="006B3580" w:rsidRPr="00DC65DA">
              <w:rPr>
                <w:noProof/>
                <w:webHidden/>
                <w:sz w:val="24"/>
                <w:szCs w:val="24"/>
              </w:rPr>
              <w:tab/>
            </w:r>
            <w:r w:rsidR="006B3580" w:rsidRPr="00DC65DA">
              <w:rPr>
                <w:noProof/>
                <w:webHidden/>
                <w:sz w:val="24"/>
                <w:szCs w:val="24"/>
              </w:rPr>
              <w:fldChar w:fldCharType="begin"/>
            </w:r>
            <w:r w:rsidR="006B3580" w:rsidRPr="00DC65DA">
              <w:rPr>
                <w:noProof/>
                <w:webHidden/>
                <w:sz w:val="24"/>
                <w:szCs w:val="24"/>
              </w:rPr>
              <w:instrText xml:space="preserve"> PAGEREF _Toc35521347 \h </w:instrText>
            </w:r>
            <w:r w:rsidR="006B3580" w:rsidRPr="00DC65DA">
              <w:rPr>
                <w:noProof/>
                <w:webHidden/>
                <w:sz w:val="24"/>
                <w:szCs w:val="24"/>
              </w:rPr>
            </w:r>
            <w:r w:rsidR="006B3580" w:rsidRPr="00DC65DA">
              <w:rPr>
                <w:noProof/>
                <w:webHidden/>
                <w:sz w:val="24"/>
                <w:szCs w:val="24"/>
              </w:rPr>
              <w:fldChar w:fldCharType="separate"/>
            </w:r>
            <w:r w:rsidR="004574EF" w:rsidRPr="00DC65DA">
              <w:rPr>
                <w:noProof/>
                <w:webHidden/>
                <w:sz w:val="24"/>
                <w:szCs w:val="24"/>
              </w:rPr>
              <w:t>4</w:t>
            </w:r>
            <w:r w:rsidR="006B3580" w:rsidRPr="00DC65DA">
              <w:rPr>
                <w:noProof/>
                <w:webHidden/>
                <w:sz w:val="24"/>
                <w:szCs w:val="24"/>
              </w:rPr>
              <w:fldChar w:fldCharType="end"/>
            </w:r>
          </w:hyperlink>
        </w:p>
        <w:p w14:paraId="72C95D4C" w14:textId="448570B3" w:rsidR="006B3580" w:rsidRPr="00DC65DA" w:rsidRDefault="00EF608C">
          <w:pPr>
            <w:pStyle w:val="TOC1"/>
            <w:tabs>
              <w:tab w:val="right" w:leader="dot" w:pos="9350"/>
            </w:tabs>
            <w:rPr>
              <w:rFonts w:eastAsiaTheme="minorEastAsia"/>
              <w:noProof/>
              <w:sz w:val="24"/>
              <w:szCs w:val="24"/>
              <w:lang w:val="en-CA" w:eastAsia="en-CA"/>
            </w:rPr>
          </w:pPr>
          <w:hyperlink w:anchor="_Toc35521348" w:history="1">
            <w:r w:rsidR="006B3580" w:rsidRPr="00DC65DA">
              <w:rPr>
                <w:rStyle w:val="Hyperlink"/>
                <w:noProof/>
                <w:sz w:val="24"/>
                <w:szCs w:val="24"/>
              </w:rPr>
              <w:t>Audience</w:t>
            </w:r>
            <w:r w:rsidR="006B3580" w:rsidRPr="00DC65DA">
              <w:rPr>
                <w:noProof/>
                <w:webHidden/>
                <w:sz w:val="24"/>
                <w:szCs w:val="24"/>
              </w:rPr>
              <w:tab/>
            </w:r>
            <w:r w:rsidR="006B3580" w:rsidRPr="00DC65DA">
              <w:rPr>
                <w:noProof/>
                <w:webHidden/>
                <w:sz w:val="24"/>
                <w:szCs w:val="24"/>
              </w:rPr>
              <w:fldChar w:fldCharType="begin"/>
            </w:r>
            <w:r w:rsidR="006B3580" w:rsidRPr="00DC65DA">
              <w:rPr>
                <w:noProof/>
                <w:webHidden/>
                <w:sz w:val="24"/>
                <w:szCs w:val="24"/>
              </w:rPr>
              <w:instrText xml:space="preserve"> PAGEREF _Toc35521348 \h </w:instrText>
            </w:r>
            <w:r w:rsidR="006B3580" w:rsidRPr="00DC65DA">
              <w:rPr>
                <w:noProof/>
                <w:webHidden/>
                <w:sz w:val="24"/>
                <w:szCs w:val="24"/>
              </w:rPr>
            </w:r>
            <w:r w:rsidR="006B3580" w:rsidRPr="00DC65DA">
              <w:rPr>
                <w:noProof/>
                <w:webHidden/>
                <w:sz w:val="24"/>
                <w:szCs w:val="24"/>
              </w:rPr>
              <w:fldChar w:fldCharType="separate"/>
            </w:r>
            <w:r w:rsidR="004574EF" w:rsidRPr="00DC65DA">
              <w:rPr>
                <w:noProof/>
                <w:webHidden/>
                <w:sz w:val="24"/>
                <w:szCs w:val="24"/>
              </w:rPr>
              <w:t>4</w:t>
            </w:r>
            <w:r w:rsidR="006B3580" w:rsidRPr="00DC65DA">
              <w:rPr>
                <w:noProof/>
                <w:webHidden/>
                <w:sz w:val="24"/>
                <w:szCs w:val="24"/>
              </w:rPr>
              <w:fldChar w:fldCharType="end"/>
            </w:r>
          </w:hyperlink>
        </w:p>
        <w:p w14:paraId="320D1523" w14:textId="3CF07E2F" w:rsidR="006B3580" w:rsidRPr="00DC65DA" w:rsidRDefault="00EF608C">
          <w:pPr>
            <w:pStyle w:val="TOC1"/>
            <w:tabs>
              <w:tab w:val="right" w:leader="dot" w:pos="9350"/>
            </w:tabs>
            <w:rPr>
              <w:rFonts w:eastAsiaTheme="minorEastAsia"/>
              <w:noProof/>
              <w:sz w:val="24"/>
              <w:szCs w:val="24"/>
              <w:lang w:val="en-CA" w:eastAsia="en-CA"/>
            </w:rPr>
          </w:pPr>
          <w:hyperlink w:anchor="_Toc35521349" w:history="1">
            <w:r w:rsidR="006B3580" w:rsidRPr="00DC65DA">
              <w:rPr>
                <w:rStyle w:val="Hyperlink"/>
                <w:noProof/>
                <w:sz w:val="24"/>
                <w:szCs w:val="24"/>
              </w:rPr>
              <w:t>Scope</w:t>
            </w:r>
            <w:r w:rsidR="006B3580" w:rsidRPr="00DC65DA">
              <w:rPr>
                <w:noProof/>
                <w:webHidden/>
                <w:sz w:val="24"/>
                <w:szCs w:val="24"/>
              </w:rPr>
              <w:tab/>
            </w:r>
            <w:r w:rsidR="006B3580" w:rsidRPr="00DC65DA">
              <w:rPr>
                <w:noProof/>
                <w:webHidden/>
                <w:sz w:val="24"/>
                <w:szCs w:val="24"/>
              </w:rPr>
              <w:fldChar w:fldCharType="begin"/>
            </w:r>
            <w:r w:rsidR="006B3580" w:rsidRPr="00DC65DA">
              <w:rPr>
                <w:noProof/>
                <w:webHidden/>
                <w:sz w:val="24"/>
                <w:szCs w:val="24"/>
              </w:rPr>
              <w:instrText xml:space="preserve"> PAGEREF _Toc35521349 \h </w:instrText>
            </w:r>
            <w:r w:rsidR="006B3580" w:rsidRPr="00DC65DA">
              <w:rPr>
                <w:noProof/>
                <w:webHidden/>
                <w:sz w:val="24"/>
                <w:szCs w:val="24"/>
              </w:rPr>
            </w:r>
            <w:r w:rsidR="006B3580" w:rsidRPr="00DC65DA">
              <w:rPr>
                <w:noProof/>
                <w:webHidden/>
                <w:sz w:val="24"/>
                <w:szCs w:val="24"/>
              </w:rPr>
              <w:fldChar w:fldCharType="separate"/>
            </w:r>
            <w:r w:rsidR="004574EF" w:rsidRPr="00DC65DA">
              <w:rPr>
                <w:noProof/>
                <w:webHidden/>
                <w:sz w:val="24"/>
                <w:szCs w:val="24"/>
              </w:rPr>
              <w:t>5</w:t>
            </w:r>
            <w:r w:rsidR="006B3580" w:rsidRPr="00DC65DA">
              <w:rPr>
                <w:noProof/>
                <w:webHidden/>
                <w:sz w:val="24"/>
                <w:szCs w:val="24"/>
              </w:rPr>
              <w:fldChar w:fldCharType="end"/>
            </w:r>
          </w:hyperlink>
        </w:p>
        <w:p w14:paraId="3AF0A22D" w14:textId="4A85826D" w:rsidR="006B3580" w:rsidRPr="00DC65DA" w:rsidRDefault="00EF608C">
          <w:pPr>
            <w:pStyle w:val="TOC1"/>
            <w:tabs>
              <w:tab w:val="right" w:leader="dot" w:pos="9350"/>
            </w:tabs>
            <w:rPr>
              <w:rFonts w:eastAsiaTheme="minorEastAsia"/>
              <w:noProof/>
              <w:sz w:val="24"/>
              <w:szCs w:val="24"/>
              <w:lang w:val="en-CA" w:eastAsia="en-CA"/>
            </w:rPr>
          </w:pPr>
          <w:hyperlink w:anchor="_Toc35521350" w:history="1">
            <w:r w:rsidR="006B3580" w:rsidRPr="00DC65DA">
              <w:rPr>
                <w:rStyle w:val="Hyperlink"/>
                <w:noProof/>
                <w:sz w:val="24"/>
                <w:szCs w:val="24"/>
              </w:rPr>
              <w:t>Policy Statement</w:t>
            </w:r>
            <w:r w:rsidR="006B3580" w:rsidRPr="00DC65DA">
              <w:rPr>
                <w:noProof/>
                <w:webHidden/>
                <w:sz w:val="24"/>
                <w:szCs w:val="24"/>
              </w:rPr>
              <w:tab/>
            </w:r>
            <w:r w:rsidR="006B3580" w:rsidRPr="00DC65DA">
              <w:rPr>
                <w:noProof/>
                <w:webHidden/>
                <w:sz w:val="24"/>
                <w:szCs w:val="24"/>
              </w:rPr>
              <w:fldChar w:fldCharType="begin"/>
            </w:r>
            <w:r w:rsidR="006B3580" w:rsidRPr="00DC65DA">
              <w:rPr>
                <w:noProof/>
                <w:webHidden/>
                <w:sz w:val="24"/>
                <w:szCs w:val="24"/>
              </w:rPr>
              <w:instrText xml:space="preserve"> PAGEREF _Toc35521350 \h </w:instrText>
            </w:r>
            <w:r w:rsidR="006B3580" w:rsidRPr="00DC65DA">
              <w:rPr>
                <w:noProof/>
                <w:webHidden/>
                <w:sz w:val="24"/>
                <w:szCs w:val="24"/>
              </w:rPr>
            </w:r>
            <w:r w:rsidR="006B3580" w:rsidRPr="00DC65DA">
              <w:rPr>
                <w:noProof/>
                <w:webHidden/>
                <w:sz w:val="24"/>
                <w:szCs w:val="24"/>
              </w:rPr>
              <w:fldChar w:fldCharType="separate"/>
            </w:r>
            <w:r w:rsidR="004574EF" w:rsidRPr="00DC65DA">
              <w:rPr>
                <w:noProof/>
                <w:webHidden/>
                <w:sz w:val="24"/>
                <w:szCs w:val="24"/>
              </w:rPr>
              <w:t>5</w:t>
            </w:r>
            <w:r w:rsidR="006B3580" w:rsidRPr="00DC65DA">
              <w:rPr>
                <w:noProof/>
                <w:webHidden/>
                <w:sz w:val="24"/>
                <w:szCs w:val="24"/>
              </w:rPr>
              <w:fldChar w:fldCharType="end"/>
            </w:r>
          </w:hyperlink>
        </w:p>
        <w:p w14:paraId="3C8A769C" w14:textId="59BE5388" w:rsidR="006B3580" w:rsidRPr="00DC65DA" w:rsidRDefault="00EF608C">
          <w:pPr>
            <w:pStyle w:val="TOC1"/>
            <w:tabs>
              <w:tab w:val="right" w:leader="dot" w:pos="9350"/>
            </w:tabs>
            <w:rPr>
              <w:rFonts w:eastAsiaTheme="minorEastAsia"/>
              <w:noProof/>
              <w:sz w:val="24"/>
              <w:szCs w:val="24"/>
              <w:lang w:val="en-CA" w:eastAsia="en-CA"/>
            </w:rPr>
          </w:pPr>
          <w:hyperlink w:anchor="_Toc35521351" w:history="1">
            <w:r w:rsidR="006B3580" w:rsidRPr="00DC65DA">
              <w:rPr>
                <w:rStyle w:val="Hyperlink"/>
                <w:noProof/>
                <w:sz w:val="24"/>
                <w:szCs w:val="24"/>
              </w:rPr>
              <w:t>Enforcement</w:t>
            </w:r>
            <w:r w:rsidR="006B3580" w:rsidRPr="00DC65DA">
              <w:rPr>
                <w:noProof/>
                <w:webHidden/>
                <w:sz w:val="24"/>
                <w:szCs w:val="24"/>
              </w:rPr>
              <w:tab/>
            </w:r>
            <w:r w:rsidR="006B3580" w:rsidRPr="00DC65DA">
              <w:rPr>
                <w:noProof/>
                <w:webHidden/>
                <w:sz w:val="24"/>
                <w:szCs w:val="24"/>
              </w:rPr>
              <w:fldChar w:fldCharType="begin"/>
            </w:r>
            <w:r w:rsidR="006B3580" w:rsidRPr="00DC65DA">
              <w:rPr>
                <w:noProof/>
                <w:webHidden/>
                <w:sz w:val="24"/>
                <w:szCs w:val="24"/>
              </w:rPr>
              <w:instrText xml:space="preserve"> PAGEREF _Toc35521351 \h </w:instrText>
            </w:r>
            <w:r w:rsidR="006B3580" w:rsidRPr="00DC65DA">
              <w:rPr>
                <w:noProof/>
                <w:webHidden/>
                <w:sz w:val="24"/>
                <w:szCs w:val="24"/>
              </w:rPr>
            </w:r>
            <w:r w:rsidR="006B3580" w:rsidRPr="00DC65DA">
              <w:rPr>
                <w:noProof/>
                <w:webHidden/>
                <w:sz w:val="24"/>
                <w:szCs w:val="24"/>
              </w:rPr>
              <w:fldChar w:fldCharType="separate"/>
            </w:r>
            <w:r w:rsidR="004574EF" w:rsidRPr="00DC65DA">
              <w:rPr>
                <w:noProof/>
                <w:webHidden/>
                <w:sz w:val="24"/>
                <w:szCs w:val="24"/>
              </w:rPr>
              <w:t>7</w:t>
            </w:r>
            <w:r w:rsidR="006B3580" w:rsidRPr="00DC65DA">
              <w:rPr>
                <w:noProof/>
                <w:webHidden/>
                <w:sz w:val="24"/>
                <w:szCs w:val="24"/>
              </w:rPr>
              <w:fldChar w:fldCharType="end"/>
            </w:r>
          </w:hyperlink>
        </w:p>
        <w:p w14:paraId="26F5057B" w14:textId="4FF0AAE6" w:rsidR="006B3580" w:rsidRPr="00DC65DA" w:rsidRDefault="00EF608C">
          <w:pPr>
            <w:pStyle w:val="TOC1"/>
            <w:tabs>
              <w:tab w:val="right" w:leader="dot" w:pos="9350"/>
            </w:tabs>
            <w:rPr>
              <w:rFonts w:eastAsiaTheme="minorEastAsia"/>
              <w:noProof/>
              <w:sz w:val="24"/>
              <w:szCs w:val="24"/>
              <w:lang w:val="en-CA" w:eastAsia="en-CA"/>
            </w:rPr>
          </w:pPr>
          <w:hyperlink w:anchor="_Toc35521352" w:history="1">
            <w:r w:rsidR="006B3580" w:rsidRPr="00DC65DA">
              <w:rPr>
                <w:rStyle w:val="Hyperlink"/>
                <w:noProof/>
                <w:sz w:val="24"/>
                <w:szCs w:val="24"/>
              </w:rPr>
              <w:t>Revision History</w:t>
            </w:r>
            <w:r w:rsidR="006B3580" w:rsidRPr="00DC65DA">
              <w:rPr>
                <w:noProof/>
                <w:webHidden/>
                <w:sz w:val="24"/>
                <w:szCs w:val="24"/>
              </w:rPr>
              <w:tab/>
            </w:r>
            <w:r w:rsidR="006B3580" w:rsidRPr="00DC65DA">
              <w:rPr>
                <w:noProof/>
                <w:webHidden/>
                <w:sz w:val="24"/>
                <w:szCs w:val="24"/>
              </w:rPr>
              <w:fldChar w:fldCharType="begin"/>
            </w:r>
            <w:r w:rsidR="006B3580" w:rsidRPr="00DC65DA">
              <w:rPr>
                <w:noProof/>
                <w:webHidden/>
                <w:sz w:val="24"/>
                <w:szCs w:val="24"/>
              </w:rPr>
              <w:instrText xml:space="preserve"> PAGEREF _Toc35521352 \h </w:instrText>
            </w:r>
            <w:r w:rsidR="006B3580" w:rsidRPr="00DC65DA">
              <w:rPr>
                <w:noProof/>
                <w:webHidden/>
                <w:sz w:val="24"/>
                <w:szCs w:val="24"/>
              </w:rPr>
            </w:r>
            <w:r w:rsidR="006B3580" w:rsidRPr="00DC65DA">
              <w:rPr>
                <w:noProof/>
                <w:webHidden/>
                <w:sz w:val="24"/>
                <w:szCs w:val="24"/>
              </w:rPr>
              <w:fldChar w:fldCharType="separate"/>
            </w:r>
            <w:r w:rsidR="004574EF" w:rsidRPr="00DC65DA">
              <w:rPr>
                <w:noProof/>
                <w:webHidden/>
                <w:sz w:val="24"/>
                <w:szCs w:val="24"/>
              </w:rPr>
              <w:t>7</w:t>
            </w:r>
            <w:r w:rsidR="006B3580" w:rsidRPr="00DC65DA">
              <w:rPr>
                <w:noProof/>
                <w:webHidden/>
                <w:sz w:val="24"/>
                <w:szCs w:val="24"/>
              </w:rPr>
              <w:fldChar w:fldCharType="end"/>
            </w:r>
          </w:hyperlink>
        </w:p>
        <w:p w14:paraId="118A2F58" w14:textId="2591AA8C" w:rsidR="00AE0465" w:rsidRDefault="00AE0465" w:rsidP="00C125CD">
          <w:pPr>
            <w:spacing w:after="240"/>
          </w:pPr>
          <w:r w:rsidRPr="00B35A27">
            <w:rPr>
              <w:rStyle w:val="BookTitle"/>
            </w:rPr>
            <w:fldChar w:fldCharType="end"/>
          </w:r>
        </w:p>
      </w:sdtContent>
    </w:sdt>
    <w:p w14:paraId="7D46EEA6" w14:textId="77777777" w:rsidR="00AE0465" w:rsidRPr="005169E3" w:rsidRDefault="00AE0465" w:rsidP="00AE0465"/>
    <w:p w14:paraId="253E528A" w14:textId="77777777" w:rsidR="00AE0465" w:rsidRDefault="00AE0465" w:rsidP="00AE0465">
      <w:pPr>
        <w:rPr>
          <w:rFonts w:ascii="Tw Cen MT Condensed" w:eastAsiaTheme="majorEastAsia" w:hAnsi="Tw Cen MT Condensed" w:cstheme="majorBidi"/>
          <w:color w:val="000000" w:themeColor="text1"/>
          <w:sz w:val="30"/>
        </w:rPr>
      </w:pPr>
      <w:r>
        <w:rPr>
          <w:bCs/>
        </w:rPr>
        <w:br w:type="page"/>
      </w:r>
    </w:p>
    <w:p w14:paraId="62F131E7" w14:textId="77777777" w:rsidR="00AE0465" w:rsidRPr="001C26D8" w:rsidRDefault="00AE0465" w:rsidP="00AE0465">
      <w:pPr>
        <w:pStyle w:val="Heading3"/>
        <w:spacing w:line="240" w:lineRule="auto"/>
        <w:rPr>
          <w:bCs w:val="0"/>
        </w:rPr>
        <w:sectPr w:rsidR="00AE0465" w:rsidRPr="001C26D8" w:rsidSect="00DA095A">
          <w:pgSz w:w="12240" w:h="15840"/>
          <w:pgMar w:top="1440" w:right="1440" w:bottom="1440" w:left="1440" w:header="5760" w:footer="3600" w:gutter="0"/>
          <w:cols w:space="720"/>
          <w:docGrid w:linePitch="360"/>
        </w:sectPr>
      </w:pPr>
    </w:p>
    <w:p w14:paraId="059346AF" w14:textId="77777777" w:rsidR="00AE0465" w:rsidRPr="00DC65DA" w:rsidRDefault="00AE0465" w:rsidP="007B12D1">
      <w:pPr>
        <w:pStyle w:val="S-SubHeading"/>
        <w:rPr>
          <w:rFonts w:hint="eastAsia"/>
          <w:color w:val="FF0000"/>
        </w:rPr>
      </w:pPr>
      <w:r w:rsidRPr="00DC65DA">
        <w:rPr>
          <w:color w:val="FF0000"/>
        </w:rPr>
        <w:lastRenderedPageBreak/>
        <w:t>All rights reserved</w:t>
      </w:r>
    </w:p>
    <w:p w14:paraId="3FA36558" w14:textId="024056F5" w:rsidR="0023713B" w:rsidRPr="007B12D1" w:rsidRDefault="0023713B" w:rsidP="007B12D1">
      <w:pPr>
        <w:pStyle w:val="S-Body"/>
        <w:rPr>
          <w:rFonts w:hint="eastAsia"/>
          <w:lang w:val="en-US"/>
        </w:rPr>
      </w:pPr>
      <w:r w:rsidRPr="007B12D1">
        <w:rPr>
          <w:lang w:val="en-US"/>
        </w:rPr>
        <w:t xml:space="preserve">No part of this document may be reproduced in any form, including photocopying or transmission electronically to any computer, without prior written consent of </w:t>
      </w:r>
      <w:proofErr w:type="spellStart"/>
      <w:r w:rsidR="00087513" w:rsidRPr="007B12D1">
        <w:rPr>
          <w:lang w:val="en-US"/>
        </w:rPr>
        <w:t>Signifi</w:t>
      </w:r>
      <w:proofErr w:type="spellEnd"/>
      <w:r w:rsidRPr="007B12D1">
        <w:rPr>
          <w:lang w:val="en-US"/>
        </w:rPr>
        <w:t xml:space="preserve"> (from now on, </w:t>
      </w:r>
      <w:proofErr w:type="spellStart"/>
      <w:r w:rsidRPr="007B12D1">
        <w:rPr>
          <w:lang w:val="en-US"/>
        </w:rPr>
        <w:t>Signifi</w:t>
      </w:r>
      <w:proofErr w:type="spellEnd"/>
      <w:r w:rsidRPr="007B12D1">
        <w:rPr>
          <w:lang w:val="en-US"/>
        </w:rPr>
        <w:t xml:space="preserve">). The information contained in this document is proprietary to </w:t>
      </w:r>
      <w:proofErr w:type="spellStart"/>
      <w:r w:rsidRPr="007B12D1">
        <w:rPr>
          <w:lang w:val="en-US"/>
        </w:rPr>
        <w:t>Signifi</w:t>
      </w:r>
      <w:proofErr w:type="spellEnd"/>
      <w:r w:rsidRPr="007B12D1">
        <w:rPr>
          <w:lang w:val="en-US"/>
        </w:rPr>
        <w:t xml:space="preserve"> and may not be used or disclosed except as expressly authorized in writing by </w:t>
      </w:r>
      <w:proofErr w:type="spellStart"/>
      <w:r w:rsidRPr="007B12D1">
        <w:rPr>
          <w:lang w:val="en-US"/>
        </w:rPr>
        <w:t>Signifi</w:t>
      </w:r>
      <w:proofErr w:type="spellEnd"/>
      <w:r w:rsidRPr="007B12D1">
        <w:rPr>
          <w:lang w:val="en-US"/>
        </w:rPr>
        <w:t>.</w:t>
      </w:r>
    </w:p>
    <w:p w14:paraId="143DD892" w14:textId="6CC794C6" w:rsidR="00AE0465" w:rsidRPr="00DC65DA" w:rsidRDefault="00AE0465" w:rsidP="007B12D1">
      <w:pPr>
        <w:pStyle w:val="S-SubHeading"/>
        <w:rPr>
          <w:rFonts w:hint="eastAsia"/>
          <w:color w:val="FF0000"/>
        </w:rPr>
      </w:pPr>
      <w:r w:rsidRPr="00DC65DA">
        <w:rPr>
          <w:color w:val="FF0000"/>
        </w:rPr>
        <w:t>Trademarks</w:t>
      </w:r>
    </w:p>
    <w:p w14:paraId="23AA179B" w14:textId="688FE82D" w:rsidR="00AE0465" w:rsidRPr="004B15CB" w:rsidRDefault="00017B53" w:rsidP="007B12D1">
      <w:pPr>
        <w:pStyle w:val="S-Body"/>
        <w:rPr>
          <w:rFonts w:hint="eastAsia"/>
        </w:rPr>
      </w:pPr>
      <w:r w:rsidRPr="007B12D1">
        <w:rPr>
          <w:lang w:val="en-US"/>
        </w:rPr>
        <w:t>Other product names mentioned in this document may be trademarks or registered trademarks of their respective companies and are hereby acknowledged.</w:t>
      </w:r>
      <w:r w:rsidR="00AE0465" w:rsidRPr="004B15CB">
        <w:br w:type="page"/>
      </w:r>
    </w:p>
    <w:p w14:paraId="4F58627C" w14:textId="09887CF7" w:rsidR="00AE0465" w:rsidRPr="00DC65DA" w:rsidRDefault="00AE0465" w:rsidP="007B12D1">
      <w:pPr>
        <w:pStyle w:val="S-Heading"/>
        <w:rPr>
          <w:rFonts w:eastAsia="Arial Unicode MS" w:cs="Arial Unicode MS" w:hint="eastAsia"/>
          <w:color w:val="FF0000"/>
          <w:sz w:val="32"/>
          <w:szCs w:val="32"/>
          <w:lang w:val="en-US"/>
        </w:rPr>
      </w:pPr>
      <w:bookmarkStart w:id="0" w:name="_Toc384992278"/>
      <w:bookmarkStart w:id="1" w:name="_Toc35521345"/>
      <w:r w:rsidRPr="00DC65DA">
        <w:rPr>
          <w:rFonts w:eastAsia="Arial Unicode MS" w:cs="Arial Unicode MS"/>
          <w:color w:val="FF0000"/>
          <w:sz w:val="32"/>
          <w:szCs w:val="32"/>
          <w:lang w:val="en-US"/>
        </w:rPr>
        <w:lastRenderedPageBreak/>
        <w:t>Document Control</w:t>
      </w:r>
      <w:bookmarkEnd w:id="0"/>
      <w:bookmarkEnd w:id="1"/>
    </w:p>
    <w:p w14:paraId="0CC70C56" w14:textId="1531D351" w:rsidR="00AE0465" w:rsidRPr="000D6161" w:rsidRDefault="00017B53" w:rsidP="007B12D1">
      <w:pPr>
        <w:pStyle w:val="S-Body"/>
        <w:rPr>
          <w:rFonts w:hint="eastAsia"/>
        </w:rPr>
      </w:pPr>
      <w:r w:rsidRPr="000D6161">
        <w:t>The electronic version of this document is recognized as the only valid version.</w:t>
      </w:r>
    </w:p>
    <w:p w14:paraId="6328AA8D" w14:textId="77777777" w:rsidR="00AE0465" w:rsidRPr="00AE0465" w:rsidRDefault="00AE0465" w:rsidP="00AE0465"/>
    <w:p w14:paraId="5A736B1B" w14:textId="77777777" w:rsidR="007B12D1" w:rsidRPr="00AE0465" w:rsidRDefault="007B12D1" w:rsidP="007B12D1"/>
    <w:p w14:paraId="18E0DD74" w14:textId="77777777" w:rsidR="007B12D1" w:rsidRDefault="007B12D1" w:rsidP="007B12D1">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7B12D1" w14:paraId="68AA1B5B" w14:textId="77777777" w:rsidTr="00462D78">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059C5B2C" w14:textId="77777777" w:rsidR="007B12D1" w:rsidRDefault="007B12D1"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5A626B05" w14:textId="77777777" w:rsidR="007B12D1" w:rsidRDefault="007B12D1"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0CB075F6" w14:textId="77777777" w:rsidR="007B12D1" w:rsidRDefault="007B12D1" w:rsidP="00306DF9">
            <w:pPr>
              <w:pStyle w:val="S-Table-Heading"/>
              <w:rPr>
                <w:rFonts w:hint="eastAsia"/>
              </w:rPr>
            </w:pPr>
            <w:r>
              <w:t>APPROVED DATE</w:t>
            </w:r>
          </w:p>
        </w:tc>
      </w:tr>
      <w:tr w:rsidR="00E10D57" w14:paraId="22676131" w14:textId="77777777" w:rsidTr="00462D7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4878D2A" w14:textId="229B105F" w:rsidR="00E10D57" w:rsidRPr="00E10D57" w:rsidRDefault="00E10D57" w:rsidP="00E10D57">
            <w:pPr>
              <w:rPr>
                <w:sz w:val="24"/>
                <w:szCs w:val="24"/>
              </w:rPr>
            </w:pPr>
            <w:r w:rsidRPr="005D4BF8">
              <w:rPr>
                <w:sz w:val="24"/>
                <w:szCs w:val="24"/>
              </w:rPr>
              <w:t xml:space="preserve">Shamira Jaffer                                                                                       </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F3F5A33" w14:textId="13C2CCAE" w:rsidR="00E10D57" w:rsidRPr="00E10D57" w:rsidRDefault="00E10D57" w:rsidP="00306DF9">
            <w:pPr>
              <w:pStyle w:val="S-Table-Cells"/>
            </w:pPr>
            <w:r w:rsidRPr="00E10D57">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C743D7A" w14:textId="622AC821" w:rsidR="00E10D57" w:rsidRPr="00E10D57" w:rsidRDefault="00E10D57" w:rsidP="00306DF9">
            <w:pPr>
              <w:pStyle w:val="S-Table-Cells"/>
            </w:pPr>
            <w:r w:rsidRPr="00E10D57">
              <w:rPr>
                <w:rFonts w:hint="eastAsia"/>
              </w:rPr>
              <w:t>December 23</w:t>
            </w:r>
            <w:r w:rsidRPr="00E10D57">
              <w:rPr>
                <w:rFonts w:hint="eastAsia"/>
                <w:vertAlign w:val="superscript"/>
              </w:rPr>
              <w:t>rd</w:t>
            </w:r>
            <w:r w:rsidRPr="00E10D57">
              <w:rPr>
                <w:rFonts w:hint="eastAsia"/>
              </w:rPr>
              <w:t>, 2021</w:t>
            </w:r>
          </w:p>
        </w:tc>
      </w:tr>
      <w:tr w:rsidR="007B12D1" w14:paraId="31259FE8" w14:textId="77777777" w:rsidTr="00462D7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0E86CB7" w14:textId="77777777" w:rsidR="007B12D1" w:rsidRDefault="007B12D1" w:rsidP="00306DF9">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F9F8F95" w14:textId="77777777" w:rsidR="007B12D1" w:rsidRDefault="007B12D1" w:rsidP="00306DF9">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7541E92" w14:textId="3874DF07" w:rsidR="007B12D1" w:rsidRDefault="00462D78" w:rsidP="00306DF9">
            <w:pPr>
              <w:pStyle w:val="S-Table-Cells"/>
              <w:rPr>
                <w:rFonts w:hint="eastAsia"/>
              </w:rPr>
            </w:pPr>
            <w:r>
              <w:t>December</w:t>
            </w:r>
            <w:r w:rsidR="007B12D1">
              <w:t xml:space="preserve"> </w:t>
            </w:r>
            <w:r>
              <w:t>7</w:t>
            </w:r>
            <w:r w:rsidR="007B12D1" w:rsidRPr="00FF52E1">
              <w:rPr>
                <w:vertAlign w:val="superscript"/>
              </w:rPr>
              <w:t>th</w:t>
            </w:r>
            <w:r w:rsidR="007B12D1">
              <w:t>, 20</w:t>
            </w:r>
            <w:r>
              <w:t>20</w:t>
            </w:r>
          </w:p>
        </w:tc>
      </w:tr>
      <w:tr w:rsidR="00462D78" w14:paraId="2F934218" w14:textId="77777777" w:rsidTr="00462D7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AC60C0A" w14:textId="77777777" w:rsidR="00462D78" w:rsidRDefault="00462D78" w:rsidP="00277D8A">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AC8B82A" w14:textId="77777777" w:rsidR="00462D78" w:rsidRDefault="00462D78" w:rsidP="00277D8A">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14E2FFA" w14:textId="1CA856D6" w:rsidR="00462D78" w:rsidRDefault="00462D78" w:rsidP="00277D8A">
            <w:pPr>
              <w:pStyle w:val="S-Table-Cells"/>
              <w:rPr>
                <w:rFonts w:hint="eastAsia"/>
              </w:rPr>
            </w:pPr>
            <w:r>
              <w:t>February 25</w:t>
            </w:r>
            <w:r w:rsidRPr="00FF52E1">
              <w:rPr>
                <w:vertAlign w:val="superscript"/>
              </w:rPr>
              <w:t>th</w:t>
            </w:r>
            <w:r>
              <w:t>, 2019</w:t>
            </w:r>
          </w:p>
        </w:tc>
      </w:tr>
      <w:tr w:rsidR="007B12D1" w14:paraId="323C3D98" w14:textId="77777777" w:rsidTr="00462D78">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B744B18" w14:textId="77777777" w:rsidR="007B12D1" w:rsidRDefault="007B12D1" w:rsidP="00306DF9"/>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77199F6" w14:textId="77777777" w:rsidR="007B12D1" w:rsidRDefault="007B12D1" w:rsidP="00306DF9"/>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C2C155C" w14:textId="77777777" w:rsidR="007B12D1" w:rsidRDefault="007B12D1" w:rsidP="00306DF9"/>
        </w:tc>
      </w:tr>
      <w:tr w:rsidR="007B12D1" w14:paraId="06F41E8F" w14:textId="77777777" w:rsidTr="00462D78">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4C13BB85" w14:textId="77777777" w:rsidR="007B12D1" w:rsidRDefault="007B12D1" w:rsidP="00306DF9"/>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2C0DCC36" w14:textId="77777777" w:rsidR="007B12D1" w:rsidRDefault="007B12D1" w:rsidP="00306DF9"/>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286006DD" w14:textId="77777777" w:rsidR="007B12D1" w:rsidRDefault="007B12D1" w:rsidP="00306DF9"/>
        </w:tc>
      </w:tr>
    </w:tbl>
    <w:p w14:paraId="577BA4C1" w14:textId="77777777" w:rsidR="00AE0465" w:rsidRPr="007B12D1" w:rsidRDefault="00AE0465" w:rsidP="007B12D1">
      <w:pPr>
        <w:pStyle w:val="S-SubHeading"/>
        <w:rPr>
          <w:rFonts w:ascii="Tw Cen MT Condensed Extra Bold" w:eastAsia="Tw Cen MT Condensed Extra Bold" w:hAnsi="Tw Cen MT Condensed Extra Bold" w:cs="Tw Cen MT Condensed Extra Bold"/>
          <w:sz w:val="32"/>
          <w:szCs w:val="32"/>
        </w:rPr>
      </w:pPr>
      <w:bookmarkStart w:id="3" w:name="_Toc384992280"/>
      <w:bookmarkEnd w:id="2"/>
      <w:r w:rsidRPr="007B12D1">
        <w:rPr>
          <w:rFonts w:ascii="Tw Cen MT Condensed Extra Bold" w:eastAsia="Tw Cen MT Condensed Extra Bold" w:hAnsi="Tw Cen MT Condensed Extra Bold" w:cs="Tw Cen MT Condensed Extra Bold"/>
          <w:sz w:val="32"/>
          <w:szCs w:val="32"/>
        </w:rPr>
        <w:t>Document Sensitivity Level</w:t>
      </w:r>
      <w:bookmarkEnd w:id="3"/>
    </w:p>
    <w:p w14:paraId="0005FFDA" w14:textId="01FB9D9F" w:rsidR="00AE0465" w:rsidRPr="000D6161" w:rsidRDefault="000D6161" w:rsidP="007B12D1">
      <w:pPr>
        <w:pStyle w:val="S-Body"/>
        <w:rPr>
          <w:rFonts w:ascii="Arial" w:hAnsi="Arial" w:cs="Arial"/>
          <w:sz w:val="17"/>
          <w:szCs w:val="17"/>
        </w:rPr>
        <w:sectPr w:rsidR="00AE0465" w:rsidRPr="000D6161" w:rsidSect="007B12D1">
          <w:headerReference w:type="default" r:id="rId12"/>
          <w:footerReference w:type="default" r:id="rId13"/>
          <w:pgSz w:w="12240" w:h="15840"/>
          <w:pgMar w:top="1004" w:right="1440" w:bottom="1440" w:left="1440" w:header="447" w:footer="1152" w:gutter="0"/>
          <w:pgNumType w:fmt="lowerRoman" w:start="2"/>
          <w:cols w:space="720"/>
          <w:vAlign w:val="bottom"/>
          <w:docGrid w:linePitch="360"/>
        </w:sectPr>
      </w:pPr>
      <w:r>
        <w:t>Confidential</w:t>
      </w:r>
    </w:p>
    <w:p w14:paraId="013504AC" w14:textId="6DD681F1" w:rsidR="00AE0465" w:rsidRPr="00485825" w:rsidRDefault="00AE0465" w:rsidP="007B12D1">
      <w:pPr>
        <w:pStyle w:val="S-Heading"/>
        <w:rPr>
          <w:color w:val="FF0000"/>
          <w:sz w:val="32"/>
          <w:szCs w:val="32"/>
        </w:rPr>
      </w:pPr>
      <w:bookmarkStart w:id="4" w:name="_Toc35521346"/>
      <w:r w:rsidRPr="00485825">
        <w:rPr>
          <w:color w:val="FF0000"/>
          <w:sz w:val="32"/>
          <w:szCs w:val="32"/>
        </w:rPr>
        <w:lastRenderedPageBreak/>
        <w:t>Introduction</w:t>
      </w:r>
      <w:bookmarkEnd w:id="4"/>
    </w:p>
    <w:p w14:paraId="2BD524AA" w14:textId="77777777" w:rsidR="00017B53" w:rsidRPr="000D6161" w:rsidRDefault="00017B53" w:rsidP="007B12D1">
      <w:pPr>
        <w:pStyle w:val="S-SubHeading"/>
        <w:rPr>
          <w:rFonts w:hint="eastAsia"/>
        </w:rPr>
      </w:pPr>
      <w:r w:rsidRPr="000D6161">
        <w:t>Overview</w:t>
      </w:r>
    </w:p>
    <w:p w14:paraId="1462C93B" w14:textId="7939FC8C" w:rsidR="003B5DBD" w:rsidRPr="003B5DBD" w:rsidRDefault="003B5DBD" w:rsidP="007B12D1">
      <w:pPr>
        <w:pStyle w:val="S-Body"/>
        <w:rPr>
          <w:rFonts w:hint="eastAsia"/>
        </w:rPr>
      </w:pPr>
      <w:r w:rsidRPr="003B5DBD">
        <w:t xml:space="preserve">Effective security will always be dependent on people. As a result, security can only be effective if </w:t>
      </w:r>
      <w:r w:rsidR="000E2DF2">
        <w:t>employees</w:t>
      </w:r>
      <w:r w:rsidRPr="003B5DBD">
        <w:t xml:space="preserve"> know what is expected of them and what their responsibilities are. They should know why various security measures, such as locked doors, securing confidential information, access control and use of login IDs, are in place and the repercussions of violating security.</w:t>
      </w:r>
    </w:p>
    <w:p w14:paraId="0A207E95" w14:textId="1F3620A3" w:rsidR="003B5DBD" w:rsidRPr="003B5DBD" w:rsidRDefault="003B5DBD" w:rsidP="007B12D1">
      <w:pPr>
        <w:pStyle w:val="S-Body"/>
        <w:rPr>
          <w:rFonts w:hint="eastAsia"/>
        </w:rPr>
      </w:pPr>
      <w:r w:rsidRPr="003B5DBD">
        <w:t xml:space="preserve">Security awareness activities are designed to present high-level information protection principles to all </w:t>
      </w:r>
      <w:r w:rsidR="00087513">
        <w:t>Signifi</w:t>
      </w:r>
      <w:r w:rsidRPr="003B5DBD">
        <w:t xml:space="preserve"> </w:t>
      </w:r>
      <w:r w:rsidR="000E2DF2">
        <w:t>employees</w:t>
      </w:r>
      <w:r w:rsidRPr="003B5DBD">
        <w:t xml:space="preserve"> in a variety of formats.  The purpose of awareness training is simply to focus attention on security with an objective to improve knowledge and attitude regarding the protection of information assets at </w:t>
      </w:r>
      <w:r w:rsidR="00087513">
        <w:t>Signifi</w:t>
      </w:r>
      <w:r w:rsidRPr="003B5DBD">
        <w:t>.  Awareness training is intended to allow individuals to recognize IT security concerns and respond accordingly.</w:t>
      </w:r>
    </w:p>
    <w:p w14:paraId="6A00EFFB" w14:textId="7FBA4B22" w:rsidR="00AE0465" w:rsidRDefault="00AE0465" w:rsidP="00AE0465">
      <w:pPr>
        <w:spacing w:after="0"/>
        <w:ind w:left="720"/>
        <w:rPr>
          <w:rFonts w:eastAsia="Calibri" w:cs="Arial"/>
          <w:szCs w:val="20"/>
        </w:rPr>
      </w:pPr>
    </w:p>
    <w:p w14:paraId="194FAD65" w14:textId="77777777" w:rsidR="000D6161" w:rsidRPr="00485825" w:rsidRDefault="000D6161" w:rsidP="00AE0465">
      <w:pPr>
        <w:spacing w:after="0"/>
        <w:ind w:left="720"/>
        <w:rPr>
          <w:rFonts w:eastAsia="Calibri" w:cs="Arial"/>
          <w:color w:val="FF0000"/>
          <w:sz w:val="32"/>
          <w:szCs w:val="32"/>
        </w:rPr>
      </w:pPr>
    </w:p>
    <w:p w14:paraId="35B5F691" w14:textId="5902E937" w:rsidR="00AE0465" w:rsidRPr="00485825" w:rsidRDefault="00AE0465" w:rsidP="007B12D1">
      <w:pPr>
        <w:pStyle w:val="S-Heading"/>
        <w:rPr>
          <w:color w:val="FF0000"/>
          <w:sz w:val="32"/>
          <w:szCs w:val="32"/>
        </w:rPr>
      </w:pPr>
      <w:bookmarkStart w:id="5" w:name="_Toc35521347"/>
      <w:r w:rsidRPr="00485825">
        <w:rPr>
          <w:color w:val="FF0000"/>
          <w:sz w:val="32"/>
          <w:szCs w:val="32"/>
        </w:rPr>
        <w:t>Purpose</w:t>
      </w:r>
      <w:bookmarkEnd w:id="5"/>
    </w:p>
    <w:p w14:paraId="6942155E" w14:textId="315D2BE3" w:rsidR="003B5DBD" w:rsidRPr="003B5DBD" w:rsidRDefault="003B5DBD" w:rsidP="007B12D1">
      <w:pPr>
        <w:pStyle w:val="S-Body"/>
        <w:rPr>
          <w:rFonts w:hint="eastAsia"/>
        </w:rPr>
      </w:pPr>
      <w:r w:rsidRPr="00DC65DA">
        <w:rPr>
          <w:color w:val="FF0000"/>
          <w:sz w:val="32"/>
          <w:szCs w:val="32"/>
        </w:rPr>
        <w:t>Th</w:t>
      </w:r>
      <w:r w:rsidRPr="003B5DBD">
        <w:t xml:space="preserve">e purpose of this policy is to ensure all </w:t>
      </w:r>
      <w:r w:rsidR="000E2DF2">
        <w:t>employees</w:t>
      </w:r>
      <w:r w:rsidRPr="003B5DBD">
        <w:t xml:space="preserve"> of </w:t>
      </w:r>
      <w:r w:rsidR="00087513">
        <w:t>Signifi</w:t>
      </w:r>
      <w:r w:rsidRPr="003B5DBD">
        <w:t xml:space="preserve"> are provided adequate security awareness education to enable them to be responsible for and held accountable for compliance with security policies and procedures.</w:t>
      </w:r>
    </w:p>
    <w:p w14:paraId="44A02DB6" w14:textId="77777777" w:rsidR="000D6161" w:rsidRDefault="000D6161" w:rsidP="00AE0465">
      <w:pPr>
        <w:rPr>
          <w:lang w:eastAsia="en-CA"/>
        </w:rPr>
      </w:pPr>
    </w:p>
    <w:p w14:paraId="25E93483" w14:textId="77777777" w:rsidR="00AE0465" w:rsidRPr="00DC65DA" w:rsidRDefault="00AE0465" w:rsidP="007B12D1">
      <w:pPr>
        <w:pStyle w:val="S-Heading"/>
        <w:rPr>
          <w:color w:val="FF0000"/>
          <w:sz w:val="32"/>
          <w:szCs w:val="32"/>
        </w:rPr>
      </w:pPr>
      <w:bookmarkStart w:id="6" w:name="_Toc35521348"/>
      <w:r w:rsidRPr="00DC65DA">
        <w:rPr>
          <w:color w:val="FF0000"/>
          <w:sz w:val="32"/>
          <w:szCs w:val="32"/>
        </w:rPr>
        <w:t>Audience</w:t>
      </w:r>
      <w:bookmarkEnd w:id="6"/>
    </w:p>
    <w:p w14:paraId="68F8E5D5" w14:textId="554531FA" w:rsidR="00017B53" w:rsidRDefault="00017B53" w:rsidP="007B12D1">
      <w:pPr>
        <w:pStyle w:val="S-Body"/>
        <w:rPr>
          <w:rFonts w:hint="eastAsia"/>
        </w:rPr>
      </w:pPr>
      <w:r>
        <w:t xml:space="preserve">This policy applies to all </w:t>
      </w:r>
      <w:r w:rsidR="00087513">
        <w:t>Signifi</w:t>
      </w:r>
      <w:r>
        <w:t xml:space="preserve"> </w:t>
      </w:r>
      <w:r w:rsidR="000E2DF2">
        <w:t>employees</w:t>
      </w:r>
      <w:r>
        <w:t xml:space="preserve">, part-time and temporary workers, trainees, </w:t>
      </w:r>
      <w:r w:rsidR="00DC65DA">
        <w:t>contractors</w:t>
      </w:r>
      <w:r w:rsidR="00DC65DA">
        <w:rPr>
          <w:rFonts w:hint="eastAsia"/>
        </w:rPr>
        <w:t>,</w:t>
      </w:r>
      <w:r>
        <w:t xml:space="preserve"> and vendors.</w:t>
      </w:r>
    </w:p>
    <w:p w14:paraId="63C23E35" w14:textId="02C666D8" w:rsidR="00C62AE5" w:rsidRDefault="00C62AE5" w:rsidP="00AE0465">
      <w:pPr>
        <w:keepLines/>
      </w:pPr>
    </w:p>
    <w:p w14:paraId="1064300F" w14:textId="6E945CC8" w:rsidR="000D6161" w:rsidRDefault="000D6161" w:rsidP="00AE0465">
      <w:pPr>
        <w:keepLines/>
      </w:pPr>
    </w:p>
    <w:p w14:paraId="49899F7A" w14:textId="77777777" w:rsidR="007B12D1" w:rsidRDefault="007B12D1">
      <w:pPr>
        <w:spacing w:after="160" w:line="259" w:lineRule="auto"/>
        <w:rPr>
          <w:rFonts w:ascii="Helvetica Neue" w:eastAsia="Helvetica Neue" w:hAnsi="Helvetica Neue" w:cs="Helvetica Neue"/>
          <w:color w:val="E33D53"/>
          <w:sz w:val="42"/>
          <w:szCs w:val="42"/>
          <w:u w:color="FFFFFF"/>
          <w:bdr w:val="nil"/>
          <w:lang w:val="en-CA" w:eastAsia="en-CA"/>
        </w:rPr>
      </w:pPr>
      <w:bookmarkStart w:id="7" w:name="_Toc35521349"/>
      <w:r>
        <w:br w:type="page"/>
      </w:r>
    </w:p>
    <w:p w14:paraId="080854DD" w14:textId="5FD6ABCC" w:rsidR="00AE0465" w:rsidRPr="00DC65DA" w:rsidRDefault="00AE0465" w:rsidP="007B12D1">
      <w:pPr>
        <w:pStyle w:val="S-Heading"/>
        <w:rPr>
          <w:color w:val="FF0000"/>
          <w:sz w:val="32"/>
          <w:szCs w:val="32"/>
        </w:rPr>
      </w:pPr>
      <w:r w:rsidRPr="00DC65DA">
        <w:rPr>
          <w:color w:val="FF0000"/>
          <w:sz w:val="32"/>
          <w:szCs w:val="32"/>
        </w:rPr>
        <w:lastRenderedPageBreak/>
        <w:t>Scope</w:t>
      </w:r>
      <w:bookmarkEnd w:id="7"/>
    </w:p>
    <w:p w14:paraId="4F8429D4" w14:textId="5A52787F" w:rsidR="000D6161" w:rsidRPr="000D6161" w:rsidRDefault="000D6161" w:rsidP="007B12D1">
      <w:pPr>
        <w:pStyle w:val="S-Body"/>
        <w:rPr>
          <w:rFonts w:hint="eastAsia"/>
        </w:rPr>
      </w:pPr>
      <w:r w:rsidRPr="000D6161">
        <w:t xml:space="preserve">This policy applies to all users which include but not limited to </w:t>
      </w:r>
      <w:r w:rsidR="000E2DF2">
        <w:t>employees</w:t>
      </w:r>
      <w:r w:rsidRPr="000D6161">
        <w:t xml:space="preserve">, contractors, part-time and temporary workers, trainees, service providers, and those employed by others to perform work at hosted or outsourced sites, or who have been granted access to </w:t>
      </w:r>
      <w:r w:rsidR="00087513">
        <w:t>Signifi</w:t>
      </w:r>
      <w:r w:rsidRPr="000D6161">
        <w:t xml:space="preserve"> information or systems. This policy applies to all </w:t>
      </w:r>
      <w:r w:rsidR="00087513">
        <w:t>Signifi</w:t>
      </w:r>
      <w:r w:rsidRPr="000D6161">
        <w:t xml:space="preserve"> resources owned, leased, or supported by </w:t>
      </w:r>
      <w:r w:rsidR="00087513">
        <w:t>Signifi</w:t>
      </w:r>
      <w:r w:rsidRPr="000D6161">
        <w:t xml:space="preserve">, or any outside entity that has signed a Vendor Access Agreement with </w:t>
      </w:r>
      <w:r w:rsidR="00087513">
        <w:t>Signifi</w:t>
      </w:r>
      <w:r w:rsidRPr="000D6161">
        <w:t>.</w:t>
      </w:r>
    </w:p>
    <w:p w14:paraId="5A2396D8" w14:textId="77777777" w:rsidR="00AE0465" w:rsidRDefault="00AE0465" w:rsidP="00AE0465">
      <w:pPr>
        <w:rPr>
          <w:rFonts w:eastAsia="Calibri" w:cs="Arial"/>
          <w:szCs w:val="20"/>
          <w:lang w:val="en-CA"/>
        </w:rPr>
      </w:pPr>
    </w:p>
    <w:p w14:paraId="225EB08A" w14:textId="77777777" w:rsidR="00AE0465" w:rsidRPr="00DC65DA" w:rsidRDefault="00AE0465" w:rsidP="007B12D1">
      <w:pPr>
        <w:pStyle w:val="S-Heading"/>
        <w:rPr>
          <w:color w:val="FF0000"/>
          <w:sz w:val="32"/>
          <w:szCs w:val="32"/>
        </w:rPr>
      </w:pPr>
      <w:bookmarkStart w:id="8" w:name="_Toc510450537"/>
      <w:bookmarkStart w:id="9" w:name="_Toc35521350"/>
      <w:r w:rsidRPr="00DC65DA">
        <w:rPr>
          <w:color w:val="FF0000"/>
          <w:sz w:val="32"/>
          <w:szCs w:val="32"/>
        </w:rPr>
        <w:t>Policy Statement</w:t>
      </w:r>
      <w:bookmarkEnd w:id="8"/>
      <w:bookmarkEnd w:id="9"/>
    </w:p>
    <w:p w14:paraId="050509E8" w14:textId="2A8129C3" w:rsidR="007B12D1" w:rsidRDefault="003B5DBD" w:rsidP="007B12D1">
      <w:pPr>
        <w:pStyle w:val="S-SubHeading"/>
        <w:rPr>
          <w:rFonts w:hint="eastAsia"/>
        </w:rPr>
      </w:pPr>
      <w:bookmarkStart w:id="10" w:name="_Toc510450512"/>
      <w:r w:rsidRPr="005C07A8">
        <w:t>1.0 General</w:t>
      </w:r>
      <w:bookmarkEnd w:id="10"/>
    </w:p>
    <w:p w14:paraId="3A664374" w14:textId="77777777" w:rsidR="007B12D1" w:rsidRDefault="007B12D1" w:rsidP="005559CF">
      <w:pPr>
        <w:pStyle w:val="S-Body"/>
        <w:numPr>
          <w:ilvl w:val="1"/>
          <w:numId w:val="12"/>
        </w:numPr>
        <w:tabs>
          <w:tab w:val="left" w:pos="1134"/>
        </w:tabs>
        <w:ind w:left="1134" w:hanging="708"/>
        <w:rPr>
          <w:rFonts w:hint="eastAsia"/>
        </w:rPr>
      </w:pPr>
      <w:r>
        <w:t xml:space="preserve">Promoting security awareness is essential in maintaining good physical and logical security. It also trains employees to identify and report possible security violations. </w:t>
      </w:r>
    </w:p>
    <w:p w14:paraId="46D296CC" w14:textId="77777777" w:rsidR="007B12D1" w:rsidRDefault="007B12D1" w:rsidP="005559CF">
      <w:pPr>
        <w:pStyle w:val="S-Body"/>
        <w:numPr>
          <w:ilvl w:val="1"/>
          <w:numId w:val="12"/>
        </w:numPr>
        <w:tabs>
          <w:tab w:val="left" w:pos="1134"/>
        </w:tabs>
        <w:ind w:left="1134" w:hanging="708"/>
        <w:rPr>
          <w:rFonts w:hint="eastAsia"/>
        </w:rPr>
      </w:pPr>
      <w:r>
        <w:t>All employees must be well informed of their responsibilities by Information Owners, Managers, and Users.</w:t>
      </w:r>
    </w:p>
    <w:p w14:paraId="099C6CBB" w14:textId="77777777" w:rsidR="007B12D1" w:rsidRDefault="007B12D1" w:rsidP="005559CF">
      <w:pPr>
        <w:pStyle w:val="S-Body"/>
        <w:numPr>
          <w:ilvl w:val="1"/>
          <w:numId w:val="12"/>
        </w:numPr>
        <w:tabs>
          <w:tab w:val="left" w:pos="1134"/>
        </w:tabs>
        <w:ind w:left="1134" w:hanging="708"/>
        <w:rPr>
          <w:rFonts w:hint="eastAsia"/>
        </w:rPr>
      </w:pPr>
      <w:r>
        <w:t xml:space="preserve">Signifi shall develop and implement an enterprise-wide security training and awareness program, including training plans to assure that Signifi employees who receive, process or store Signifi information are aware of their security responsibilities, and the existing Security Policies.  The content of the training provided shall be suited to the specific systems, role and technical level of the employees. </w:t>
      </w:r>
    </w:p>
    <w:p w14:paraId="5347CF21" w14:textId="77777777" w:rsidR="007B12D1" w:rsidRDefault="007B12D1" w:rsidP="005559CF">
      <w:pPr>
        <w:pStyle w:val="S-Body"/>
        <w:numPr>
          <w:ilvl w:val="1"/>
          <w:numId w:val="12"/>
        </w:numPr>
        <w:tabs>
          <w:tab w:val="left" w:pos="1134"/>
        </w:tabs>
        <w:ind w:left="1134" w:hanging="708"/>
        <w:rPr>
          <w:rFonts w:hint="eastAsia"/>
        </w:rPr>
      </w:pPr>
      <w:r>
        <w:t>Security Awareness Training shall be imparted through various channels such as</w:t>
      </w:r>
    </w:p>
    <w:p w14:paraId="33F810DC" w14:textId="77777777" w:rsidR="007B12D1" w:rsidRDefault="007B12D1" w:rsidP="005559CF">
      <w:pPr>
        <w:pStyle w:val="S-Body"/>
        <w:numPr>
          <w:ilvl w:val="0"/>
          <w:numId w:val="13"/>
        </w:numPr>
        <w:tabs>
          <w:tab w:val="left" w:pos="1560"/>
        </w:tabs>
        <w:spacing w:line="240" w:lineRule="auto"/>
        <w:ind w:left="1134" w:firstLine="0"/>
        <w:rPr>
          <w:rFonts w:hint="eastAsia"/>
        </w:rPr>
      </w:pPr>
      <w:r>
        <w:t>Intranet</w:t>
      </w:r>
    </w:p>
    <w:p w14:paraId="1AD23372" w14:textId="77777777" w:rsidR="007B12D1" w:rsidRDefault="007B12D1" w:rsidP="005559CF">
      <w:pPr>
        <w:pStyle w:val="S-Body"/>
        <w:numPr>
          <w:ilvl w:val="0"/>
          <w:numId w:val="13"/>
        </w:numPr>
        <w:tabs>
          <w:tab w:val="left" w:pos="1560"/>
        </w:tabs>
        <w:spacing w:line="240" w:lineRule="auto"/>
        <w:ind w:left="1134" w:firstLine="0"/>
        <w:rPr>
          <w:rFonts w:hint="eastAsia"/>
        </w:rPr>
      </w:pPr>
      <w:r>
        <w:t>Posters</w:t>
      </w:r>
    </w:p>
    <w:p w14:paraId="5A7B11D4" w14:textId="77777777" w:rsidR="007B12D1" w:rsidRDefault="007B12D1" w:rsidP="005559CF">
      <w:pPr>
        <w:pStyle w:val="S-Body"/>
        <w:numPr>
          <w:ilvl w:val="0"/>
          <w:numId w:val="13"/>
        </w:numPr>
        <w:tabs>
          <w:tab w:val="left" w:pos="1560"/>
        </w:tabs>
        <w:spacing w:line="240" w:lineRule="auto"/>
        <w:ind w:left="1134" w:firstLine="0"/>
        <w:rPr>
          <w:rFonts w:hint="eastAsia"/>
        </w:rPr>
      </w:pPr>
      <w:r>
        <w:t>Newsletters</w:t>
      </w:r>
    </w:p>
    <w:p w14:paraId="0436F41E" w14:textId="77777777" w:rsidR="007B12D1" w:rsidRDefault="007B12D1" w:rsidP="005559CF">
      <w:pPr>
        <w:pStyle w:val="S-Body"/>
        <w:numPr>
          <w:ilvl w:val="0"/>
          <w:numId w:val="13"/>
        </w:numPr>
        <w:tabs>
          <w:tab w:val="left" w:pos="1560"/>
        </w:tabs>
        <w:spacing w:line="240" w:lineRule="auto"/>
        <w:ind w:left="1134" w:firstLine="0"/>
        <w:rPr>
          <w:rFonts w:hint="eastAsia"/>
        </w:rPr>
      </w:pPr>
      <w:r>
        <w:t>Online Training</w:t>
      </w:r>
    </w:p>
    <w:p w14:paraId="23E50858" w14:textId="52EBC9D2" w:rsidR="007B12D1" w:rsidRDefault="007B12D1" w:rsidP="005559CF">
      <w:pPr>
        <w:pStyle w:val="S-Body"/>
        <w:numPr>
          <w:ilvl w:val="0"/>
          <w:numId w:val="13"/>
        </w:numPr>
        <w:tabs>
          <w:tab w:val="left" w:pos="1560"/>
        </w:tabs>
        <w:spacing w:line="240" w:lineRule="auto"/>
        <w:ind w:left="1134" w:firstLine="0"/>
        <w:rPr>
          <w:rFonts w:hint="eastAsia"/>
        </w:rPr>
      </w:pPr>
      <w:r>
        <w:lastRenderedPageBreak/>
        <w:t>HR Orientation Program</w:t>
      </w:r>
      <w:r>
        <w:br/>
      </w:r>
    </w:p>
    <w:p w14:paraId="016CF872" w14:textId="77777777" w:rsidR="007B12D1" w:rsidRDefault="007B12D1" w:rsidP="005559CF">
      <w:pPr>
        <w:pStyle w:val="S-Body"/>
        <w:numPr>
          <w:ilvl w:val="1"/>
          <w:numId w:val="12"/>
        </w:numPr>
        <w:tabs>
          <w:tab w:val="left" w:pos="1134"/>
        </w:tabs>
        <w:ind w:left="1134" w:hanging="708"/>
        <w:rPr>
          <w:rFonts w:hint="eastAsia"/>
        </w:rPr>
      </w:pPr>
      <w:r>
        <w:t xml:space="preserve">Training should start with the new employee orientation or induction process. </w:t>
      </w:r>
    </w:p>
    <w:p w14:paraId="26815172" w14:textId="77777777" w:rsidR="007B12D1" w:rsidRDefault="007B12D1" w:rsidP="005559CF">
      <w:pPr>
        <w:pStyle w:val="S-Body"/>
        <w:numPr>
          <w:ilvl w:val="1"/>
          <w:numId w:val="12"/>
        </w:numPr>
        <w:tabs>
          <w:tab w:val="left" w:pos="1134"/>
        </w:tabs>
        <w:ind w:left="1134" w:hanging="708"/>
        <w:rPr>
          <w:rFonts w:hint="eastAsia"/>
        </w:rPr>
      </w:pPr>
      <w:r>
        <w:t xml:space="preserve">The information security awareness and education shall cover information security basics, associated policies and procedures, and employee responsibilities.  In addition, all employees will be trained how to identify, report and prevent potential security incidents. For details on handling security incidents please follow the Security Incident Response Procedure. </w:t>
      </w:r>
    </w:p>
    <w:p w14:paraId="22205726" w14:textId="77777777" w:rsidR="007B12D1" w:rsidRDefault="007B12D1" w:rsidP="005559CF">
      <w:pPr>
        <w:pStyle w:val="S-Body"/>
        <w:numPr>
          <w:ilvl w:val="1"/>
          <w:numId w:val="12"/>
        </w:numPr>
        <w:tabs>
          <w:tab w:val="left" w:pos="1134"/>
        </w:tabs>
        <w:ind w:left="1134" w:hanging="708"/>
        <w:rPr>
          <w:rFonts w:hint="eastAsia"/>
        </w:rPr>
      </w:pPr>
      <w:r>
        <w:t>Signifi management must ensure that employees under their supervision are aware of Security Policies, procedures, and guidelines and have access to current versions of these documents.</w:t>
      </w:r>
    </w:p>
    <w:p w14:paraId="1D447188" w14:textId="77777777" w:rsidR="007B12D1" w:rsidRDefault="007B12D1" w:rsidP="005559CF">
      <w:pPr>
        <w:pStyle w:val="S-Body"/>
        <w:numPr>
          <w:ilvl w:val="1"/>
          <w:numId w:val="12"/>
        </w:numPr>
        <w:tabs>
          <w:tab w:val="left" w:pos="1134"/>
        </w:tabs>
        <w:ind w:left="1134" w:hanging="708"/>
        <w:rPr>
          <w:rFonts w:hint="eastAsia"/>
        </w:rPr>
      </w:pPr>
      <w:r>
        <w:t>Signifi employees must acknowledge annually they have read and understood the Information Security policies, and their role in protecting Signifi information systems and information assets.</w:t>
      </w:r>
    </w:p>
    <w:p w14:paraId="28F5C4B7" w14:textId="77777777" w:rsidR="007B12D1" w:rsidRDefault="007B12D1" w:rsidP="005559CF">
      <w:pPr>
        <w:pStyle w:val="S-Body"/>
        <w:numPr>
          <w:ilvl w:val="1"/>
          <w:numId w:val="12"/>
        </w:numPr>
        <w:tabs>
          <w:tab w:val="left" w:pos="1134"/>
        </w:tabs>
        <w:ind w:left="1134" w:hanging="708"/>
        <w:rPr>
          <w:rFonts w:hint="eastAsia"/>
        </w:rPr>
      </w:pPr>
      <w:r>
        <w:t xml:space="preserve">The Security Awareness Program shall be an annual exercise and will be rolled out in collaboration with Human Resources, Learning and Development, Communications and IT Information Security team. </w:t>
      </w:r>
    </w:p>
    <w:p w14:paraId="799D6387" w14:textId="3AAA5B66" w:rsidR="00AE0465" w:rsidRDefault="007B12D1" w:rsidP="005559CF">
      <w:pPr>
        <w:pStyle w:val="S-Body"/>
        <w:numPr>
          <w:ilvl w:val="1"/>
          <w:numId w:val="12"/>
        </w:numPr>
        <w:tabs>
          <w:tab w:val="left" w:pos="1134"/>
        </w:tabs>
        <w:ind w:left="1134" w:hanging="708"/>
        <w:rPr>
          <w:rFonts w:hint="eastAsia"/>
        </w:rPr>
      </w:pPr>
      <w:r>
        <w:t>All security awareness training shall provide formal evaluation of the objectives within the training program.</w:t>
      </w:r>
      <w:r>
        <w:br/>
      </w:r>
      <w:r>
        <w:br/>
      </w:r>
      <w:r>
        <w:br/>
      </w:r>
    </w:p>
    <w:p w14:paraId="6936F921" w14:textId="7D006517" w:rsidR="003B5DBD" w:rsidRDefault="003B5DBD" w:rsidP="00AE0465">
      <w:pPr>
        <w:spacing w:after="0"/>
      </w:pPr>
    </w:p>
    <w:p w14:paraId="13331819" w14:textId="10C28A28" w:rsidR="003B5DBD" w:rsidRDefault="003B5DBD" w:rsidP="00AE0465">
      <w:pPr>
        <w:spacing w:after="0"/>
      </w:pPr>
    </w:p>
    <w:p w14:paraId="123AC865" w14:textId="7D66605B" w:rsidR="003B5DBD" w:rsidRDefault="003B5DBD" w:rsidP="00AE0465">
      <w:pPr>
        <w:spacing w:after="0"/>
      </w:pPr>
    </w:p>
    <w:p w14:paraId="5B8B8BE0" w14:textId="4A80FF02" w:rsidR="003B5DBD" w:rsidRDefault="003B5DBD" w:rsidP="00AE0465">
      <w:pPr>
        <w:spacing w:after="0"/>
      </w:pPr>
    </w:p>
    <w:p w14:paraId="51C3CD50" w14:textId="77E41D91" w:rsidR="003B5DBD" w:rsidRDefault="003B5DBD" w:rsidP="00AE0465">
      <w:pPr>
        <w:spacing w:after="0"/>
      </w:pPr>
    </w:p>
    <w:p w14:paraId="054F4588" w14:textId="1309A559" w:rsidR="003B5DBD" w:rsidRDefault="003B5DBD" w:rsidP="00AE0465">
      <w:pPr>
        <w:spacing w:after="0"/>
      </w:pPr>
    </w:p>
    <w:p w14:paraId="0BAB25C0" w14:textId="4E380E8A" w:rsidR="004A709C" w:rsidRDefault="004A709C" w:rsidP="00AE0465">
      <w:pPr>
        <w:spacing w:after="0"/>
      </w:pPr>
    </w:p>
    <w:p w14:paraId="5792AD55" w14:textId="1BCC1308" w:rsidR="004A709C" w:rsidRDefault="004A709C" w:rsidP="00AE0465">
      <w:pPr>
        <w:spacing w:after="0"/>
      </w:pPr>
    </w:p>
    <w:p w14:paraId="7F02ECA0" w14:textId="40C752F0" w:rsidR="004A709C" w:rsidRDefault="004A709C" w:rsidP="00AE0465">
      <w:pPr>
        <w:spacing w:after="0"/>
      </w:pPr>
    </w:p>
    <w:p w14:paraId="39C5A478" w14:textId="127B345D" w:rsidR="004A709C" w:rsidRDefault="004A709C" w:rsidP="00AE0465">
      <w:pPr>
        <w:spacing w:after="0"/>
      </w:pPr>
    </w:p>
    <w:p w14:paraId="357B6EC9" w14:textId="77777777" w:rsidR="00AE0465" w:rsidRPr="00DC65DA" w:rsidRDefault="00AE0465" w:rsidP="007B12D1">
      <w:pPr>
        <w:pStyle w:val="S-Heading"/>
        <w:rPr>
          <w:sz w:val="32"/>
          <w:szCs w:val="32"/>
        </w:rPr>
      </w:pPr>
      <w:bookmarkStart w:id="11" w:name="_Toc35521351"/>
      <w:r w:rsidRPr="00485825">
        <w:rPr>
          <w:color w:val="FF0000"/>
          <w:sz w:val="32"/>
          <w:szCs w:val="32"/>
        </w:rPr>
        <w:t>Enforcement</w:t>
      </w:r>
      <w:bookmarkEnd w:id="11"/>
      <w:r w:rsidRPr="00DC65DA">
        <w:rPr>
          <w:sz w:val="32"/>
          <w:szCs w:val="32"/>
        </w:rPr>
        <w:tab/>
      </w:r>
    </w:p>
    <w:p w14:paraId="05B85A02" w14:textId="2CD501A9" w:rsidR="001F5D0D" w:rsidRDefault="001F5D0D" w:rsidP="007B12D1">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68439F32" w14:textId="77777777" w:rsidR="00462D78" w:rsidRPr="00485825" w:rsidRDefault="00462D78" w:rsidP="00462D78">
      <w:pPr>
        <w:pStyle w:val="S-Heading"/>
        <w:rPr>
          <w:color w:val="FF0000"/>
          <w:sz w:val="32"/>
          <w:szCs w:val="32"/>
        </w:rPr>
      </w:pPr>
      <w:bookmarkStart w:id="12" w:name="_Toc510417374"/>
      <w:bookmarkStart w:id="13" w:name="_Hlk58417268"/>
      <w:r w:rsidRPr="00485825">
        <w:rPr>
          <w:color w:val="FF0000"/>
          <w:sz w:val="32"/>
          <w:szCs w:val="32"/>
        </w:rPr>
        <w:t>Update</w:t>
      </w:r>
      <w:r w:rsidRPr="00485825">
        <w:rPr>
          <w:color w:val="FF0000"/>
          <w:sz w:val="32"/>
          <w:szCs w:val="32"/>
        </w:rPr>
        <w:tab/>
      </w:r>
    </w:p>
    <w:p w14:paraId="053F3E00" w14:textId="77777777" w:rsidR="00462D78" w:rsidRDefault="00462D78" w:rsidP="00462D78">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2"/>
    </w:p>
    <w:bookmarkEnd w:id="13"/>
    <w:p w14:paraId="02AD8943" w14:textId="77777777" w:rsidR="004A709C" w:rsidRPr="00073D6D" w:rsidRDefault="004A709C" w:rsidP="00073D6D">
      <w:pPr>
        <w:spacing w:line="0" w:lineRule="atLeast"/>
        <w:rPr>
          <w:lang w:val="en-CA"/>
        </w:rPr>
      </w:pPr>
    </w:p>
    <w:p w14:paraId="1813889D" w14:textId="77777777" w:rsidR="00AE0465" w:rsidRPr="00485825" w:rsidRDefault="00AE0465" w:rsidP="007B12D1">
      <w:pPr>
        <w:pStyle w:val="S-Heading"/>
        <w:rPr>
          <w:color w:val="FF0000"/>
          <w:sz w:val="32"/>
          <w:szCs w:val="32"/>
        </w:rPr>
      </w:pPr>
      <w:bookmarkStart w:id="14" w:name="_Toc510450541"/>
      <w:bookmarkStart w:id="15" w:name="_Toc35521352"/>
      <w:r w:rsidRPr="00485825">
        <w:rPr>
          <w:color w:val="FF0000"/>
          <w:sz w:val="32"/>
          <w:szCs w:val="32"/>
        </w:rPr>
        <w:t>Revision History</w:t>
      </w:r>
      <w:bookmarkEnd w:id="14"/>
      <w:bookmarkEnd w:id="15"/>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14:paraId="47A038CF" w14:textId="77777777" w:rsidTr="00462D78">
        <w:trPr>
          <w:trHeight w:val="673"/>
        </w:trPr>
        <w:tc>
          <w:tcPr>
            <w:tcW w:w="1397" w:type="dxa"/>
            <w:shd w:val="clear" w:color="auto" w:fill="auto"/>
          </w:tcPr>
          <w:p w14:paraId="3E3DD1B8" w14:textId="77777777" w:rsidR="00636B58" w:rsidRPr="00477BCF" w:rsidRDefault="00636B58" w:rsidP="007B12D1">
            <w:pPr>
              <w:pStyle w:val="S-Table-Heading"/>
              <w:rPr>
                <w:rFonts w:hint="eastAsia"/>
              </w:rPr>
            </w:pPr>
            <w:r w:rsidRPr="004B15CB">
              <w:t>VERSION</w:t>
            </w:r>
          </w:p>
        </w:tc>
        <w:tc>
          <w:tcPr>
            <w:tcW w:w="1741" w:type="dxa"/>
            <w:shd w:val="clear" w:color="auto" w:fill="auto"/>
          </w:tcPr>
          <w:p w14:paraId="64A343CD" w14:textId="77777777" w:rsidR="00636B58" w:rsidRPr="00477BCF" w:rsidRDefault="00636B58" w:rsidP="007B12D1">
            <w:pPr>
              <w:pStyle w:val="S-Table-Heading"/>
              <w:rPr>
                <w:rFonts w:hint="eastAsia"/>
              </w:rPr>
            </w:pPr>
            <w:r w:rsidRPr="004B15CB">
              <w:t>DATE</w:t>
            </w:r>
          </w:p>
        </w:tc>
        <w:tc>
          <w:tcPr>
            <w:tcW w:w="3894" w:type="dxa"/>
            <w:shd w:val="clear" w:color="auto" w:fill="auto"/>
          </w:tcPr>
          <w:p w14:paraId="666D0602" w14:textId="77777777" w:rsidR="00636B58" w:rsidRPr="00B11333" w:rsidRDefault="00636B58" w:rsidP="007B12D1">
            <w:pPr>
              <w:pStyle w:val="S-Table-Heading"/>
              <w:rPr>
                <w:rFonts w:hint="eastAsia"/>
              </w:rPr>
            </w:pPr>
            <w:r w:rsidRPr="00B11333">
              <w:t>SUMMARY OF CHANGE</w:t>
            </w:r>
          </w:p>
        </w:tc>
        <w:tc>
          <w:tcPr>
            <w:tcW w:w="2501" w:type="dxa"/>
            <w:shd w:val="clear" w:color="auto" w:fill="auto"/>
          </w:tcPr>
          <w:p w14:paraId="7F8C6233" w14:textId="77777777" w:rsidR="00636B58" w:rsidRPr="00B11333" w:rsidRDefault="00636B58" w:rsidP="007B12D1">
            <w:pPr>
              <w:pStyle w:val="S-Table-Heading"/>
              <w:rPr>
                <w:rFonts w:hint="eastAsia"/>
              </w:rPr>
            </w:pPr>
            <w:r w:rsidRPr="00B11333">
              <w:t>CHANGED BY</w:t>
            </w:r>
          </w:p>
        </w:tc>
      </w:tr>
      <w:tr w:rsidR="00C857ED" w14:paraId="6F78EDF0" w14:textId="77777777" w:rsidTr="00462D78">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15D9961F" w:rsidR="00C857ED" w:rsidRDefault="00DE4482" w:rsidP="007B12D1">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21E33443" w14:textId="42378757" w:rsidR="00C857ED" w:rsidRDefault="00DE4482" w:rsidP="007B12D1">
            <w:pPr>
              <w:pStyle w:val="S-Table-Cells"/>
              <w:rPr>
                <w:rFonts w:hint="eastAsia"/>
              </w:rPr>
            </w:pPr>
            <w:r>
              <w:t>2019-12-09</w:t>
            </w:r>
          </w:p>
        </w:tc>
        <w:tc>
          <w:tcPr>
            <w:tcW w:w="3894" w:type="dxa"/>
            <w:tcBorders>
              <w:top w:val="single" w:sz="4" w:space="0" w:color="auto"/>
              <w:left w:val="single" w:sz="4" w:space="0" w:color="auto"/>
              <w:bottom w:val="single" w:sz="4" w:space="0" w:color="auto"/>
              <w:right w:val="single" w:sz="4" w:space="0" w:color="auto"/>
            </w:tcBorders>
          </w:tcPr>
          <w:p w14:paraId="2458A544" w14:textId="384ABB0C" w:rsidR="00C857ED" w:rsidRDefault="00DE4482" w:rsidP="007B12D1">
            <w:pPr>
              <w:pStyle w:val="S-Table-Cells"/>
              <w:rPr>
                <w:rFonts w:hint="eastAsia"/>
              </w:rPr>
            </w:pPr>
            <w:r>
              <w:t>First draft</w:t>
            </w:r>
          </w:p>
        </w:tc>
        <w:tc>
          <w:tcPr>
            <w:tcW w:w="2501" w:type="dxa"/>
            <w:tcBorders>
              <w:top w:val="single" w:sz="4" w:space="0" w:color="auto"/>
              <w:left w:val="single" w:sz="4" w:space="0" w:color="auto"/>
              <w:bottom w:val="single" w:sz="4" w:space="0" w:color="auto"/>
              <w:right w:val="single" w:sz="4" w:space="0" w:color="auto"/>
            </w:tcBorders>
          </w:tcPr>
          <w:p w14:paraId="77C8DAA5" w14:textId="46761115" w:rsidR="00C857ED" w:rsidRPr="00477BCF" w:rsidRDefault="00DE4482" w:rsidP="007B12D1">
            <w:pPr>
              <w:pStyle w:val="S-Table-Cells"/>
              <w:rPr>
                <w:rFonts w:hint="eastAsia"/>
              </w:rPr>
            </w:pPr>
            <w:r>
              <w:t>Darace Rose</w:t>
            </w:r>
          </w:p>
        </w:tc>
      </w:tr>
      <w:tr w:rsidR="00C857ED" w14:paraId="2152B685" w14:textId="77777777" w:rsidTr="00462D78">
        <w:trPr>
          <w:trHeight w:val="309"/>
        </w:trPr>
        <w:tc>
          <w:tcPr>
            <w:tcW w:w="1397" w:type="dxa"/>
            <w:tcBorders>
              <w:top w:val="single" w:sz="4" w:space="0" w:color="auto"/>
              <w:left w:val="single" w:sz="4" w:space="0" w:color="auto"/>
              <w:bottom w:val="single" w:sz="4" w:space="0" w:color="auto"/>
              <w:right w:val="single" w:sz="4" w:space="0" w:color="auto"/>
            </w:tcBorders>
          </w:tcPr>
          <w:p w14:paraId="68B047D2" w14:textId="7F461D8E" w:rsidR="00C857ED" w:rsidRDefault="00765441" w:rsidP="007B12D1">
            <w:pPr>
              <w:pStyle w:val="S-Table-Cells"/>
              <w:rPr>
                <w:rFonts w:hint="eastAsia"/>
              </w:rPr>
            </w:pPr>
            <w:r>
              <w:t>1.01</w:t>
            </w:r>
          </w:p>
        </w:tc>
        <w:tc>
          <w:tcPr>
            <w:tcW w:w="1741" w:type="dxa"/>
            <w:tcBorders>
              <w:top w:val="single" w:sz="4" w:space="0" w:color="auto"/>
              <w:left w:val="single" w:sz="4" w:space="0" w:color="auto"/>
              <w:bottom w:val="single" w:sz="4" w:space="0" w:color="auto"/>
              <w:right w:val="single" w:sz="4" w:space="0" w:color="auto"/>
            </w:tcBorders>
          </w:tcPr>
          <w:p w14:paraId="4DC02F56" w14:textId="139A76C0" w:rsidR="00C857ED" w:rsidRDefault="00DE4482" w:rsidP="007B12D1">
            <w:pPr>
              <w:pStyle w:val="S-Table-Cells"/>
              <w:rPr>
                <w:rFonts w:hint="eastAsia"/>
              </w:rPr>
            </w:pPr>
            <w:r>
              <w:t>2020-02-26</w:t>
            </w:r>
          </w:p>
        </w:tc>
        <w:tc>
          <w:tcPr>
            <w:tcW w:w="3894" w:type="dxa"/>
            <w:tcBorders>
              <w:top w:val="single" w:sz="4" w:space="0" w:color="auto"/>
              <w:left w:val="single" w:sz="4" w:space="0" w:color="auto"/>
              <w:bottom w:val="single" w:sz="4" w:space="0" w:color="auto"/>
              <w:right w:val="single" w:sz="4" w:space="0" w:color="auto"/>
            </w:tcBorders>
          </w:tcPr>
          <w:p w14:paraId="60E4CD3B" w14:textId="69A1E30E" w:rsidR="00C857ED" w:rsidRDefault="00765441" w:rsidP="007B12D1">
            <w:pPr>
              <w:pStyle w:val="S-Table-Cells"/>
              <w:rPr>
                <w:rFonts w:hint="eastAsia"/>
              </w:rPr>
            </w:pPr>
            <w:r>
              <w:t>Replacing ‘Signifi’ variations</w:t>
            </w:r>
          </w:p>
        </w:tc>
        <w:tc>
          <w:tcPr>
            <w:tcW w:w="2501" w:type="dxa"/>
            <w:tcBorders>
              <w:top w:val="single" w:sz="4" w:space="0" w:color="auto"/>
              <w:left w:val="single" w:sz="4" w:space="0" w:color="auto"/>
              <w:bottom w:val="single" w:sz="4" w:space="0" w:color="auto"/>
              <w:right w:val="single" w:sz="4" w:space="0" w:color="auto"/>
            </w:tcBorders>
          </w:tcPr>
          <w:p w14:paraId="44A24C37" w14:textId="6DDBFA6C" w:rsidR="00C857ED" w:rsidRDefault="00DE4482" w:rsidP="007B12D1">
            <w:pPr>
              <w:pStyle w:val="S-Table-Cells"/>
              <w:rPr>
                <w:rFonts w:hint="eastAsia"/>
              </w:rPr>
            </w:pPr>
            <w:r>
              <w:t>Seenan Bunni</w:t>
            </w:r>
          </w:p>
        </w:tc>
      </w:tr>
      <w:tr w:rsidR="00C857ED" w14:paraId="1A5E78F2" w14:textId="77777777" w:rsidTr="00462D78">
        <w:trPr>
          <w:trHeight w:val="319"/>
        </w:trPr>
        <w:tc>
          <w:tcPr>
            <w:tcW w:w="1397" w:type="dxa"/>
            <w:tcBorders>
              <w:top w:val="single" w:sz="4" w:space="0" w:color="auto"/>
              <w:left w:val="single" w:sz="4" w:space="0" w:color="auto"/>
              <w:bottom w:val="single" w:sz="4" w:space="0" w:color="auto"/>
              <w:right w:val="single" w:sz="4" w:space="0" w:color="auto"/>
            </w:tcBorders>
          </w:tcPr>
          <w:p w14:paraId="7D30CC4D" w14:textId="4F4D0379" w:rsidR="00C857ED" w:rsidRDefault="00462D78" w:rsidP="007B12D1">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541AAAD2" w14:textId="7CD47494" w:rsidR="00C857ED" w:rsidRDefault="00462D78" w:rsidP="007B12D1">
            <w:pPr>
              <w:pStyle w:val="S-Table-Cells"/>
              <w:rPr>
                <w:rFonts w:hint="eastAsia"/>
              </w:rPr>
            </w:pPr>
            <w:r>
              <w:t>2020-11-3</w:t>
            </w:r>
            <w:r w:rsidR="00740B60">
              <w:t>0</w:t>
            </w:r>
          </w:p>
        </w:tc>
        <w:tc>
          <w:tcPr>
            <w:tcW w:w="3894" w:type="dxa"/>
            <w:tcBorders>
              <w:top w:val="single" w:sz="4" w:space="0" w:color="auto"/>
              <w:left w:val="single" w:sz="4" w:space="0" w:color="auto"/>
              <w:bottom w:val="single" w:sz="4" w:space="0" w:color="auto"/>
              <w:right w:val="single" w:sz="4" w:space="0" w:color="auto"/>
            </w:tcBorders>
          </w:tcPr>
          <w:p w14:paraId="1E181614" w14:textId="24983F30" w:rsidR="00C857ED" w:rsidRDefault="00462D78" w:rsidP="007B12D1">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1D13C44D" w14:textId="54D1A174" w:rsidR="00C857ED" w:rsidRDefault="00462D78" w:rsidP="007B12D1">
            <w:pPr>
              <w:pStyle w:val="S-Table-Cells"/>
              <w:rPr>
                <w:rFonts w:hint="eastAsia"/>
              </w:rPr>
            </w:pPr>
            <w:r>
              <w:t>Razvan Anghelidi</w:t>
            </w:r>
          </w:p>
        </w:tc>
      </w:tr>
      <w:tr w:rsidR="00DC65DA" w14:paraId="334F1473" w14:textId="77777777" w:rsidTr="00462D78">
        <w:trPr>
          <w:trHeight w:val="319"/>
        </w:trPr>
        <w:tc>
          <w:tcPr>
            <w:tcW w:w="1397" w:type="dxa"/>
            <w:tcBorders>
              <w:top w:val="single" w:sz="4" w:space="0" w:color="auto"/>
              <w:left w:val="single" w:sz="4" w:space="0" w:color="auto"/>
              <w:bottom w:val="single" w:sz="4" w:space="0" w:color="auto"/>
              <w:right w:val="single" w:sz="4" w:space="0" w:color="auto"/>
            </w:tcBorders>
          </w:tcPr>
          <w:p w14:paraId="1B148BCA" w14:textId="32761B35" w:rsidR="00DC65DA" w:rsidRDefault="00DC65DA" w:rsidP="007B12D1">
            <w:pPr>
              <w:pStyle w:val="S-Table-Cells"/>
            </w:pPr>
            <w:r>
              <w:t>1.03</w:t>
            </w:r>
          </w:p>
        </w:tc>
        <w:tc>
          <w:tcPr>
            <w:tcW w:w="1741" w:type="dxa"/>
            <w:tcBorders>
              <w:top w:val="single" w:sz="4" w:space="0" w:color="auto"/>
              <w:left w:val="single" w:sz="4" w:space="0" w:color="auto"/>
              <w:bottom w:val="single" w:sz="4" w:space="0" w:color="auto"/>
              <w:right w:val="single" w:sz="4" w:space="0" w:color="auto"/>
            </w:tcBorders>
          </w:tcPr>
          <w:p w14:paraId="7E437289" w14:textId="4C8CCB4C" w:rsidR="00DC65DA" w:rsidRDefault="00DC65DA" w:rsidP="007B12D1">
            <w:pPr>
              <w:pStyle w:val="S-Table-Cells"/>
            </w:pPr>
            <w:r>
              <w:t>2021-12-12</w:t>
            </w:r>
          </w:p>
        </w:tc>
        <w:tc>
          <w:tcPr>
            <w:tcW w:w="3894" w:type="dxa"/>
            <w:tcBorders>
              <w:top w:val="single" w:sz="4" w:space="0" w:color="auto"/>
              <w:left w:val="single" w:sz="4" w:space="0" w:color="auto"/>
              <w:bottom w:val="single" w:sz="4" w:space="0" w:color="auto"/>
              <w:right w:val="single" w:sz="4" w:space="0" w:color="auto"/>
            </w:tcBorders>
          </w:tcPr>
          <w:p w14:paraId="7C8DEDC6" w14:textId="7D445FB9" w:rsidR="00DC65DA" w:rsidRDefault="00DC65DA" w:rsidP="007B12D1">
            <w:pPr>
              <w:pStyle w:val="S-Table-Cells"/>
            </w:pPr>
            <w:r>
              <w:t>Annual review</w:t>
            </w:r>
          </w:p>
        </w:tc>
        <w:tc>
          <w:tcPr>
            <w:tcW w:w="2501" w:type="dxa"/>
            <w:tcBorders>
              <w:top w:val="single" w:sz="4" w:space="0" w:color="auto"/>
              <w:left w:val="single" w:sz="4" w:space="0" w:color="auto"/>
              <w:bottom w:val="single" w:sz="4" w:space="0" w:color="auto"/>
              <w:right w:val="single" w:sz="4" w:space="0" w:color="auto"/>
            </w:tcBorders>
          </w:tcPr>
          <w:p w14:paraId="6BE7B672" w14:textId="7EF920E2" w:rsidR="00DC65DA" w:rsidRDefault="00DC65DA" w:rsidP="007B12D1">
            <w:pPr>
              <w:pStyle w:val="S-Table-Cells"/>
            </w:pPr>
            <w:r>
              <w:t xml:space="preserve">Hadeel </w:t>
            </w:r>
            <w:proofErr w:type="spellStart"/>
            <w:r>
              <w:t>Alzuhairi</w:t>
            </w:r>
            <w:proofErr w:type="spellEnd"/>
          </w:p>
        </w:tc>
      </w:tr>
    </w:tbl>
    <w:p w14:paraId="1979E6DF" w14:textId="35528D84" w:rsidR="00AE0465" w:rsidRDefault="00AE0465" w:rsidP="00636B58"/>
    <w:p w14:paraId="749AB8EC" w14:textId="77777777" w:rsidR="00AE0465" w:rsidRDefault="00AE0465" w:rsidP="00AE0465">
      <w:pPr>
        <w:ind w:firstLine="720"/>
      </w:pPr>
    </w:p>
    <w:p w14:paraId="6EB5339D" w14:textId="77777777" w:rsidR="00AE0465" w:rsidRDefault="00AE0465" w:rsidP="00AE0465">
      <w:r>
        <w:t xml:space="preserve"> </w:t>
      </w:r>
    </w:p>
    <w:p w14:paraId="3889EDDF" w14:textId="77777777" w:rsidR="00BD3BF3" w:rsidRDefault="00EF608C"/>
    <w:sectPr w:rsidR="00BD3BF3" w:rsidSect="007B12D1">
      <w:headerReference w:type="default" r:id="rId14"/>
      <w:pgSz w:w="12240" w:h="15840"/>
      <w:pgMar w:top="2138"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6877F" w14:textId="77777777" w:rsidR="00EF608C" w:rsidRDefault="00EF608C" w:rsidP="00AE0465">
      <w:pPr>
        <w:spacing w:after="0" w:line="240" w:lineRule="auto"/>
      </w:pPr>
      <w:r>
        <w:separator/>
      </w:r>
    </w:p>
  </w:endnote>
  <w:endnote w:type="continuationSeparator" w:id="0">
    <w:p w14:paraId="1D7E7247" w14:textId="77777777" w:rsidR="00EF608C" w:rsidRDefault="00EF608C"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7B12D1" w:rsidRDefault="00EF608C" w:rsidP="00DE6ED7">
    <w:pPr>
      <w:pStyle w:val="Footer"/>
      <w:rPr>
        <w:rFonts w:ascii="Helvetica" w:eastAsia="Arial Unicode MS" w:hAnsi="Helvetica" w:cs="Arial Unicode MS"/>
        <w:color w:val="000000"/>
        <w:sz w:val="20"/>
        <w:szCs w:val="20"/>
        <w:bdr w:val="nil"/>
        <w:lang w:eastAsia="en-CA"/>
      </w:rPr>
    </w:pPr>
  </w:p>
  <w:p w14:paraId="126B1610" w14:textId="4D0B24F0" w:rsidR="00EE0B3C" w:rsidRPr="007B12D1" w:rsidRDefault="00EF608C"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7B12D1">
      <w:rPr>
        <w:rFonts w:ascii="Helvetica" w:eastAsia="Arial Unicode MS" w:hAnsi="Helvetica" w:cs="Arial Unicode MS"/>
        <w:color w:val="000000"/>
        <w:sz w:val="20"/>
        <w:szCs w:val="20"/>
        <w:bdr w:val="nil"/>
        <w:lang w:eastAsia="en-CA"/>
      </w:rPr>
      <w:t xml:space="preserve"> </w:t>
    </w:r>
    <w:r w:rsidR="00660F00" w:rsidRPr="007B12D1">
      <w:rPr>
        <w:rFonts w:ascii="Helvetica" w:eastAsia="Arial Unicode MS" w:hAnsi="Helvetica" w:cs="Arial Unicode MS"/>
        <w:color w:val="000000"/>
        <w:sz w:val="20"/>
        <w:szCs w:val="20"/>
        <w:bdr w:val="nil"/>
        <w:lang w:eastAsia="en-CA"/>
      </w:rPr>
      <w:t>Security Awareness Policy</w:t>
    </w:r>
    <w:r w:rsidR="00C62AE5" w:rsidRPr="007B12D1">
      <w:rPr>
        <w:rFonts w:ascii="Helvetica" w:eastAsia="Arial Unicode MS" w:hAnsi="Helvetica" w:cs="Arial Unicode MS"/>
        <w:color w:val="000000"/>
        <w:sz w:val="20"/>
        <w:szCs w:val="20"/>
        <w:bdr w:val="nil"/>
        <w:lang w:eastAsia="en-CA"/>
      </w:rPr>
      <w:tab/>
    </w:r>
    <w:r w:rsidR="00C62AE5" w:rsidRPr="007B12D1">
      <w:rPr>
        <w:rFonts w:ascii="Helvetica" w:eastAsia="Arial Unicode MS" w:hAnsi="Helvetica" w:cs="Arial Unicode MS"/>
        <w:color w:val="000000"/>
        <w:sz w:val="20"/>
        <w:szCs w:val="20"/>
        <w:bdr w:val="nil"/>
        <w:lang w:eastAsia="en-CA"/>
      </w:rPr>
      <w:fldChar w:fldCharType="begin"/>
    </w:r>
    <w:r w:rsidR="00C62AE5" w:rsidRPr="007B12D1">
      <w:rPr>
        <w:rFonts w:ascii="Helvetica" w:eastAsia="Arial Unicode MS" w:hAnsi="Helvetica" w:cs="Arial Unicode MS"/>
        <w:color w:val="000000"/>
        <w:sz w:val="20"/>
        <w:szCs w:val="20"/>
        <w:bdr w:val="nil"/>
        <w:lang w:eastAsia="en-CA"/>
      </w:rPr>
      <w:instrText xml:space="preserve"> PAGE   \* MERGEFORMAT </w:instrText>
    </w:r>
    <w:r w:rsidR="00C62AE5" w:rsidRPr="007B12D1">
      <w:rPr>
        <w:rFonts w:ascii="Helvetica" w:eastAsia="Arial Unicode MS" w:hAnsi="Helvetica" w:cs="Arial Unicode MS"/>
        <w:color w:val="000000"/>
        <w:sz w:val="20"/>
        <w:szCs w:val="20"/>
        <w:bdr w:val="nil"/>
        <w:lang w:eastAsia="en-CA"/>
      </w:rPr>
      <w:fldChar w:fldCharType="separate"/>
    </w:r>
    <w:r w:rsidR="00C62AE5" w:rsidRPr="007B12D1">
      <w:rPr>
        <w:rFonts w:ascii="Helvetica" w:eastAsia="Arial Unicode MS" w:hAnsi="Helvetica" w:cs="Arial Unicode MS"/>
        <w:color w:val="000000"/>
        <w:sz w:val="20"/>
        <w:szCs w:val="20"/>
        <w:bdr w:val="nil"/>
        <w:lang w:eastAsia="en-CA"/>
      </w:rPr>
      <w:t>ii</w:t>
    </w:r>
    <w:r w:rsidR="00C62AE5" w:rsidRPr="007B12D1">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654FC" w14:textId="77777777" w:rsidR="00EF608C" w:rsidRDefault="00EF608C" w:rsidP="00AE0465">
      <w:pPr>
        <w:spacing w:after="0" w:line="240" w:lineRule="auto"/>
      </w:pPr>
      <w:r>
        <w:separator/>
      </w:r>
    </w:p>
  </w:footnote>
  <w:footnote w:type="continuationSeparator" w:id="0">
    <w:p w14:paraId="016D8695" w14:textId="77777777" w:rsidR="00EF608C" w:rsidRDefault="00EF608C"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25AA6F40" w:rsidR="00EE0B3C" w:rsidRDefault="007B12D1" w:rsidP="007B12D1">
    <w:pPr>
      <w:pStyle w:val="Header"/>
      <w:ind w:hanging="567"/>
    </w:pPr>
    <w:r>
      <w:rPr>
        <w:noProof/>
      </w:rPr>
      <w:drawing>
        <wp:inline distT="0" distB="0" distL="0" distR="0" wp14:anchorId="167AC331" wp14:editId="7E9EF993">
          <wp:extent cx="1371600" cy="340555"/>
          <wp:effectExtent l="0" t="0" r="0" b="2540"/>
          <wp:docPr id="22" name="Picture 22"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4A67E23C" w:rsidR="00EE0B3C" w:rsidRDefault="007B12D1" w:rsidP="007B12D1">
    <w:pPr>
      <w:pStyle w:val="Header"/>
      <w:ind w:hanging="567"/>
    </w:pPr>
    <w:r>
      <w:rPr>
        <w:noProof/>
      </w:rPr>
      <w:drawing>
        <wp:inline distT="0" distB="0" distL="0" distR="0" wp14:anchorId="0E5EF263" wp14:editId="6B858A97">
          <wp:extent cx="1371600" cy="340555"/>
          <wp:effectExtent l="0" t="0" r="0" b="2540"/>
          <wp:docPr id="16" name="Picture 1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415"/>
    <w:multiLevelType w:val="hybridMultilevel"/>
    <w:tmpl w:val="CE26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2C3F59"/>
    <w:multiLevelType w:val="hybridMultilevel"/>
    <w:tmpl w:val="125A7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6"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EAA5D55"/>
    <w:multiLevelType w:val="hybridMultilevel"/>
    <w:tmpl w:val="96D87A7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7A44A5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78748FF"/>
    <w:multiLevelType w:val="hybridMultilevel"/>
    <w:tmpl w:val="506E1C3E"/>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num w:numId="1">
    <w:abstractNumId w:val="8"/>
  </w:num>
  <w:num w:numId="2">
    <w:abstractNumId w:val="1"/>
  </w:num>
  <w:num w:numId="3">
    <w:abstractNumId w:val="6"/>
  </w:num>
  <w:num w:numId="4">
    <w:abstractNumId w:val="5"/>
  </w:num>
  <w:num w:numId="5">
    <w:abstractNumId w:val="11"/>
  </w:num>
  <w:num w:numId="6">
    <w:abstractNumId w:val="4"/>
  </w:num>
  <w:num w:numId="7">
    <w:abstractNumId w:val="7"/>
  </w:num>
  <w:num w:numId="8">
    <w:abstractNumId w:val="2"/>
  </w:num>
  <w:num w:numId="9">
    <w:abstractNumId w:val="0"/>
  </w:num>
  <w:num w:numId="10">
    <w:abstractNumId w:val="9"/>
  </w:num>
  <w:num w:numId="11">
    <w:abstractNumId w:val="3"/>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73D6D"/>
    <w:rsid w:val="00087513"/>
    <w:rsid w:val="000D6161"/>
    <w:rsid w:val="000E2DF2"/>
    <w:rsid w:val="00182502"/>
    <w:rsid w:val="001976C9"/>
    <w:rsid w:val="001A585D"/>
    <w:rsid w:val="001F5D0D"/>
    <w:rsid w:val="0023713B"/>
    <w:rsid w:val="0027152C"/>
    <w:rsid w:val="002813F1"/>
    <w:rsid w:val="00294333"/>
    <w:rsid w:val="002A52BC"/>
    <w:rsid w:val="00302E18"/>
    <w:rsid w:val="00312A74"/>
    <w:rsid w:val="003A5816"/>
    <w:rsid w:val="003B5DBD"/>
    <w:rsid w:val="003F7386"/>
    <w:rsid w:val="004445C1"/>
    <w:rsid w:val="004515C0"/>
    <w:rsid w:val="004574EF"/>
    <w:rsid w:val="00462D78"/>
    <w:rsid w:val="004642EC"/>
    <w:rsid w:val="00485825"/>
    <w:rsid w:val="004A709C"/>
    <w:rsid w:val="004E4C03"/>
    <w:rsid w:val="00526ED1"/>
    <w:rsid w:val="005559CF"/>
    <w:rsid w:val="005B5C30"/>
    <w:rsid w:val="005D778C"/>
    <w:rsid w:val="00636B58"/>
    <w:rsid w:val="00660F00"/>
    <w:rsid w:val="00677975"/>
    <w:rsid w:val="006A78E4"/>
    <w:rsid w:val="006B3580"/>
    <w:rsid w:val="006D235B"/>
    <w:rsid w:val="00740B60"/>
    <w:rsid w:val="00743651"/>
    <w:rsid w:val="00765441"/>
    <w:rsid w:val="007B12D1"/>
    <w:rsid w:val="007E403C"/>
    <w:rsid w:val="00823A04"/>
    <w:rsid w:val="008308F6"/>
    <w:rsid w:val="008B157C"/>
    <w:rsid w:val="008C3916"/>
    <w:rsid w:val="008E5A98"/>
    <w:rsid w:val="008F34E0"/>
    <w:rsid w:val="00945D67"/>
    <w:rsid w:val="0098192A"/>
    <w:rsid w:val="009F5705"/>
    <w:rsid w:val="00A769C3"/>
    <w:rsid w:val="00AE0465"/>
    <w:rsid w:val="00B64541"/>
    <w:rsid w:val="00B64BFF"/>
    <w:rsid w:val="00B6545E"/>
    <w:rsid w:val="00B83E08"/>
    <w:rsid w:val="00BE6A4B"/>
    <w:rsid w:val="00C125CD"/>
    <w:rsid w:val="00C62AE5"/>
    <w:rsid w:val="00C857ED"/>
    <w:rsid w:val="00CD0A19"/>
    <w:rsid w:val="00CD35EE"/>
    <w:rsid w:val="00D822C1"/>
    <w:rsid w:val="00D96A5E"/>
    <w:rsid w:val="00DC65DA"/>
    <w:rsid w:val="00DE4482"/>
    <w:rsid w:val="00DE4E78"/>
    <w:rsid w:val="00E10D57"/>
    <w:rsid w:val="00E22C5E"/>
    <w:rsid w:val="00EF608C"/>
    <w:rsid w:val="00F757B3"/>
    <w:rsid w:val="00FA270E"/>
    <w:rsid w:val="00FA37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D822C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7B12D1"/>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7B12D1"/>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7B12D1"/>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7B12D1"/>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7B12D1"/>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7B12D1"/>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7B12D1"/>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3A3E3-EA80-4F17-B056-FC73493FB53F}">
  <ds:schemaRefs>
    <ds:schemaRef ds:uri="http://schemas.microsoft.com/sharepoint/v3/contenttype/forms"/>
  </ds:schemaRefs>
</ds:datastoreItem>
</file>

<file path=customXml/itemProps2.xml><?xml version="1.0" encoding="utf-8"?>
<ds:datastoreItem xmlns:ds="http://schemas.openxmlformats.org/officeDocument/2006/customXml" ds:itemID="{D1C5A86E-6F00-44C9-9F66-6E86DBBE43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342523-8A93-48F5-A040-DD4B2CFDE2AE}"/>
</file>

<file path=customXml/itemProps4.xml><?xml version="1.0" encoding="utf-8"?>
<ds:datastoreItem xmlns:ds="http://schemas.openxmlformats.org/officeDocument/2006/customXml" ds:itemID="{7AA59C7D-EB4C-48D9-9C0A-42A35284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7</cp:revision>
  <cp:lastPrinted>2020-12-09T20:43:00Z</cp:lastPrinted>
  <dcterms:created xsi:type="dcterms:W3CDTF">2022-02-17T14:34:00Z</dcterms:created>
  <dcterms:modified xsi:type="dcterms:W3CDTF">2022-02-17T14:40:00Z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