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8473284"/>
    <w:p w14:paraId="68EC8C8F" w14:textId="77777777" w:rsidR="001D56B7" w:rsidRDefault="001D56B7" w:rsidP="001D56B7">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55D9382B" wp14:editId="094CAAE2">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0F265244" w14:textId="5CF13E77" w:rsidR="001D56B7" w:rsidRDefault="001D56B7" w:rsidP="001D56B7">
                            <w:pPr>
                              <w:pStyle w:val="Body"/>
                              <w:rPr>
                                <w:rFonts w:ascii="Helvetica Neue Medium" w:eastAsia="Helvetica Neue Medium" w:hAnsi="Helvetica Neue Medium" w:cs="Helvetica Neue Medium"/>
                                <w:color w:val="FFFFFF"/>
                                <w:sz w:val="50"/>
                                <w:szCs w:val="50"/>
                                <w:u w:color="FFFFFF"/>
                              </w:rPr>
                            </w:pPr>
                            <w:r w:rsidRPr="001D56B7">
                              <w:rPr>
                                <w:rFonts w:ascii="Helvetica Neue Medium" w:hAnsi="Helvetica Neue Medium"/>
                                <w:color w:val="FFFFFF"/>
                                <w:sz w:val="58"/>
                                <w:szCs w:val="58"/>
                                <w:u w:color="FFFFFF"/>
                              </w:rPr>
                              <w:t>IT1</w:t>
                            </w:r>
                            <w:r w:rsidR="002869A6">
                              <w:rPr>
                                <w:rFonts w:ascii="Helvetica Neue Medium" w:hAnsi="Helvetica Neue Medium"/>
                                <w:color w:val="FFFFFF"/>
                                <w:sz w:val="58"/>
                                <w:szCs w:val="58"/>
                                <w:u w:color="FFFFFF"/>
                              </w:rPr>
                              <w:t>22</w:t>
                            </w:r>
                            <w:r w:rsidRPr="001D56B7">
                              <w:rPr>
                                <w:rFonts w:ascii="Helvetica Neue Medium" w:hAnsi="Helvetica Neue Medium"/>
                                <w:color w:val="FFFFFF"/>
                                <w:sz w:val="58"/>
                                <w:szCs w:val="58"/>
                                <w:u w:color="FFFFFF"/>
                              </w:rPr>
                              <w:t xml:space="preserve"> - </w:t>
                            </w:r>
                            <w:r w:rsidR="002869A6" w:rsidRPr="002869A6">
                              <w:rPr>
                                <w:rFonts w:ascii="Helvetica Neue Medium" w:hAnsi="Helvetica Neue Medium"/>
                                <w:color w:val="FFFFFF"/>
                                <w:sz w:val="58"/>
                                <w:szCs w:val="58"/>
                                <w:u w:color="FFFFFF"/>
                              </w:rPr>
                              <w:t>Change Management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55D9382B"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0F265244" w14:textId="5CF13E77" w:rsidR="001D56B7" w:rsidRDefault="001D56B7" w:rsidP="001D56B7">
                      <w:pPr>
                        <w:pStyle w:val="Body"/>
                        <w:rPr>
                          <w:rFonts w:ascii="Helvetica Neue Medium" w:eastAsia="Helvetica Neue Medium" w:hAnsi="Helvetica Neue Medium" w:cs="Helvetica Neue Medium"/>
                          <w:color w:val="FFFFFF"/>
                          <w:sz w:val="50"/>
                          <w:szCs w:val="50"/>
                          <w:u w:color="FFFFFF"/>
                        </w:rPr>
                      </w:pPr>
                      <w:r w:rsidRPr="001D56B7">
                        <w:rPr>
                          <w:rFonts w:ascii="Helvetica Neue Medium" w:hAnsi="Helvetica Neue Medium"/>
                          <w:color w:val="FFFFFF"/>
                          <w:sz w:val="58"/>
                          <w:szCs w:val="58"/>
                          <w:u w:color="FFFFFF"/>
                        </w:rPr>
                        <w:t>IT1</w:t>
                      </w:r>
                      <w:r w:rsidR="002869A6">
                        <w:rPr>
                          <w:rFonts w:ascii="Helvetica Neue Medium" w:hAnsi="Helvetica Neue Medium"/>
                          <w:color w:val="FFFFFF"/>
                          <w:sz w:val="58"/>
                          <w:szCs w:val="58"/>
                          <w:u w:color="FFFFFF"/>
                        </w:rPr>
                        <w:t>22</w:t>
                      </w:r>
                      <w:r w:rsidRPr="001D56B7">
                        <w:rPr>
                          <w:rFonts w:ascii="Helvetica Neue Medium" w:hAnsi="Helvetica Neue Medium"/>
                          <w:color w:val="FFFFFF"/>
                          <w:sz w:val="58"/>
                          <w:szCs w:val="58"/>
                          <w:u w:color="FFFFFF"/>
                        </w:rPr>
                        <w:t xml:space="preserve"> - </w:t>
                      </w:r>
                      <w:r w:rsidR="002869A6" w:rsidRPr="002869A6">
                        <w:rPr>
                          <w:rFonts w:ascii="Helvetica Neue Medium" w:hAnsi="Helvetica Neue Medium"/>
                          <w:color w:val="FFFFFF"/>
                          <w:sz w:val="58"/>
                          <w:szCs w:val="58"/>
                          <w:u w:color="FFFFFF"/>
                        </w:rPr>
                        <w:t>Change Management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5D444ABC" wp14:editId="1FF3F5B3">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1D56B7" w:rsidRPr="007C4040" w14:paraId="4FA7DC3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C2EBC6A" w14:textId="77777777" w:rsidR="001D56B7" w:rsidRPr="007C4040" w:rsidRDefault="001D56B7" w:rsidP="007C4040">
                                  <w:pPr>
                                    <w:pStyle w:val="S-Frontpage"/>
                                    <w:rPr>
                                      <w:rFonts w:hint="eastAsia"/>
                                      <w:sz w:val="20"/>
                                      <w:szCs w:val="20"/>
                                    </w:rPr>
                                  </w:pPr>
                                  <w:bookmarkStart w:id="1" w:name="_Toc38473285"/>
                                  <w:r w:rsidRPr="007C4040">
                                    <w:rPr>
                                      <w:sz w:val="20"/>
                                      <w:szCs w:val="20"/>
                                    </w:rPr>
                                    <w:t>Status</w:t>
                                  </w:r>
                                  <w:bookmarkEnd w:id="1"/>
                                </w:p>
                              </w:tc>
                              <w:tc>
                                <w:tcPr>
                                  <w:tcW w:w="3955" w:type="dxa"/>
                                  <w:tcBorders>
                                    <w:top w:val="nil"/>
                                    <w:left w:val="nil"/>
                                    <w:bottom w:val="nil"/>
                                    <w:right w:val="nil"/>
                                  </w:tcBorders>
                                  <w:shd w:val="clear" w:color="auto" w:fill="auto"/>
                                  <w:tcMar>
                                    <w:top w:w="0" w:type="dxa"/>
                                    <w:left w:w="0" w:type="dxa"/>
                                    <w:bottom w:w="0" w:type="dxa"/>
                                    <w:right w:w="0" w:type="dxa"/>
                                  </w:tcMar>
                                </w:tcPr>
                                <w:p w14:paraId="37FF13D0" w14:textId="77777777" w:rsidR="001D56B7" w:rsidRPr="007C4040" w:rsidRDefault="001D56B7" w:rsidP="007C4040">
                                  <w:pPr>
                                    <w:pStyle w:val="S-Frontpage"/>
                                    <w:rPr>
                                      <w:rFonts w:hint="eastAsia"/>
                                      <w:sz w:val="20"/>
                                      <w:szCs w:val="20"/>
                                    </w:rPr>
                                  </w:pPr>
                                  <w:bookmarkStart w:id="2" w:name="_Toc38473286"/>
                                  <w:r w:rsidRPr="007C4040">
                                    <w:rPr>
                                      <w:sz w:val="20"/>
                                      <w:szCs w:val="20"/>
                                    </w:rPr>
                                    <w:t>Final</w:t>
                                  </w:r>
                                  <w:bookmarkEnd w:id="2"/>
                                </w:p>
                              </w:tc>
                            </w:tr>
                            <w:tr w:rsidR="001D56B7" w:rsidRPr="007C4040" w14:paraId="79A6A5E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5B81905" w14:textId="77777777" w:rsidR="001D56B7" w:rsidRPr="007C4040" w:rsidRDefault="001D56B7" w:rsidP="007C4040">
                                  <w:pPr>
                                    <w:pStyle w:val="S-Frontpage"/>
                                    <w:rPr>
                                      <w:rFonts w:hint="eastAsia"/>
                                      <w:sz w:val="20"/>
                                      <w:szCs w:val="20"/>
                                    </w:rPr>
                                  </w:pPr>
                                  <w:bookmarkStart w:id="3" w:name="_Toc38473287"/>
                                  <w:r w:rsidRPr="007C4040">
                                    <w:rPr>
                                      <w:sz w:val="20"/>
                                      <w:szCs w:val="20"/>
                                    </w:rPr>
                                    <w:t>Version</w:t>
                                  </w:r>
                                  <w:bookmarkEnd w:id="3"/>
                                </w:p>
                              </w:tc>
                              <w:tc>
                                <w:tcPr>
                                  <w:tcW w:w="3955" w:type="dxa"/>
                                  <w:tcBorders>
                                    <w:top w:val="nil"/>
                                    <w:left w:val="nil"/>
                                    <w:bottom w:val="nil"/>
                                    <w:right w:val="nil"/>
                                  </w:tcBorders>
                                  <w:shd w:val="clear" w:color="auto" w:fill="auto"/>
                                  <w:tcMar>
                                    <w:top w:w="0" w:type="dxa"/>
                                    <w:left w:w="0" w:type="dxa"/>
                                    <w:bottom w:w="0" w:type="dxa"/>
                                    <w:right w:w="0" w:type="dxa"/>
                                  </w:tcMar>
                                </w:tcPr>
                                <w:p w14:paraId="32A4DC5D" w14:textId="2062008A" w:rsidR="001D56B7" w:rsidRPr="007C4040" w:rsidRDefault="001D56B7" w:rsidP="007C4040">
                                  <w:pPr>
                                    <w:pStyle w:val="S-Frontpage"/>
                                    <w:rPr>
                                      <w:rFonts w:hint="eastAsia"/>
                                      <w:sz w:val="20"/>
                                      <w:szCs w:val="20"/>
                                    </w:rPr>
                                  </w:pPr>
                                  <w:bookmarkStart w:id="4" w:name="_Toc38473288"/>
                                  <w:r w:rsidRPr="007C4040">
                                    <w:rPr>
                                      <w:sz w:val="20"/>
                                      <w:szCs w:val="20"/>
                                    </w:rPr>
                                    <w:t>1.</w:t>
                                  </w:r>
                                  <w:bookmarkEnd w:id="4"/>
                                  <w:r w:rsidR="00521E54">
                                    <w:rPr>
                                      <w:sz w:val="20"/>
                                      <w:szCs w:val="20"/>
                                    </w:rPr>
                                    <w:t>0</w:t>
                                  </w:r>
                                  <w:r w:rsidR="008D3D6F">
                                    <w:rPr>
                                      <w:sz w:val="20"/>
                                      <w:szCs w:val="20"/>
                                    </w:rPr>
                                    <w:t>3</w:t>
                                  </w:r>
                                </w:p>
                              </w:tc>
                            </w:tr>
                            <w:tr w:rsidR="001D56B7" w:rsidRPr="007C4040" w14:paraId="7299FD2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936E7F5" w14:textId="77777777" w:rsidR="001D56B7" w:rsidRPr="007C4040" w:rsidRDefault="001D56B7" w:rsidP="007C4040">
                                  <w:pPr>
                                    <w:pStyle w:val="S-Frontpage"/>
                                    <w:rPr>
                                      <w:rFonts w:hint="eastAsia"/>
                                      <w:sz w:val="20"/>
                                      <w:szCs w:val="20"/>
                                    </w:rPr>
                                  </w:pPr>
                                  <w:bookmarkStart w:id="5" w:name="_Toc38473289"/>
                                  <w:r w:rsidRPr="007C4040">
                                    <w:rPr>
                                      <w:sz w:val="20"/>
                                      <w:szCs w:val="20"/>
                                    </w:rPr>
                                    <w:t>Classification</w:t>
                                  </w:r>
                                  <w:bookmarkEnd w:id="5"/>
                                </w:p>
                              </w:tc>
                              <w:tc>
                                <w:tcPr>
                                  <w:tcW w:w="3955" w:type="dxa"/>
                                  <w:tcBorders>
                                    <w:top w:val="nil"/>
                                    <w:left w:val="nil"/>
                                    <w:bottom w:val="nil"/>
                                    <w:right w:val="nil"/>
                                  </w:tcBorders>
                                  <w:shd w:val="clear" w:color="auto" w:fill="auto"/>
                                  <w:tcMar>
                                    <w:top w:w="0" w:type="dxa"/>
                                    <w:left w:w="0" w:type="dxa"/>
                                    <w:bottom w:w="0" w:type="dxa"/>
                                    <w:right w:w="0" w:type="dxa"/>
                                  </w:tcMar>
                                </w:tcPr>
                                <w:p w14:paraId="1A6D6A76" w14:textId="77777777" w:rsidR="001D56B7" w:rsidRPr="007C4040" w:rsidRDefault="001D56B7" w:rsidP="007C4040">
                                  <w:pPr>
                                    <w:pStyle w:val="S-Frontpage"/>
                                    <w:rPr>
                                      <w:rFonts w:hint="eastAsia"/>
                                      <w:sz w:val="20"/>
                                      <w:szCs w:val="20"/>
                                    </w:rPr>
                                  </w:pPr>
                                  <w:bookmarkStart w:id="6" w:name="_Toc38473290"/>
                                  <w:r w:rsidRPr="007C4040">
                                    <w:rPr>
                                      <w:sz w:val="20"/>
                                      <w:szCs w:val="20"/>
                                    </w:rPr>
                                    <w:t>Confidential</w:t>
                                  </w:r>
                                  <w:bookmarkEnd w:id="6"/>
                                </w:p>
                              </w:tc>
                            </w:tr>
                            <w:tr w:rsidR="001D56B7" w:rsidRPr="007C4040" w14:paraId="65CA044E"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8914AD6" w14:textId="77777777" w:rsidR="001D56B7" w:rsidRPr="007C4040" w:rsidRDefault="001D56B7" w:rsidP="007C4040">
                                  <w:pPr>
                                    <w:pStyle w:val="S-Frontpage"/>
                                    <w:rPr>
                                      <w:rFonts w:hint="eastAsia"/>
                                      <w:sz w:val="20"/>
                                      <w:szCs w:val="20"/>
                                    </w:rPr>
                                  </w:pPr>
                                  <w:bookmarkStart w:id="7" w:name="_Toc38473291"/>
                                  <w:r w:rsidRPr="007C4040">
                                    <w:rPr>
                                      <w:sz w:val="20"/>
                                      <w:szCs w:val="20"/>
                                    </w:rPr>
                                    <w:t>Owner</w:t>
                                  </w:r>
                                  <w:bookmarkEnd w:id="7"/>
                                </w:p>
                              </w:tc>
                              <w:tc>
                                <w:tcPr>
                                  <w:tcW w:w="3955" w:type="dxa"/>
                                  <w:tcBorders>
                                    <w:top w:val="nil"/>
                                    <w:left w:val="nil"/>
                                    <w:bottom w:val="nil"/>
                                    <w:right w:val="nil"/>
                                  </w:tcBorders>
                                  <w:shd w:val="clear" w:color="auto" w:fill="auto"/>
                                  <w:tcMar>
                                    <w:top w:w="0" w:type="dxa"/>
                                    <w:left w:w="0" w:type="dxa"/>
                                    <w:bottom w:w="0" w:type="dxa"/>
                                    <w:right w:w="0" w:type="dxa"/>
                                  </w:tcMar>
                                </w:tcPr>
                                <w:p w14:paraId="18F0B7DB" w14:textId="77777777" w:rsidR="001D56B7" w:rsidRPr="007C4040" w:rsidRDefault="001D56B7" w:rsidP="007C4040">
                                  <w:pPr>
                                    <w:pStyle w:val="S-Frontpage"/>
                                    <w:rPr>
                                      <w:rFonts w:hint="eastAsia"/>
                                      <w:sz w:val="20"/>
                                      <w:szCs w:val="20"/>
                                    </w:rPr>
                                  </w:pPr>
                                  <w:bookmarkStart w:id="8" w:name="_Toc38473292"/>
                                  <w:r w:rsidRPr="007C4040">
                                    <w:rPr>
                                      <w:sz w:val="20"/>
                                      <w:szCs w:val="20"/>
                                    </w:rPr>
                                    <w:t>Razvan Anghelidi, Directory of IT</w:t>
                                  </w:r>
                                  <w:bookmarkEnd w:id="8"/>
                                </w:p>
                              </w:tc>
                            </w:tr>
                            <w:tr w:rsidR="001D56B7" w:rsidRPr="007C4040" w14:paraId="528F1F55"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12140393" w14:textId="77777777" w:rsidR="001D56B7" w:rsidRPr="007C4040" w:rsidRDefault="001D56B7" w:rsidP="007C4040">
                                  <w:pPr>
                                    <w:pStyle w:val="S-Frontpage"/>
                                    <w:rPr>
                                      <w:rFonts w:hint="eastAsia"/>
                                      <w:sz w:val="20"/>
                                      <w:szCs w:val="20"/>
                                    </w:rPr>
                                  </w:pPr>
                                  <w:bookmarkStart w:id="9" w:name="_Toc38473293"/>
                                  <w:r w:rsidRPr="007C4040">
                                    <w:rPr>
                                      <w:sz w:val="20"/>
                                      <w:szCs w:val="20"/>
                                    </w:rPr>
                                    <w:t>Address</w:t>
                                  </w:r>
                                  <w:bookmarkEnd w:id="9"/>
                                </w:p>
                              </w:tc>
                              <w:tc>
                                <w:tcPr>
                                  <w:tcW w:w="3955" w:type="dxa"/>
                                  <w:tcBorders>
                                    <w:top w:val="nil"/>
                                    <w:left w:val="nil"/>
                                    <w:bottom w:val="nil"/>
                                    <w:right w:val="nil"/>
                                  </w:tcBorders>
                                  <w:shd w:val="clear" w:color="auto" w:fill="auto"/>
                                  <w:tcMar>
                                    <w:top w:w="0" w:type="dxa"/>
                                    <w:left w:w="0" w:type="dxa"/>
                                    <w:bottom w:w="0" w:type="dxa"/>
                                    <w:right w:w="0" w:type="dxa"/>
                                  </w:tcMar>
                                </w:tcPr>
                                <w:p w14:paraId="24D9CCB6" w14:textId="77777777" w:rsidR="001D56B7" w:rsidRPr="007C4040" w:rsidRDefault="001D56B7" w:rsidP="007C4040">
                                  <w:pPr>
                                    <w:pStyle w:val="S-Frontpage"/>
                                    <w:rPr>
                                      <w:rFonts w:hint="eastAsia"/>
                                      <w:sz w:val="20"/>
                                      <w:szCs w:val="20"/>
                                    </w:rPr>
                                  </w:pPr>
                                  <w:bookmarkStart w:id="10" w:name="_Toc38473294"/>
                                  <w:r w:rsidRPr="007C4040">
                                    <w:rPr>
                                      <w:sz w:val="20"/>
                                      <w:szCs w:val="20"/>
                                    </w:rPr>
                                    <w:t>1705 Tech Avenue, Unit 3, Mississauga, ON, L4W 0A2, Canada</w:t>
                                  </w:r>
                                  <w:bookmarkEnd w:id="10"/>
                                </w:p>
                              </w:tc>
                            </w:tr>
                          </w:tbl>
                          <w:p w14:paraId="57B1E914" w14:textId="77777777" w:rsidR="001D56B7" w:rsidRPr="007C4040" w:rsidRDefault="001D56B7" w:rsidP="001D56B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5D444ABC"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1D56B7" w:rsidRPr="007C4040" w14:paraId="4FA7DC3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C2EBC6A" w14:textId="77777777" w:rsidR="001D56B7" w:rsidRPr="007C4040" w:rsidRDefault="001D56B7" w:rsidP="007C4040">
                            <w:pPr>
                              <w:pStyle w:val="S-Frontpage"/>
                              <w:rPr>
                                <w:rFonts w:hint="eastAsia"/>
                                <w:sz w:val="20"/>
                                <w:szCs w:val="20"/>
                              </w:rPr>
                            </w:pPr>
                            <w:bookmarkStart w:id="11" w:name="_Toc38473285"/>
                            <w:r w:rsidRPr="007C4040">
                              <w:rPr>
                                <w:sz w:val="20"/>
                                <w:szCs w:val="20"/>
                              </w:rPr>
                              <w:t>Status</w:t>
                            </w:r>
                            <w:bookmarkEnd w:id="11"/>
                          </w:p>
                        </w:tc>
                        <w:tc>
                          <w:tcPr>
                            <w:tcW w:w="3955" w:type="dxa"/>
                            <w:tcBorders>
                              <w:top w:val="nil"/>
                              <w:left w:val="nil"/>
                              <w:bottom w:val="nil"/>
                              <w:right w:val="nil"/>
                            </w:tcBorders>
                            <w:shd w:val="clear" w:color="auto" w:fill="auto"/>
                            <w:tcMar>
                              <w:top w:w="0" w:type="dxa"/>
                              <w:left w:w="0" w:type="dxa"/>
                              <w:bottom w:w="0" w:type="dxa"/>
                              <w:right w:w="0" w:type="dxa"/>
                            </w:tcMar>
                          </w:tcPr>
                          <w:p w14:paraId="37FF13D0" w14:textId="77777777" w:rsidR="001D56B7" w:rsidRPr="007C4040" w:rsidRDefault="001D56B7" w:rsidP="007C4040">
                            <w:pPr>
                              <w:pStyle w:val="S-Frontpage"/>
                              <w:rPr>
                                <w:rFonts w:hint="eastAsia"/>
                                <w:sz w:val="20"/>
                                <w:szCs w:val="20"/>
                              </w:rPr>
                            </w:pPr>
                            <w:bookmarkStart w:id="12" w:name="_Toc38473286"/>
                            <w:r w:rsidRPr="007C4040">
                              <w:rPr>
                                <w:sz w:val="20"/>
                                <w:szCs w:val="20"/>
                              </w:rPr>
                              <w:t>Final</w:t>
                            </w:r>
                            <w:bookmarkEnd w:id="12"/>
                          </w:p>
                        </w:tc>
                      </w:tr>
                      <w:tr w:rsidR="001D56B7" w:rsidRPr="007C4040" w14:paraId="79A6A5E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5B81905" w14:textId="77777777" w:rsidR="001D56B7" w:rsidRPr="007C4040" w:rsidRDefault="001D56B7" w:rsidP="007C4040">
                            <w:pPr>
                              <w:pStyle w:val="S-Frontpage"/>
                              <w:rPr>
                                <w:rFonts w:hint="eastAsia"/>
                                <w:sz w:val="20"/>
                                <w:szCs w:val="20"/>
                              </w:rPr>
                            </w:pPr>
                            <w:bookmarkStart w:id="13" w:name="_Toc38473287"/>
                            <w:r w:rsidRPr="007C4040">
                              <w:rPr>
                                <w:sz w:val="20"/>
                                <w:szCs w:val="20"/>
                              </w:rPr>
                              <w:t>Version</w:t>
                            </w:r>
                            <w:bookmarkEnd w:id="13"/>
                          </w:p>
                        </w:tc>
                        <w:tc>
                          <w:tcPr>
                            <w:tcW w:w="3955" w:type="dxa"/>
                            <w:tcBorders>
                              <w:top w:val="nil"/>
                              <w:left w:val="nil"/>
                              <w:bottom w:val="nil"/>
                              <w:right w:val="nil"/>
                            </w:tcBorders>
                            <w:shd w:val="clear" w:color="auto" w:fill="auto"/>
                            <w:tcMar>
                              <w:top w:w="0" w:type="dxa"/>
                              <w:left w:w="0" w:type="dxa"/>
                              <w:bottom w:w="0" w:type="dxa"/>
                              <w:right w:w="0" w:type="dxa"/>
                            </w:tcMar>
                          </w:tcPr>
                          <w:p w14:paraId="32A4DC5D" w14:textId="2062008A" w:rsidR="001D56B7" w:rsidRPr="007C4040" w:rsidRDefault="001D56B7" w:rsidP="007C4040">
                            <w:pPr>
                              <w:pStyle w:val="S-Frontpage"/>
                              <w:rPr>
                                <w:rFonts w:hint="eastAsia"/>
                                <w:sz w:val="20"/>
                                <w:szCs w:val="20"/>
                              </w:rPr>
                            </w:pPr>
                            <w:bookmarkStart w:id="14" w:name="_Toc38473288"/>
                            <w:r w:rsidRPr="007C4040">
                              <w:rPr>
                                <w:sz w:val="20"/>
                                <w:szCs w:val="20"/>
                              </w:rPr>
                              <w:t>1.</w:t>
                            </w:r>
                            <w:bookmarkEnd w:id="14"/>
                            <w:r w:rsidR="00521E54">
                              <w:rPr>
                                <w:sz w:val="20"/>
                                <w:szCs w:val="20"/>
                              </w:rPr>
                              <w:t>0</w:t>
                            </w:r>
                            <w:r w:rsidR="008D3D6F">
                              <w:rPr>
                                <w:sz w:val="20"/>
                                <w:szCs w:val="20"/>
                              </w:rPr>
                              <w:t>3</w:t>
                            </w:r>
                          </w:p>
                        </w:tc>
                      </w:tr>
                      <w:tr w:rsidR="001D56B7" w:rsidRPr="007C4040" w14:paraId="7299FD2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936E7F5" w14:textId="77777777" w:rsidR="001D56B7" w:rsidRPr="007C4040" w:rsidRDefault="001D56B7" w:rsidP="007C4040">
                            <w:pPr>
                              <w:pStyle w:val="S-Frontpage"/>
                              <w:rPr>
                                <w:rFonts w:hint="eastAsia"/>
                                <w:sz w:val="20"/>
                                <w:szCs w:val="20"/>
                              </w:rPr>
                            </w:pPr>
                            <w:bookmarkStart w:id="15" w:name="_Toc38473289"/>
                            <w:r w:rsidRPr="007C4040">
                              <w:rPr>
                                <w:sz w:val="20"/>
                                <w:szCs w:val="20"/>
                              </w:rPr>
                              <w:t>Classification</w:t>
                            </w:r>
                            <w:bookmarkEnd w:id="15"/>
                          </w:p>
                        </w:tc>
                        <w:tc>
                          <w:tcPr>
                            <w:tcW w:w="3955" w:type="dxa"/>
                            <w:tcBorders>
                              <w:top w:val="nil"/>
                              <w:left w:val="nil"/>
                              <w:bottom w:val="nil"/>
                              <w:right w:val="nil"/>
                            </w:tcBorders>
                            <w:shd w:val="clear" w:color="auto" w:fill="auto"/>
                            <w:tcMar>
                              <w:top w:w="0" w:type="dxa"/>
                              <w:left w:w="0" w:type="dxa"/>
                              <w:bottom w:w="0" w:type="dxa"/>
                              <w:right w:w="0" w:type="dxa"/>
                            </w:tcMar>
                          </w:tcPr>
                          <w:p w14:paraId="1A6D6A76" w14:textId="77777777" w:rsidR="001D56B7" w:rsidRPr="007C4040" w:rsidRDefault="001D56B7" w:rsidP="007C4040">
                            <w:pPr>
                              <w:pStyle w:val="S-Frontpage"/>
                              <w:rPr>
                                <w:rFonts w:hint="eastAsia"/>
                                <w:sz w:val="20"/>
                                <w:szCs w:val="20"/>
                              </w:rPr>
                            </w:pPr>
                            <w:bookmarkStart w:id="16" w:name="_Toc38473290"/>
                            <w:r w:rsidRPr="007C4040">
                              <w:rPr>
                                <w:sz w:val="20"/>
                                <w:szCs w:val="20"/>
                              </w:rPr>
                              <w:t>Confidential</w:t>
                            </w:r>
                            <w:bookmarkEnd w:id="16"/>
                          </w:p>
                        </w:tc>
                      </w:tr>
                      <w:tr w:rsidR="001D56B7" w:rsidRPr="007C4040" w14:paraId="65CA044E"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8914AD6" w14:textId="77777777" w:rsidR="001D56B7" w:rsidRPr="007C4040" w:rsidRDefault="001D56B7" w:rsidP="007C4040">
                            <w:pPr>
                              <w:pStyle w:val="S-Frontpage"/>
                              <w:rPr>
                                <w:rFonts w:hint="eastAsia"/>
                                <w:sz w:val="20"/>
                                <w:szCs w:val="20"/>
                              </w:rPr>
                            </w:pPr>
                            <w:bookmarkStart w:id="17" w:name="_Toc38473291"/>
                            <w:r w:rsidRPr="007C4040">
                              <w:rPr>
                                <w:sz w:val="20"/>
                                <w:szCs w:val="20"/>
                              </w:rPr>
                              <w:t>Owner</w:t>
                            </w:r>
                            <w:bookmarkEnd w:id="17"/>
                          </w:p>
                        </w:tc>
                        <w:tc>
                          <w:tcPr>
                            <w:tcW w:w="3955" w:type="dxa"/>
                            <w:tcBorders>
                              <w:top w:val="nil"/>
                              <w:left w:val="nil"/>
                              <w:bottom w:val="nil"/>
                              <w:right w:val="nil"/>
                            </w:tcBorders>
                            <w:shd w:val="clear" w:color="auto" w:fill="auto"/>
                            <w:tcMar>
                              <w:top w:w="0" w:type="dxa"/>
                              <w:left w:w="0" w:type="dxa"/>
                              <w:bottom w:w="0" w:type="dxa"/>
                              <w:right w:w="0" w:type="dxa"/>
                            </w:tcMar>
                          </w:tcPr>
                          <w:p w14:paraId="18F0B7DB" w14:textId="77777777" w:rsidR="001D56B7" w:rsidRPr="007C4040" w:rsidRDefault="001D56B7" w:rsidP="007C4040">
                            <w:pPr>
                              <w:pStyle w:val="S-Frontpage"/>
                              <w:rPr>
                                <w:rFonts w:hint="eastAsia"/>
                                <w:sz w:val="20"/>
                                <w:szCs w:val="20"/>
                              </w:rPr>
                            </w:pPr>
                            <w:bookmarkStart w:id="18" w:name="_Toc38473292"/>
                            <w:r w:rsidRPr="007C4040">
                              <w:rPr>
                                <w:sz w:val="20"/>
                                <w:szCs w:val="20"/>
                              </w:rPr>
                              <w:t>Razvan Anghelidi, Directory of IT</w:t>
                            </w:r>
                            <w:bookmarkEnd w:id="18"/>
                          </w:p>
                        </w:tc>
                      </w:tr>
                      <w:tr w:rsidR="001D56B7" w:rsidRPr="007C4040" w14:paraId="528F1F55"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12140393" w14:textId="77777777" w:rsidR="001D56B7" w:rsidRPr="007C4040" w:rsidRDefault="001D56B7" w:rsidP="007C4040">
                            <w:pPr>
                              <w:pStyle w:val="S-Frontpage"/>
                              <w:rPr>
                                <w:rFonts w:hint="eastAsia"/>
                                <w:sz w:val="20"/>
                                <w:szCs w:val="20"/>
                              </w:rPr>
                            </w:pPr>
                            <w:bookmarkStart w:id="19" w:name="_Toc38473293"/>
                            <w:r w:rsidRPr="007C4040">
                              <w:rPr>
                                <w:sz w:val="20"/>
                                <w:szCs w:val="20"/>
                              </w:rPr>
                              <w:t>Address</w:t>
                            </w:r>
                            <w:bookmarkEnd w:id="19"/>
                          </w:p>
                        </w:tc>
                        <w:tc>
                          <w:tcPr>
                            <w:tcW w:w="3955" w:type="dxa"/>
                            <w:tcBorders>
                              <w:top w:val="nil"/>
                              <w:left w:val="nil"/>
                              <w:bottom w:val="nil"/>
                              <w:right w:val="nil"/>
                            </w:tcBorders>
                            <w:shd w:val="clear" w:color="auto" w:fill="auto"/>
                            <w:tcMar>
                              <w:top w:w="0" w:type="dxa"/>
                              <w:left w:w="0" w:type="dxa"/>
                              <w:bottom w:w="0" w:type="dxa"/>
                              <w:right w:w="0" w:type="dxa"/>
                            </w:tcMar>
                          </w:tcPr>
                          <w:p w14:paraId="24D9CCB6" w14:textId="77777777" w:rsidR="001D56B7" w:rsidRPr="007C4040" w:rsidRDefault="001D56B7" w:rsidP="007C4040">
                            <w:pPr>
                              <w:pStyle w:val="S-Frontpage"/>
                              <w:rPr>
                                <w:rFonts w:hint="eastAsia"/>
                                <w:sz w:val="20"/>
                                <w:szCs w:val="20"/>
                              </w:rPr>
                            </w:pPr>
                            <w:bookmarkStart w:id="20" w:name="_Toc38473294"/>
                            <w:r w:rsidRPr="007C4040">
                              <w:rPr>
                                <w:sz w:val="20"/>
                                <w:szCs w:val="20"/>
                              </w:rPr>
                              <w:t>1705 Tech Avenue, Unit 3, Mississauga, ON, L4W 0A2, Canada</w:t>
                            </w:r>
                            <w:bookmarkEnd w:id="20"/>
                          </w:p>
                        </w:tc>
                      </w:tr>
                    </w:tbl>
                    <w:p w14:paraId="57B1E914" w14:textId="77777777" w:rsidR="001D56B7" w:rsidRPr="007C4040" w:rsidRDefault="001D56B7" w:rsidP="001D56B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6D25A0FA" wp14:editId="579D859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5119D122" wp14:editId="6678EDCD">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2DF36686"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4847B341" wp14:editId="01B4A008">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54E021ED" w14:textId="77777777" w:rsidR="001D56B7" w:rsidRDefault="001D56B7" w:rsidP="001D56B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4847B341"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54E021ED" w14:textId="77777777" w:rsidR="001D56B7" w:rsidRDefault="001D56B7" w:rsidP="001D56B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bookmarkEnd w:id="0"/>
    </w:p>
    <w:p w14:paraId="56AC8383" w14:textId="3AAA4BA7" w:rsidR="00303B61" w:rsidRPr="00040CC0" w:rsidRDefault="00303B61" w:rsidP="00040CC0">
      <w:pPr>
        <w:pStyle w:val="DocumentTitle"/>
        <w:keepLines/>
        <w:rPr>
          <w:sz w:val="70"/>
          <w:szCs w:val="70"/>
        </w:rPr>
      </w:pPr>
    </w:p>
    <w:p w14:paraId="0CBA861A" w14:textId="77777777" w:rsidR="00AE0465" w:rsidRDefault="00AE0465"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3DFC25E4" w14:textId="05C6A9EC" w:rsidR="00BD73A3" w:rsidRDefault="00AE0465" w:rsidP="00BD73A3">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p>
        <w:p w14:paraId="0D466B68" w14:textId="51AF0566" w:rsidR="00BD73A3" w:rsidRPr="008901D9" w:rsidRDefault="008A3B9C">
          <w:pPr>
            <w:pStyle w:val="TOC1"/>
            <w:tabs>
              <w:tab w:val="right" w:leader="dot" w:pos="9350"/>
            </w:tabs>
            <w:rPr>
              <w:rFonts w:eastAsiaTheme="minorEastAsia"/>
              <w:noProof/>
              <w:sz w:val="28"/>
              <w:szCs w:val="28"/>
              <w:lang w:val="en-CA" w:eastAsia="en-CA"/>
            </w:rPr>
          </w:pPr>
          <w:hyperlink w:anchor="_Toc38473295" w:history="1">
            <w:r w:rsidR="00BD73A3" w:rsidRPr="008901D9">
              <w:rPr>
                <w:rStyle w:val="Hyperlink"/>
                <w:noProof/>
                <w:sz w:val="28"/>
                <w:szCs w:val="28"/>
              </w:rPr>
              <w:t>Document Control</w:t>
            </w:r>
            <w:r w:rsidR="00BD73A3" w:rsidRPr="008901D9">
              <w:rPr>
                <w:noProof/>
                <w:webHidden/>
                <w:sz w:val="28"/>
                <w:szCs w:val="28"/>
              </w:rPr>
              <w:tab/>
            </w:r>
            <w:r w:rsidR="00BD73A3" w:rsidRPr="008901D9">
              <w:rPr>
                <w:noProof/>
                <w:webHidden/>
                <w:sz w:val="28"/>
                <w:szCs w:val="28"/>
              </w:rPr>
              <w:fldChar w:fldCharType="begin"/>
            </w:r>
            <w:r w:rsidR="00BD73A3" w:rsidRPr="008901D9">
              <w:rPr>
                <w:noProof/>
                <w:webHidden/>
                <w:sz w:val="28"/>
                <w:szCs w:val="28"/>
              </w:rPr>
              <w:instrText xml:space="preserve"> PAGEREF _Toc38473295 \h </w:instrText>
            </w:r>
            <w:r w:rsidR="00BD73A3" w:rsidRPr="008901D9">
              <w:rPr>
                <w:noProof/>
                <w:webHidden/>
                <w:sz w:val="28"/>
                <w:szCs w:val="28"/>
              </w:rPr>
            </w:r>
            <w:r w:rsidR="00BD73A3" w:rsidRPr="008901D9">
              <w:rPr>
                <w:noProof/>
                <w:webHidden/>
                <w:sz w:val="28"/>
                <w:szCs w:val="28"/>
              </w:rPr>
              <w:fldChar w:fldCharType="separate"/>
            </w:r>
            <w:r w:rsidR="005C7D6B" w:rsidRPr="008901D9">
              <w:rPr>
                <w:noProof/>
                <w:webHidden/>
                <w:sz w:val="28"/>
                <w:szCs w:val="28"/>
              </w:rPr>
              <w:t>iii</w:t>
            </w:r>
            <w:r w:rsidR="00BD73A3" w:rsidRPr="008901D9">
              <w:rPr>
                <w:noProof/>
                <w:webHidden/>
                <w:sz w:val="28"/>
                <w:szCs w:val="28"/>
              </w:rPr>
              <w:fldChar w:fldCharType="end"/>
            </w:r>
          </w:hyperlink>
        </w:p>
        <w:p w14:paraId="61932482" w14:textId="7CE76E45" w:rsidR="00BD73A3" w:rsidRPr="008901D9" w:rsidRDefault="008A3B9C">
          <w:pPr>
            <w:pStyle w:val="TOC1"/>
            <w:tabs>
              <w:tab w:val="right" w:leader="dot" w:pos="9350"/>
            </w:tabs>
            <w:rPr>
              <w:rFonts w:eastAsiaTheme="minorEastAsia"/>
              <w:noProof/>
              <w:sz w:val="28"/>
              <w:szCs w:val="28"/>
              <w:lang w:val="en-CA" w:eastAsia="en-CA"/>
            </w:rPr>
          </w:pPr>
          <w:hyperlink w:anchor="_Toc38473296" w:history="1">
            <w:r w:rsidR="00BD73A3" w:rsidRPr="008901D9">
              <w:rPr>
                <w:rStyle w:val="Hyperlink"/>
                <w:noProof/>
                <w:sz w:val="28"/>
                <w:szCs w:val="28"/>
              </w:rPr>
              <w:t>Purpose</w:t>
            </w:r>
            <w:r w:rsidR="00BD73A3" w:rsidRPr="008901D9">
              <w:rPr>
                <w:noProof/>
                <w:webHidden/>
                <w:sz w:val="28"/>
                <w:szCs w:val="28"/>
              </w:rPr>
              <w:tab/>
            </w:r>
            <w:r w:rsidR="00BD73A3" w:rsidRPr="008901D9">
              <w:rPr>
                <w:noProof/>
                <w:webHidden/>
                <w:sz w:val="28"/>
                <w:szCs w:val="28"/>
              </w:rPr>
              <w:fldChar w:fldCharType="begin"/>
            </w:r>
            <w:r w:rsidR="00BD73A3" w:rsidRPr="008901D9">
              <w:rPr>
                <w:noProof/>
                <w:webHidden/>
                <w:sz w:val="28"/>
                <w:szCs w:val="28"/>
              </w:rPr>
              <w:instrText xml:space="preserve"> PAGEREF _Toc38473296 \h </w:instrText>
            </w:r>
            <w:r w:rsidR="00BD73A3" w:rsidRPr="008901D9">
              <w:rPr>
                <w:noProof/>
                <w:webHidden/>
                <w:sz w:val="28"/>
                <w:szCs w:val="28"/>
              </w:rPr>
            </w:r>
            <w:r w:rsidR="00BD73A3" w:rsidRPr="008901D9">
              <w:rPr>
                <w:noProof/>
                <w:webHidden/>
                <w:sz w:val="28"/>
                <w:szCs w:val="28"/>
              </w:rPr>
              <w:fldChar w:fldCharType="separate"/>
            </w:r>
            <w:r w:rsidR="005C7D6B" w:rsidRPr="008901D9">
              <w:rPr>
                <w:noProof/>
                <w:webHidden/>
                <w:sz w:val="28"/>
                <w:szCs w:val="28"/>
              </w:rPr>
              <w:t>4</w:t>
            </w:r>
            <w:r w:rsidR="00BD73A3" w:rsidRPr="008901D9">
              <w:rPr>
                <w:noProof/>
                <w:webHidden/>
                <w:sz w:val="28"/>
                <w:szCs w:val="28"/>
              </w:rPr>
              <w:fldChar w:fldCharType="end"/>
            </w:r>
          </w:hyperlink>
        </w:p>
        <w:p w14:paraId="64EC841D" w14:textId="69AEFE81" w:rsidR="00BD73A3" w:rsidRPr="008901D9" w:rsidRDefault="008A3B9C">
          <w:pPr>
            <w:pStyle w:val="TOC1"/>
            <w:tabs>
              <w:tab w:val="right" w:leader="dot" w:pos="9350"/>
            </w:tabs>
            <w:rPr>
              <w:rFonts w:eastAsiaTheme="minorEastAsia"/>
              <w:noProof/>
              <w:sz w:val="28"/>
              <w:szCs w:val="28"/>
              <w:lang w:val="en-CA" w:eastAsia="en-CA"/>
            </w:rPr>
          </w:pPr>
          <w:hyperlink w:anchor="_Toc38473297" w:history="1">
            <w:r w:rsidR="00BD73A3" w:rsidRPr="008901D9">
              <w:rPr>
                <w:rStyle w:val="Hyperlink"/>
                <w:noProof/>
                <w:sz w:val="28"/>
                <w:szCs w:val="28"/>
              </w:rPr>
              <w:t>Scope</w:t>
            </w:r>
            <w:r w:rsidR="00BD73A3" w:rsidRPr="008901D9">
              <w:rPr>
                <w:noProof/>
                <w:webHidden/>
                <w:sz w:val="28"/>
                <w:szCs w:val="28"/>
              </w:rPr>
              <w:tab/>
            </w:r>
            <w:r w:rsidR="00BD73A3" w:rsidRPr="008901D9">
              <w:rPr>
                <w:noProof/>
                <w:webHidden/>
                <w:sz w:val="28"/>
                <w:szCs w:val="28"/>
              </w:rPr>
              <w:fldChar w:fldCharType="begin"/>
            </w:r>
            <w:r w:rsidR="00BD73A3" w:rsidRPr="008901D9">
              <w:rPr>
                <w:noProof/>
                <w:webHidden/>
                <w:sz w:val="28"/>
                <w:szCs w:val="28"/>
              </w:rPr>
              <w:instrText xml:space="preserve"> PAGEREF _Toc38473297 \h </w:instrText>
            </w:r>
            <w:r w:rsidR="00BD73A3" w:rsidRPr="008901D9">
              <w:rPr>
                <w:noProof/>
                <w:webHidden/>
                <w:sz w:val="28"/>
                <w:szCs w:val="28"/>
              </w:rPr>
            </w:r>
            <w:r w:rsidR="00BD73A3" w:rsidRPr="008901D9">
              <w:rPr>
                <w:noProof/>
                <w:webHidden/>
                <w:sz w:val="28"/>
                <w:szCs w:val="28"/>
              </w:rPr>
              <w:fldChar w:fldCharType="separate"/>
            </w:r>
            <w:r w:rsidR="005C7D6B" w:rsidRPr="008901D9">
              <w:rPr>
                <w:noProof/>
                <w:webHidden/>
                <w:sz w:val="28"/>
                <w:szCs w:val="28"/>
              </w:rPr>
              <w:t>5</w:t>
            </w:r>
            <w:r w:rsidR="00BD73A3" w:rsidRPr="008901D9">
              <w:rPr>
                <w:noProof/>
                <w:webHidden/>
                <w:sz w:val="28"/>
                <w:szCs w:val="28"/>
              </w:rPr>
              <w:fldChar w:fldCharType="end"/>
            </w:r>
          </w:hyperlink>
        </w:p>
        <w:p w14:paraId="60953429" w14:textId="6C557B04" w:rsidR="00BD73A3" w:rsidRPr="008901D9" w:rsidRDefault="008A3B9C">
          <w:pPr>
            <w:pStyle w:val="TOC1"/>
            <w:tabs>
              <w:tab w:val="right" w:leader="dot" w:pos="9350"/>
            </w:tabs>
            <w:rPr>
              <w:rFonts w:eastAsiaTheme="minorEastAsia"/>
              <w:noProof/>
              <w:sz w:val="28"/>
              <w:szCs w:val="28"/>
              <w:lang w:val="en-CA" w:eastAsia="en-CA"/>
            </w:rPr>
          </w:pPr>
          <w:hyperlink w:anchor="_Toc38473298" w:history="1">
            <w:r w:rsidR="00BD73A3" w:rsidRPr="008901D9">
              <w:rPr>
                <w:rStyle w:val="Hyperlink"/>
                <w:noProof/>
                <w:sz w:val="28"/>
                <w:szCs w:val="28"/>
              </w:rPr>
              <w:t>Policy Statement</w:t>
            </w:r>
            <w:r w:rsidR="00BD73A3" w:rsidRPr="008901D9">
              <w:rPr>
                <w:noProof/>
                <w:webHidden/>
                <w:sz w:val="28"/>
                <w:szCs w:val="28"/>
              </w:rPr>
              <w:tab/>
            </w:r>
            <w:r w:rsidR="00BD73A3" w:rsidRPr="008901D9">
              <w:rPr>
                <w:noProof/>
                <w:webHidden/>
                <w:sz w:val="28"/>
                <w:szCs w:val="28"/>
              </w:rPr>
              <w:fldChar w:fldCharType="begin"/>
            </w:r>
            <w:r w:rsidR="00BD73A3" w:rsidRPr="008901D9">
              <w:rPr>
                <w:noProof/>
                <w:webHidden/>
                <w:sz w:val="28"/>
                <w:szCs w:val="28"/>
              </w:rPr>
              <w:instrText xml:space="preserve"> PAGEREF _Toc38473298 \h </w:instrText>
            </w:r>
            <w:r w:rsidR="00BD73A3" w:rsidRPr="008901D9">
              <w:rPr>
                <w:noProof/>
                <w:webHidden/>
                <w:sz w:val="28"/>
                <w:szCs w:val="28"/>
              </w:rPr>
            </w:r>
            <w:r w:rsidR="00BD73A3" w:rsidRPr="008901D9">
              <w:rPr>
                <w:noProof/>
                <w:webHidden/>
                <w:sz w:val="28"/>
                <w:szCs w:val="28"/>
              </w:rPr>
              <w:fldChar w:fldCharType="separate"/>
            </w:r>
            <w:r w:rsidR="005C7D6B" w:rsidRPr="008901D9">
              <w:rPr>
                <w:noProof/>
                <w:webHidden/>
                <w:sz w:val="28"/>
                <w:szCs w:val="28"/>
              </w:rPr>
              <w:t>5</w:t>
            </w:r>
            <w:r w:rsidR="00BD73A3" w:rsidRPr="008901D9">
              <w:rPr>
                <w:noProof/>
                <w:webHidden/>
                <w:sz w:val="28"/>
                <w:szCs w:val="28"/>
              </w:rPr>
              <w:fldChar w:fldCharType="end"/>
            </w:r>
          </w:hyperlink>
        </w:p>
        <w:p w14:paraId="56FEEAC0" w14:textId="5FED927D" w:rsidR="00BD73A3" w:rsidRPr="008901D9" w:rsidRDefault="008A3B9C">
          <w:pPr>
            <w:pStyle w:val="TOC1"/>
            <w:tabs>
              <w:tab w:val="right" w:leader="dot" w:pos="9350"/>
            </w:tabs>
            <w:rPr>
              <w:rFonts w:eastAsiaTheme="minorEastAsia"/>
              <w:noProof/>
              <w:sz w:val="28"/>
              <w:szCs w:val="28"/>
              <w:lang w:val="en-CA" w:eastAsia="en-CA"/>
            </w:rPr>
          </w:pPr>
          <w:hyperlink w:anchor="_Toc38473299" w:history="1">
            <w:r w:rsidR="00BD73A3" w:rsidRPr="008901D9">
              <w:rPr>
                <w:rStyle w:val="Hyperlink"/>
                <w:noProof/>
                <w:sz w:val="28"/>
                <w:szCs w:val="28"/>
              </w:rPr>
              <w:t>Enforcement</w:t>
            </w:r>
            <w:r w:rsidR="00BD73A3" w:rsidRPr="008901D9">
              <w:rPr>
                <w:noProof/>
                <w:webHidden/>
                <w:sz w:val="28"/>
                <w:szCs w:val="28"/>
              </w:rPr>
              <w:tab/>
            </w:r>
            <w:r w:rsidR="00BD73A3" w:rsidRPr="008901D9">
              <w:rPr>
                <w:noProof/>
                <w:webHidden/>
                <w:sz w:val="28"/>
                <w:szCs w:val="28"/>
              </w:rPr>
              <w:fldChar w:fldCharType="begin"/>
            </w:r>
            <w:r w:rsidR="00BD73A3" w:rsidRPr="008901D9">
              <w:rPr>
                <w:noProof/>
                <w:webHidden/>
                <w:sz w:val="28"/>
                <w:szCs w:val="28"/>
              </w:rPr>
              <w:instrText xml:space="preserve"> PAGEREF _Toc38473299 \h </w:instrText>
            </w:r>
            <w:r w:rsidR="00BD73A3" w:rsidRPr="008901D9">
              <w:rPr>
                <w:noProof/>
                <w:webHidden/>
                <w:sz w:val="28"/>
                <w:szCs w:val="28"/>
              </w:rPr>
            </w:r>
            <w:r w:rsidR="00BD73A3" w:rsidRPr="008901D9">
              <w:rPr>
                <w:noProof/>
                <w:webHidden/>
                <w:sz w:val="28"/>
                <w:szCs w:val="28"/>
              </w:rPr>
              <w:fldChar w:fldCharType="separate"/>
            </w:r>
            <w:r w:rsidR="005C7D6B" w:rsidRPr="008901D9">
              <w:rPr>
                <w:noProof/>
                <w:webHidden/>
                <w:sz w:val="28"/>
                <w:szCs w:val="28"/>
              </w:rPr>
              <w:t>5</w:t>
            </w:r>
            <w:r w:rsidR="00BD73A3" w:rsidRPr="008901D9">
              <w:rPr>
                <w:noProof/>
                <w:webHidden/>
                <w:sz w:val="28"/>
                <w:szCs w:val="28"/>
              </w:rPr>
              <w:fldChar w:fldCharType="end"/>
            </w:r>
          </w:hyperlink>
        </w:p>
        <w:p w14:paraId="0C80AA22" w14:textId="4CBF6C3D" w:rsidR="00BD73A3" w:rsidRPr="008901D9" w:rsidRDefault="008A3B9C">
          <w:pPr>
            <w:pStyle w:val="TOC1"/>
            <w:tabs>
              <w:tab w:val="right" w:leader="dot" w:pos="9350"/>
            </w:tabs>
            <w:rPr>
              <w:rFonts w:eastAsiaTheme="minorEastAsia"/>
              <w:noProof/>
              <w:sz w:val="28"/>
              <w:szCs w:val="28"/>
              <w:lang w:val="en-CA" w:eastAsia="en-CA"/>
            </w:rPr>
          </w:pPr>
          <w:hyperlink w:anchor="_Toc38473300" w:history="1">
            <w:r w:rsidR="00BD73A3" w:rsidRPr="008901D9">
              <w:rPr>
                <w:rStyle w:val="Hyperlink"/>
                <w:noProof/>
                <w:sz w:val="28"/>
                <w:szCs w:val="28"/>
              </w:rPr>
              <w:t>Revision History</w:t>
            </w:r>
            <w:r w:rsidR="00BD73A3" w:rsidRPr="008901D9">
              <w:rPr>
                <w:noProof/>
                <w:webHidden/>
                <w:sz w:val="28"/>
                <w:szCs w:val="28"/>
              </w:rPr>
              <w:tab/>
            </w:r>
            <w:r w:rsidR="00BD73A3" w:rsidRPr="008901D9">
              <w:rPr>
                <w:noProof/>
                <w:webHidden/>
                <w:sz w:val="28"/>
                <w:szCs w:val="28"/>
              </w:rPr>
              <w:fldChar w:fldCharType="begin"/>
            </w:r>
            <w:r w:rsidR="00BD73A3" w:rsidRPr="008901D9">
              <w:rPr>
                <w:noProof/>
                <w:webHidden/>
                <w:sz w:val="28"/>
                <w:szCs w:val="28"/>
              </w:rPr>
              <w:instrText xml:space="preserve"> PAGEREF _Toc38473300 \h </w:instrText>
            </w:r>
            <w:r w:rsidR="00BD73A3" w:rsidRPr="008901D9">
              <w:rPr>
                <w:noProof/>
                <w:webHidden/>
                <w:sz w:val="28"/>
                <w:szCs w:val="28"/>
              </w:rPr>
            </w:r>
            <w:r w:rsidR="00BD73A3" w:rsidRPr="008901D9">
              <w:rPr>
                <w:noProof/>
                <w:webHidden/>
                <w:sz w:val="28"/>
                <w:szCs w:val="28"/>
              </w:rPr>
              <w:fldChar w:fldCharType="separate"/>
            </w:r>
            <w:r w:rsidR="005C7D6B" w:rsidRPr="008901D9">
              <w:rPr>
                <w:noProof/>
                <w:webHidden/>
                <w:sz w:val="28"/>
                <w:szCs w:val="28"/>
              </w:rPr>
              <w:t>9</w:t>
            </w:r>
            <w:r w:rsidR="00BD73A3" w:rsidRPr="008901D9">
              <w:rPr>
                <w:noProof/>
                <w:webHidden/>
                <w:sz w:val="28"/>
                <w:szCs w:val="28"/>
              </w:rPr>
              <w:fldChar w:fldCharType="end"/>
            </w:r>
          </w:hyperlink>
        </w:p>
        <w:p w14:paraId="118A2F58" w14:textId="471808F4" w:rsidR="00AE0465" w:rsidRDefault="00AE0465" w:rsidP="00CF24D5">
          <w:pPr>
            <w:spacing w:after="240"/>
          </w:pPr>
          <w:r w:rsidRPr="00B35A27">
            <w:rPr>
              <w:rStyle w:val="BookTitle"/>
            </w:rPr>
            <w:fldChar w:fldCharType="end"/>
          </w:r>
        </w:p>
      </w:sdtContent>
    </w:sdt>
    <w:p w14:paraId="6D8D916B" w14:textId="77777777" w:rsidR="00B95AE4" w:rsidRDefault="00B95AE4" w:rsidP="00B95AE4">
      <w:pPr>
        <w:pStyle w:val="S-SubHeading"/>
        <w:rPr>
          <w:color w:val="FF0000"/>
        </w:rPr>
      </w:pPr>
    </w:p>
    <w:p w14:paraId="77B35046" w14:textId="77777777" w:rsidR="00B95AE4" w:rsidRDefault="00B95AE4" w:rsidP="00B95AE4">
      <w:pPr>
        <w:pStyle w:val="S-SubHeading"/>
        <w:rPr>
          <w:color w:val="FF0000"/>
        </w:rPr>
      </w:pPr>
    </w:p>
    <w:p w14:paraId="7CE753AA" w14:textId="77777777" w:rsidR="00B95AE4" w:rsidRDefault="00B95AE4" w:rsidP="00B95AE4">
      <w:pPr>
        <w:pStyle w:val="S-SubHeading"/>
        <w:rPr>
          <w:color w:val="FF0000"/>
        </w:rPr>
      </w:pPr>
    </w:p>
    <w:p w14:paraId="7464F68F" w14:textId="77777777" w:rsidR="00B95AE4" w:rsidRDefault="00B95AE4" w:rsidP="00B95AE4">
      <w:pPr>
        <w:pStyle w:val="S-SubHeading"/>
        <w:rPr>
          <w:color w:val="FF0000"/>
        </w:rPr>
      </w:pPr>
    </w:p>
    <w:p w14:paraId="06C688C8" w14:textId="77777777" w:rsidR="00B95AE4" w:rsidRDefault="00B95AE4" w:rsidP="00B95AE4">
      <w:pPr>
        <w:pStyle w:val="S-SubHeading"/>
        <w:rPr>
          <w:color w:val="FF0000"/>
        </w:rPr>
      </w:pPr>
    </w:p>
    <w:p w14:paraId="2CD03D9A" w14:textId="77777777" w:rsidR="00B95AE4" w:rsidRDefault="00B95AE4" w:rsidP="00B95AE4">
      <w:pPr>
        <w:pStyle w:val="S-SubHeading"/>
        <w:rPr>
          <w:color w:val="FF0000"/>
        </w:rPr>
      </w:pPr>
    </w:p>
    <w:p w14:paraId="382BFA04" w14:textId="77777777" w:rsidR="00B95AE4" w:rsidRDefault="00B95AE4" w:rsidP="00B95AE4">
      <w:pPr>
        <w:pStyle w:val="S-SubHeading"/>
        <w:rPr>
          <w:color w:val="FF0000"/>
        </w:rPr>
      </w:pPr>
    </w:p>
    <w:p w14:paraId="0600C19A" w14:textId="77777777" w:rsidR="00B95AE4" w:rsidRDefault="00B95AE4" w:rsidP="00B95AE4">
      <w:pPr>
        <w:pStyle w:val="S-SubHeading"/>
        <w:rPr>
          <w:color w:val="FF0000"/>
        </w:rPr>
      </w:pPr>
    </w:p>
    <w:p w14:paraId="0CF11B6F" w14:textId="77777777" w:rsidR="00B95AE4" w:rsidRDefault="00B95AE4" w:rsidP="00B95AE4">
      <w:pPr>
        <w:pStyle w:val="S-SubHeading"/>
        <w:rPr>
          <w:color w:val="FF0000"/>
        </w:rPr>
      </w:pPr>
    </w:p>
    <w:p w14:paraId="1DAEC9A8" w14:textId="77777777" w:rsidR="00B95AE4" w:rsidRDefault="00B95AE4" w:rsidP="00B95AE4">
      <w:pPr>
        <w:pStyle w:val="S-SubHeading"/>
        <w:rPr>
          <w:color w:val="FF0000"/>
        </w:rPr>
      </w:pPr>
    </w:p>
    <w:p w14:paraId="69EB398E" w14:textId="77777777" w:rsidR="00B95AE4" w:rsidRDefault="00B95AE4" w:rsidP="00B95AE4">
      <w:pPr>
        <w:pStyle w:val="S-SubHeading"/>
        <w:rPr>
          <w:color w:val="FF0000"/>
        </w:rPr>
      </w:pPr>
    </w:p>
    <w:p w14:paraId="577B5883" w14:textId="557AFA90" w:rsidR="00B95AE4" w:rsidRPr="00B95AE4" w:rsidRDefault="00B95AE4" w:rsidP="00B95AE4">
      <w:pPr>
        <w:pStyle w:val="S-SubHeading"/>
        <w:rPr>
          <w:rFonts w:hint="eastAsia"/>
          <w:color w:val="FF0000"/>
        </w:rPr>
      </w:pPr>
      <w:r w:rsidRPr="00B95AE4">
        <w:rPr>
          <w:color w:val="FF0000"/>
        </w:rPr>
        <w:t>All rights reserved</w:t>
      </w:r>
    </w:p>
    <w:p w14:paraId="31FF8410" w14:textId="77777777" w:rsidR="00B95AE4" w:rsidRPr="004B15CB" w:rsidRDefault="00B95AE4" w:rsidP="00B95AE4">
      <w:pPr>
        <w:pStyle w:val="S-Body"/>
        <w:rPr>
          <w:rFonts w:hint="eastAsia"/>
        </w:rPr>
      </w:pPr>
      <w:r w:rsidRPr="001D56B7">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327A37EC" w14:textId="77777777" w:rsidR="00B95AE4" w:rsidRPr="00B95AE4" w:rsidRDefault="00B95AE4" w:rsidP="00B95AE4">
      <w:pPr>
        <w:pStyle w:val="S-SubHeading"/>
        <w:rPr>
          <w:rFonts w:hint="eastAsia"/>
          <w:color w:val="FF0000"/>
        </w:rPr>
      </w:pPr>
      <w:r w:rsidRPr="00B95AE4">
        <w:rPr>
          <w:color w:val="FF0000"/>
        </w:rPr>
        <w:t>Trademarks</w:t>
      </w:r>
    </w:p>
    <w:p w14:paraId="7D46EEA6" w14:textId="15C037F9" w:rsidR="00AE0465" w:rsidRPr="00B95AE4" w:rsidRDefault="00B95AE4" w:rsidP="00B95AE4">
      <w:pPr>
        <w:rPr>
          <w:rFonts w:ascii="Arial" w:hAnsi="Arial" w:cs="Arial"/>
          <w:sz w:val="24"/>
          <w:szCs w:val="24"/>
        </w:rPr>
      </w:pPr>
      <w:r w:rsidRPr="00B95AE4">
        <w:rPr>
          <w:rFonts w:ascii="Arial" w:hAnsi="Arial" w:cs="Arial"/>
          <w:sz w:val="24"/>
          <w:szCs w:val="24"/>
        </w:rPr>
        <w:t>Other product names mentioned in this document may be trademarks or registered trademarks of their respective companies and are hereby acknowledged.</w:t>
      </w:r>
    </w:p>
    <w:p w14:paraId="4906D7A5" w14:textId="77777777" w:rsidR="00023B26" w:rsidRDefault="00023B26" w:rsidP="00AE0465">
      <w:pPr>
        <w:rPr>
          <w:bCs/>
        </w:rPr>
      </w:pPr>
    </w:p>
    <w:p w14:paraId="558C798C" w14:textId="77777777" w:rsidR="00023B26" w:rsidRDefault="00023B26" w:rsidP="00AE0465">
      <w:pPr>
        <w:rPr>
          <w:bCs/>
        </w:rPr>
      </w:pPr>
    </w:p>
    <w:p w14:paraId="232ACDF8" w14:textId="77777777" w:rsidR="00023B26" w:rsidRDefault="00023B26" w:rsidP="00AE0465">
      <w:pPr>
        <w:rPr>
          <w:bCs/>
        </w:rPr>
      </w:pPr>
    </w:p>
    <w:p w14:paraId="0F12AD69" w14:textId="77777777" w:rsidR="00023B26" w:rsidRDefault="00023B26" w:rsidP="00AE0465">
      <w:pPr>
        <w:rPr>
          <w:bCs/>
        </w:rPr>
      </w:pPr>
    </w:p>
    <w:p w14:paraId="5D6483CE" w14:textId="77777777" w:rsidR="00023B26" w:rsidRDefault="00023B26" w:rsidP="00AE0465">
      <w:pPr>
        <w:rPr>
          <w:bCs/>
        </w:rPr>
      </w:pPr>
    </w:p>
    <w:p w14:paraId="4044ABA1" w14:textId="77777777" w:rsidR="00023B26" w:rsidRDefault="00023B26" w:rsidP="00AE0465">
      <w:pPr>
        <w:rPr>
          <w:bCs/>
        </w:rPr>
      </w:pPr>
    </w:p>
    <w:p w14:paraId="2F049D43" w14:textId="77777777" w:rsidR="00023B26" w:rsidRDefault="00023B26" w:rsidP="00AE0465">
      <w:pPr>
        <w:rPr>
          <w:bCs/>
        </w:rPr>
      </w:pPr>
    </w:p>
    <w:p w14:paraId="4BA2A7F4" w14:textId="77777777" w:rsidR="00023B26" w:rsidRDefault="00023B26" w:rsidP="00AE0465">
      <w:pPr>
        <w:rPr>
          <w:bCs/>
        </w:rPr>
      </w:pPr>
    </w:p>
    <w:p w14:paraId="651946F9" w14:textId="77777777" w:rsidR="00023B26" w:rsidRDefault="00023B26" w:rsidP="00AE0465">
      <w:pPr>
        <w:rPr>
          <w:bCs/>
        </w:rPr>
      </w:pPr>
    </w:p>
    <w:p w14:paraId="3280A85E" w14:textId="77777777" w:rsidR="00023B26" w:rsidRDefault="00023B26" w:rsidP="00AE0465">
      <w:pPr>
        <w:rPr>
          <w:bCs/>
        </w:rPr>
      </w:pPr>
    </w:p>
    <w:p w14:paraId="6DF77CCA" w14:textId="78C9A322" w:rsidR="00023B26" w:rsidRDefault="00023B26" w:rsidP="00AE0465">
      <w:pPr>
        <w:rPr>
          <w:bCs/>
        </w:rPr>
      </w:pPr>
    </w:p>
    <w:p w14:paraId="6A8456AB" w14:textId="71FDE01E" w:rsidR="00023B26" w:rsidRDefault="00023B26" w:rsidP="00AE0465">
      <w:pPr>
        <w:rPr>
          <w:bCs/>
        </w:rPr>
      </w:pPr>
    </w:p>
    <w:p w14:paraId="338BE4B9" w14:textId="18D25092" w:rsidR="00023B26" w:rsidRDefault="00023B26" w:rsidP="00AE0465">
      <w:pPr>
        <w:rPr>
          <w:bCs/>
        </w:rPr>
      </w:pPr>
    </w:p>
    <w:p w14:paraId="5769AFD4" w14:textId="0C8B3A1A" w:rsidR="00023B26" w:rsidRPr="00023B26" w:rsidRDefault="00023B26" w:rsidP="00AE0465">
      <w:pPr>
        <w:rPr>
          <w:bCs/>
          <w:color w:val="FF0000"/>
          <w:sz w:val="32"/>
          <w:szCs w:val="32"/>
        </w:rPr>
      </w:pPr>
    </w:p>
    <w:p w14:paraId="4F58627C" w14:textId="09887CF7" w:rsidR="00AE0465" w:rsidRPr="00023B26" w:rsidRDefault="00AE0465" w:rsidP="001D56B7">
      <w:pPr>
        <w:pStyle w:val="S-Heading"/>
        <w:rPr>
          <w:color w:val="FF0000"/>
          <w:sz w:val="32"/>
          <w:szCs w:val="32"/>
        </w:rPr>
      </w:pPr>
      <w:bookmarkStart w:id="21" w:name="_Toc384992278"/>
      <w:bookmarkStart w:id="22" w:name="_Toc38473295"/>
      <w:r w:rsidRPr="00023B26">
        <w:rPr>
          <w:color w:val="FF0000"/>
          <w:sz w:val="32"/>
          <w:szCs w:val="32"/>
        </w:rPr>
        <w:t>Document Control</w:t>
      </w:r>
      <w:bookmarkEnd w:id="21"/>
      <w:bookmarkEnd w:id="22"/>
    </w:p>
    <w:p w14:paraId="0CC70C56" w14:textId="1531D351" w:rsidR="00AE0465" w:rsidRPr="000D6161" w:rsidRDefault="00017B53" w:rsidP="001D56B7">
      <w:pPr>
        <w:pStyle w:val="S-Body"/>
        <w:rPr>
          <w:rFonts w:hint="eastAsia"/>
        </w:rPr>
      </w:pPr>
      <w:r w:rsidRPr="000D6161">
        <w:t>The electronic version of this document is recognized as the only valid version.</w:t>
      </w:r>
    </w:p>
    <w:p w14:paraId="6328AA8D" w14:textId="77777777" w:rsidR="00AE0465" w:rsidRPr="00AE0465" w:rsidRDefault="00AE0465" w:rsidP="00AE0465"/>
    <w:p w14:paraId="6F852251" w14:textId="77777777" w:rsidR="001D56B7" w:rsidRDefault="001D56B7" w:rsidP="001D56B7">
      <w:pPr>
        <w:pStyle w:val="S-SubHeading"/>
        <w:rPr>
          <w:rFonts w:ascii="Tw Cen MT Condensed Extra Bold" w:eastAsia="Tw Cen MT Condensed Extra Bold" w:hAnsi="Tw Cen MT Condensed Extra Bold" w:cs="Tw Cen MT Condensed Extra Bold"/>
          <w:sz w:val="32"/>
          <w:szCs w:val="32"/>
        </w:rPr>
      </w:pPr>
      <w:bookmarkStart w:id="23"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1D56B7" w14:paraId="0D2B7D55" w14:textId="77777777" w:rsidTr="008D3D6F">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61826221" w14:textId="77777777" w:rsidR="001D56B7" w:rsidRDefault="001D56B7"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61FB6A9F" w14:textId="77777777" w:rsidR="001D56B7" w:rsidRDefault="001D56B7"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05363F6A" w14:textId="77777777" w:rsidR="001D56B7" w:rsidRDefault="001D56B7" w:rsidP="00306DF9">
            <w:pPr>
              <w:pStyle w:val="S-Table-Heading"/>
              <w:rPr>
                <w:rFonts w:hint="eastAsia"/>
              </w:rPr>
            </w:pPr>
            <w:r>
              <w:t>APPROVED DATE</w:t>
            </w:r>
          </w:p>
        </w:tc>
      </w:tr>
      <w:tr w:rsidR="00023B26" w14:paraId="46EFA0BC" w14:textId="77777777" w:rsidTr="008D3D6F">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3EDBEB5" w14:textId="497F994C" w:rsidR="00023B26" w:rsidRDefault="00023B26" w:rsidP="00306DF9">
            <w:pPr>
              <w:pStyle w:val="S-Table-Cells"/>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2B9ECC8" w14:textId="35CB114F" w:rsidR="00023B26" w:rsidRDefault="00023B26" w:rsidP="00306DF9">
            <w:pPr>
              <w:pStyle w:val="S-Table-Cells"/>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1BDBC5A" w14:textId="0399EB7D" w:rsidR="00023B26" w:rsidRPr="00023B26" w:rsidRDefault="00023B26" w:rsidP="00306DF9">
            <w:pPr>
              <w:pStyle w:val="S-Table-Cells"/>
            </w:pPr>
            <w:r w:rsidRPr="00023B26">
              <w:rPr>
                <w:rFonts w:hint="eastAsia"/>
              </w:rPr>
              <w:t>December 23</w:t>
            </w:r>
            <w:r w:rsidRPr="00023B26">
              <w:rPr>
                <w:rFonts w:hint="eastAsia"/>
                <w:vertAlign w:val="superscript"/>
              </w:rPr>
              <w:t>rd</w:t>
            </w:r>
            <w:r w:rsidRPr="00023B26">
              <w:rPr>
                <w:rFonts w:hint="eastAsia"/>
              </w:rPr>
              <w:t>, 2021</w:t>
            </w:r>
          </w:p>
        </w:tc>
      </w:tr>
      <w:tr w:rsidR="001D56B7" w14:paraId="1C7043FC" w14:textId="77777777" w:rsidTr="008D3D6F">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873E5B7" w14:textId="77777777" w:rsidR="001D56B7" w:rsidRDefault="001D56B7" w:rsidP="00306DF9">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1409464" w14:textId="77777777" w:rsidR="001D56B7" w:rsidRDefault="001D56B7" w:rsidP="00306DF9">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589A448" w14:textId="0B6B4D75" w:rsidR="001D56B7" w:rsidRDefault="008D3D6F" w:rsidP="00306DF9">
            <w:pPr>
              <w:pStyle w:val="S-Table-Cells"/>
              <w:rPr>
                <w:rFonts w:hint="eastAsia"/>
              </w:rPr>
            </w:pPr>
            <w:r>
              <w:t>December</w:t>
            </w:r>
            <w:r w:rsidR="00EB3B35">
              <w:t xml:space="preserve"> </w:t>
            </w:r>
            <w:r>
              <w:t>7</w:t>
            </w:r>
            <w:r w:rsidR="00EB3B35" w:rsidRPr="00EB3B35">
              <w:rPr>
                <w:vertAlign w:val="superscript"/>
              </w:rPr>
              <w:t>t</w:t>
            </w:r>
            <w:r>
              <w:rPr>
                <w:vertAlign w:val="superscript"/>
              </w:rPr>
              <w:t>h</w:t>
            </w:r>
            <w:r w:rsidR="002869A6">
              <w:t>,</w:t>
            </w:r>
            <w:r w:rsidR="001D56B7">
              <w:t xml:space="preserve"> 2020</w:t>
            </w:r>
          </w:p>
        </w:tc>
      </w:tr>
      <w:tr w:rsidR="008D3D6F" w14:paraId="126455AC" w14:textId="77777777" w:rsidTr="008D3D6F">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0549331" w14:textId="77777777" w:rsidR="008D3D6F" w:rsidRDefault="008D3D6F" w:rsidP="00277D8A">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79F7919" w14:textId="77777777" w:rsidR="008D3D6F" w:rsidRDefault="008D3D6F" w:rsidP="00277D8A">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BF573B1" w14:textId="77777777" w:rsidR="008D3D6F" w:rsidRDefault="008D3D6F" w:rsidP="00277D8A">
            <w:pPr>
              <w:pStyle w:val="S-Table-Cells"/>
              <w:rPr>
                <w:rFonts w:hint="eastAsia"/>
              </w:rPr>
            </w:pPr>
            <w:r>
              <w:t>June 1</w:t>
            </w:r>
            <w:r w:rsidRPr="00EB3B35">
              <w:rPr>
                <w:vertAlign w:val="superscript"/>
              </w:rPr>
              <w:t>st</w:t>
            </w:r>
            <w:r>
              <w:t>, 2020</w:t>
            </w:r>
          </w:p>
        </w:tc>
      </w:tr>
      <w:tr w:rsidR="001D56B7" w14:paraId="0A6039ED" w14:textId="77777777" w:rsidTr="008D3D6F">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9ECEE9E" w14:textId="77777777" w:rsidR="001D56B7" w:rsidRDefault="001D56B7" w:rsidP="00306DF9"/>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18AF599" w14:textId="77777777" w:rsidR="001D56B7" w:rsidRDefault="001D56B7" w:rsidP="00306DF9"/>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AFCAC06" w14:textId="77777777" w:rsidR="001D56B7" w:rsidRDefault="001D56B7" w:rsidP="00306DF9"/>
        </w:tc>
      </w:tr>
      <w:tr w:rsidR="001D56B7" w14:paraId="1293C373" w14:textId="77777777" w:rsidTr="008D3D6F">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289AE11C" w14:textId="77777777" w:rsidR="001D56B7" w:rsidRDefault="001D56B7" w:rsidP="00306DF9"/>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58BAC8DC" w14:textId="77777777" w:rsidR="001D56B7" w:rsidRDefault="001D56B7" w:rsidP="00306DF9"/>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10B88A06" w14:textId="77777777" w:rsidR="001D56B7" w:rsidRDefault="001D56B7" w:rsidP="00306DF9"/>
        </w:tc>
      </w:tr>
    </w:tbl>
    <w:p w14:paraId="577BA4C1" w14:textId="77777777" w:rsidR="00AE0465" w:rsidRPr="001D56B7" w:rsidRDefault="00AE0465" w:rsidP="00AE0465">
      <w:pPr>
        <w:pStyle w:val="Heading2"/>
        <w:rPr>
          <w:rFonts w:eastAsia="Tw Cen MT Condensed Extra Bold" w:cs="Tw Cen MT Condensed Extra Bold"/>
          <w:bCs w:val="0"/>
          <w:color w:val="666666"/>
          <w:szCs w:val="32"/>
          <w:u w:color="000000"/>
          <w:bdr w:val="nil"/>
          <w:lang w:eastAsia="en-CA"/>
        </w:rPr>
      </w:pPr>
      <w:bookmarkStart w:id="24" w:name="_Toc384992280"/>
      <w:bookmarkEnd w:id="23"/>
      <w:r w:rsidRPr="001D56B7">
        <w:rPr>
          <w:rFonts w:eastAsia="Tw Cen MT Condensed Extra Bold" w:cs="Tw Cen MT Condensed Extra Bold"/>
          <w:bCs w:val="0"/>
          <w:color w:val="666666"/>
          <w:szCs w:val="32"/>
          <w:u w:color="000000"/>
          <w:bdr w:val="nil"/>
          <w:lang w:eastAsia="en-CA"/>
        </w:rPr>
        <w:t>Document Sensitivity Level</w:t>
      </w:r>
      <w:bookmarkEnd w:id="24"/>
    </w:p>
    <w:p w14:paraId="0005FFDA" w14:textId="01FB9D9F" w:rsidR="00AE0465" w:rsidRPr="000D6161" w:rsidRDefault="000D6161" w:rsidP="001D56B7">
      <w:pPr>
        <w:pStyle w:val="S-Body"/>
        <w:rPr>
          <w:rFonts w:ascii="Arial" w:hAnsi="Arial" w:cs="Arial"/>
          <w:sz w:val="17"/>
          <w:szCs w:val="17"/>
        </w:rPr>
        <w:sectPr w:rsidR="00AE0465" w:rsidRPr="000D6161" w:rsidSect="00E47754">
          <w:headerReference w:type="default" r:id="rId12"/>
          <w:footerReference w:type="default" r:id="rId13"/>
          <w:pgSz w:w="12240" w:h="15840"/>
          <w:pgMar w:top="2121" w:right="1440" w:bottom="1440" w:left="1440" w:header="447" w:footer="1152" w:gutter="0"/>
          <w:pgNumType w:fmt="lowerRoman" w:start="2"/>
          <w:cols w:space="720"/>
          <w:vAlign w:val="bottom"/>
          <w:docGrid w:linePitch="360"/>
        </w:sectPr>
      </w:pPr>
      <w:r>
        <w:t>Confidential</w:t>
      </w:r>
    </w:p>
    <w:p w14:paraId="04CA8C8A" w14:textId="059E9D44" w:rsidR="002869A6" w:rsidRPr="00674DFD" w:rsidRDefault="002869A6" w:rsidP="002869A6">
      <w:pPr>
        <w:pStyle w:val="S-Heading"/>
        <w:rPr>
          <w:color w:val="FF0000"/>
          <w:sz w:val="32"/>
          <w:szCs w:val="32"/>
        </w:rPr>
      </w:pPr>
      <w:bookmarkStart w:id="25" w:name="_Toc38473296"/>
      <w:r w:rsidRPr="00674DFD">
        <w:rPr>
          <w:color w:val="FF0000"/>
          <w:sz w:val="32"/>
          <w:szCs w:val="32"/>
        </w:rPr>
        <w:lastRenderedPageBreak/>
        <w:t>Introduction</w:t>
      </w:r>
    </w:p>
    <w:p w14:paraId="041D0FA4" w14:textId="77777777" w:rsidR="002869A6" w:rsidRPr="002869A6" w:rsidRDefault="002869A6" w:rsidP="002869A6">
      <w:pPr>
        <w:pStyle w:val="S-Heading"/>
        <w:rPr>
          <w:rFonts w:eastAsia="Arial Unicode MS" w:cs="Arial Unicode MS" w:hint="eastAsia"/>
          <w:b/>
          <w:bCs/>
          <w:color w:val="000000"/>
          <w:sz w:val="24"/>
          <w:szCs w:val="24"/>
          <w:u w:color="000000"/>
        </w:rPr>
      </w:pPr>
      <w:r w:rsidRPr="002869A6">
        <w:rPr>
          <w:rFonts w:eastAsia="Arial Unicode MS" w:cs="Arial Unicode MS"/>
          <w:b/>
          <w:bCs/>
          <w:color w:val="000000"/>
          <w:sz w:val="24"/>
          <w:szCs w:val="24"/>
          <w:u w:color="000000"/>
        </w:rPr>
        <w:t>Overview</w:t>
      </w:r>
    </w:p>
    <w:p w14:paraId="0AB60504" w14:textId="5089B6D4" w:rsidR="002869A6" w:rsidRPr="002869A6" w:rsidRDefault="002869A6" w:rsidP="002869A6">
      <w:pPr>
        <w:pStyle w:val="S-Heading"/>
        <w:spacing w:line="288" w:lineRule="auto"/>
        <w:ind w:right="274"/>
        <w:rPr>
          <w:rFonts w:eastAsia="Arial Unicode MS" w:cs="Arial Unicode MS" w:hint="eastAsia"/>
          <w:color w:val="000000"/>
          <w:sz w:val="24"/>
          <w:szCs w:val="24"/>
          <w:u w:color="000000"/>
        </w:rPr>
      </w:pPr>
      <w:r w:rsidRPr="002869A6">
        <w:rPr>
          <w:rFonts w:eastAsia="Arial Unicode MS" w:cs="Arial Unicode MS"/>
          <w:color w:val="000000"/>
          <w:sz w:val="24"/>
          <w:szCs w:val="24"/>
          <w:u w:color="000000"/>
        </w:rPr>
        <w:t>Change management is the process of controlling the creation and introduction of changes into the IT environment to minimize service disruptions. Change management is responsible for:</w:t>
      </w:r>
      <w:r>
        <w:rPr>
          <w:rFonts w:eastAsia="Arial Unicode MS" w:cs="Arial Unicode MS"/>
          <w:color w:val="000000"/>
          <w:sz w:val="24"/>
          <w:szCs w:val="24"/>
          <w:u w:color="000000"/>
        </w:rPr>
        <w:br/>
      </w:r>
      <w:r w:rsidRPr="002869A6">
        <w:rPr>
          <w:rFonts w:eastAsia="Arial Unicode MS" w:cs="Arial Unicode MS"/>
          <w:color w:val="000000"/>
          <w:sz w:val="24"/>
          <w:szCs w:val="24"/>
          <w:u w:color="000000"/>
        </w:rPr>
        <w:t>•</w:t>
      </w:r>
      <w:r w:rsidRPr="002869A6">
        <w:rPr>
          <w:rFonts w:eastAsia="Arial Unicode MS" w:cs="Arial Unicode MS"/>
          <w:color w:val="000000"/>
          <w:sz w:val="24"/>
          <w:szCs w:val="24"/>
          <w:u w:color="000000"/>
        </w:rPr>
        <w:tab/>
        <w:t>Logging changes;</w:t>
      </w:r>
      <w:r>
        <w:rPr>
          <w:rFonts w:eastAsia="Arial Unicode MS" w:cs="Arial Unicode MS"/>
          <w:color w:val="000000"/>
          <w:sz w:val="24"/>
          <w:szCs w:val="24"/>
          <w:u w:color="000000"/>
        </w:rPr>
        <w:br/>
      </w:r>
      <w:r w:rsidRPr="002869A6">
        <w:rPr>
          <w:rFonts w:eastAsia="Arial Unicode MS" w:cs="Arial Unicode MS"/>
          <w:color w:val="000000"/>
          <w:sz w:val="24"/>
          <w:szCs w:val="24"/>
          <w:u w:color="000000"/>
        </w:rPr>
        <w:t>•</w:t>
      </w:r>
      <w:r w:rsidRPr="002869A6">
        <w:rPr>
          <w:rFonts w:eastAsia="Arial Unicode MS" w:cs="Arial Unicode MS"/>
          <w:color w:val="000000"/>
          <w:sz w:val="24"/>
          <w:szCs w:val="24"/>
          <w:u w:color="000000"/>
        </w:rPr>
        <w:tab/>
        <w:t>Assessing the impact, cost, benefits, and risk of requested changes;</w:t>
      </w:r>
      <w:r>
        <w:rPr>
          <w:rFonts w:eastAsia="Arial Unicode MS" w:cs="Arial Unicode MS"/>
          <w:color w:val="000000"/>
          <w:sz w:val="24"/>
          <w:szCs w:val="24"/>
          <w:u w:color="000000"/>
        </w:rPr>
        <w:br/>
      </w:r>
      <w:r w:rsidRPr="002869A6">
        <w:rPr>
          <w:rFonts w:eastAsia="Arial Unicode MS" w:cs="Arial Unicode MS"/>
          <w:color w:val="000000"/>
          <w:sz w:val="24"/>
          <w:szCs w:val="24"/>
          <w:u w:color="000000"/>
        </w:rPr>
        <w:t>•</w:t>
      </w:r>
      <w:r w:rsidRPr="002869A6">
        <w:rPr>
          <w:rFonts w:eastAsia="Arial Unicode MS" w:cs="Arial Unicode MS"/>
          <w:color w:val="000000"/>
          <w:sz w:val="24"/>
          <w:szCs w:val="24"/>
          <w:u w:color="000000"/>
        </w:rPr>
        <w:tab/>
        <w:t>Providing approval or rejection;</w:t>
      </w:r>
      <w:r>
        <w:rPr>
          <w:rFonts w:eastAsia="Arial Unicode MS" w:cs="Arial Unicode MS"/>
          <w:color w:val="000000"/>
          <w:sz w:val="24"/>
          <w:szCs w:val="24"/>
          <w:u w:color="000000"/>
        </w:rPr>
        <w:br/>
      </w:r>
      <w:r w:rsidRPr="002869A6">
        <w:rPr>
          <w:rFonts w:eastAsia="Arial Unicode MS" w:cs="Arial Unicode MS"/>
          <w:color w:val="000000"/>
          <w:sz w:val="24"/>
          <w:szCs w:val="24"/>
          <w:u w:color="000000"/>
        </w:rPr>
        <w:t>•</w:t>
      </w:r>
      <w:r w:rsidRPr="002869A6">
        <w:rPr>
          <w:rFonts w:eastAsia="Arial Unicode MS" w:cs="Arial Unicode MS"/>
          <w:color w:val="000000"/>
          <w:sz w:val="24"/>
          <w:szCs w:val="24"/>
          <w:u w:color="000000"/>
        </w:rPr>
        <w:tab/>
        <w:t>Overseeing the change implementation;</w:t>
      </w:r>
      <w:r>
        <w:rPr>
          <w:rFonts w:eastAsia="Arial Unicode MS" w:cs="Arial Unicode MS"/>
          <w:color w:val="000000"/>
          <w:sz w:val="24"/>
          <w:szCs w:val="24"/>
          <w:u w:color="000000"/>
        </w:rPr>
        <w:br/>
      </w:r>
      <w:r w:rsidRPr="002869A6">
        <w:rPr>
          <w:rFonts w:eastAsia="Arial Unicode MS" w:cs="Arial Unicode MS"/>
          <w:color w:val="000000"/>
          <w:sz w:val="24"/>
          <w:szCs w:val="24"/>
          <w:u w:color="000000"/>
        </w:rPr>
        <w:t>•</w:t>
      </w:r>
      <w:r w:rsidRPr="002869A6">
        <w:rPr>
          <w:rFonts w:eastAsia="Arial Unicode MS" w:cs="Arial Unicode MS"/>
          <w:color w:val="000000"/>
          <w:sz w:val="24"/>
          <w:szCs w:val="24"/>
          <w:u w:color="000000"/>
        </w:rPr>
        <w:tab/>
        <w:t xml:space="preserve">Monitoring and reporting the status of change; and </w:t>
      </w:r>
      <w:r>
        <w:rPr>
          <w:rFonts w:eastAsia="Arial Unicode MS" w:cs="Arial Unicode MS"/>
          <w:color w:val="000000"/>
          <w:sz w:val="24"/>
          <w:szCs w:val="24"/>
          <w:u w:color="000000"/>
        </w:rPr>
        <w:br/>
      </w:r>
      <w:r w:rsidRPr="002869A6">
        <w:rPr>
          <w:rFonts w:eastAsia="Arial Unicode MS" w:cs="Arial Unicode MS"/>
          <w:color w:val="000000"/>
          <w:sz w:val="24"/>
          <w:szCs w:val="24"/>
          <w:u w:color="000000"/>
        </w:rPr>
        <w:t>•</w:t>
      </w:r>
      <w:r w:rsidRPr="002869A6">
        <w:rPr>
          <w:rFonts w:eastAsia="Arial Unicode MS" w:cs="Arial Unicode MS"/>
          <w:color w:val="000000"/>
          <w:sz w:val="24"/>
          <w:szCs w:val="24"/>
          <w:u w:color="000000"/>
        </w:rPr>
        <w:tab/>
        <w:t>Closing change requests and conducting post-implementation reviews.</w:t>
      </w:r>
    </w:p>
    <w:p w14:paraId="00D8B0AF" w14:textId="479F52A2" w:rsidR="002869A6" w:rsidRPr="002869A6" w:rsidRDefault="002869A6" w:rsidP="002869A6">
      <w:pPr>
        <w:pStyle w:val="S-Heading"/>
        <w:spacing w:line="360" w:lineRule="auto"/>
        <w:ind w:right="274"/>
        <w:rPr>
          <w:rFonts w:eastAsia="Arial Unicode MS" w:cs="Arial Unicode MS" w:hint="eastAsia"/>
          <w:color w:val="000000"/>
          <w:sz w:val="24"/>
          <w:szCs w:val="24"/>
          <w:u w:color="000000"/>
        </w:rPr>
      </w:pPr>
      <w:r w:rsidRPr="002869A6">
        <w:rPr>
          <w:rFonts w:eastAsia="Arial Unicode MS" w:cs="Arial Unicode MS"/>
          <w:color w:val="000000"/>
          <w:sz w:val="24"/>
          <w:szCs w:val="24"/>
          <w:u w:color="000000"/>
        </w:rPr>
        <w:t>Signifi can realize the following benefits:</w:t>
      </w:r>
      <w:r>
        <w:rPr>
          <w:rFonts w:eastAsia="Arial Unicode MS" w:cs="Arial Unicode MS"/>
          <w:color w:val="000000"/>
          <w:sz w:val="24"/>
          <w:szCs w:val="24"/>
          <w:u w:color="000000"/>
        </w:rPr>
        <w:br/>
      </w:r>
      <w:r w:rsidRPr="002869A6">
        <w:rPr>
          <w:rFonts w:eastAsia="Arial Unicode MS" w:cs="Arial Unicode MS"/>
          <w:color w:val="000000"/>
          <w:sz w:val="24"/>
          <w:szCs w:val="24"/>
          <w:u w:color="000000"/>
        </w:rPr>
        <w:t>•</w:t>
      </w:r>
      <w:r w:rsidRPr="002869A6">
        <w:rPr>
          <w:rFonts w:eastAsia="Arial Unicode MS" w:cs="Arial Unicode MS"/>
          <w:color w:val="000000"/>
          <w:sz w:val="24"/>
          <w:szCs w:val="24"/>
          <w:u w:color="000000"/>
        </w:rPr>
        <w:tab/>
        <w:t>More efficient use of IT resources and better alignment with organizational priorities;</w:t>
      </w:r>
      <w:r>
        <w:rPr>
          <w:rFonts w:eastAsia="Arial Unicode MS" w:cs="Arial Unicode MS"/>
          <w:color w:val="000000"/>
          <w:sz w:val="24"/>
          <w:szCs w:val="24"/>
          <w:u w:color="000000"/>
        </w:rPr>
        <w:br/>
      </w:r>
      <w:r w:rsidRPr="002869A6">
        <w:rPr>
          <w:rFonts w:eastAsia="Arial Unicode MS" w:cs="Arial Unicode MS"/>
          <w:color w:val="000000"/>
          <w:sz w:val="24"/>
          <w:szCs w:val="24"/>
          <w:u w:color="000000"/>
        </w:rPr>
        <w:t>•</w:t>
      </w:r>
      <w:r w:rsidRPr="002869A6">
        <w:rPr>
          <w:rFonts w:eastAsia="Arial Unicode MS" w:cs="Arial Unicode MS"/>
          <w:color w:val="000000"/>
          <w:sz w:val="24"/>
          <w:szCs w:val="24"/>
          <w:u w:color="000000"/>
        </w:rPr>
        <w:tab/>
        <w:t>Reduction of operational risks and increases in business productivity as a result of fewer business disruptions and improvements in change implementation turnaround;</w:t>
      </w:r>
      <w:r>
        <w:rPr>
          <w:rFonts w:eastAsia="Arial Unicode MS" w:cs="Arial Unicode MS"/>
          <w:color w:val="000000"/>
          <w:sz w:val="24"/>
          <w:szCs w:val="24"/>
          <w:u w:color="000000"/>
        </w:rPr>
        <w:br/>
      </w:r>
      <w:r w:rsidRPr="002869A6">
        <w:rPr>
          <w:rFonts w:eastAsia="Arial Unicode MS" w:cs="Arial Unicode MS"/>
          <w:color w:val="000000"/>
          <w:sz w:val="24"/>
          <w:szCs w:val="24"/>
          <w:u w:color="000000"/>
        </w:rPr>
        <w:t>•</w:t>
      </w:r>
      <w:r w:rsidRPr="002869A6">
        <w:rPr>
          <w:rFonts w:eastAsia="Arial Unicode MS" w:cs="Arial Unicode MS"/>
          <w:color w:val="000000"/>
          <w:sz w:val="24"/>
          <w:szCs w:val="24"/>
          <w:u w:color="000000"/>
        </w:rPr>
        <w:tab/>
        <w:t>Better alignment and communication between IT and the business units, and also between internal IT groups;</w:t>
      </w:r>
      <w:r>
        <w:rPr>
          <w:rFonts w:eastAsia="Arial Unicode MS" w:cs="Arial Unicode MS"/>
          <w:color w:val="000000"/>
          <w:sz w:val="24"/>
          <w:szCs w:val="24"/>
          <w:u w:color="000000"/>
        </w:rPr>
        <w:br/>
      </w:r>
      <w:r w:rsidRPr="002869A6">
        <w:rPr>
          <w:rFonts w:eastAsia="Arial Unicode MS" w:cs="Arial Unicode MS"/>
          <w:color w:val="000000"/>
          <w:sz w:val="24"/>
          <w:szCs w:val="24"/>
          <w:u w:color="000000"/>
        </w:rPr>
        <w:t>•</w:t>
      </w:r>
      <w:r w:rsidRPr="002869A6">
        <w:rPr>
          <w:rFonts w:eastAsia="Arial Unicode MS" w:cs="Arial Unicode MS"/>
          <w:color w:val="000000"/>
          <w:sz w:val="24"/>
          <w:szCs w:val="24"/>
          <w:u w:color="000000"/>
        </w:rPr>
        <w:tab/>
        <w:t>Reductions in the number of changes that have to be backed out, and a better ability to back out changes when required;</w:t>
      </w:r>
      <w:r>
        <w:rPr>
          <w:rFonts w:eastAsia="Arial Unicode MS" w:cs="Arial Unicode MS"/>
          <w:color w:val="000000"/>
          <w:sz w:val="24"/>
          <w:szCs w:val="24"/>
          <w:u w:color="000000"/>
        </w:rPr>
        <w:br/>
      </w:r>
      <w:r w:rsidRPr="002869A6">
        <w:rPr>
          <w:rFonts w:eastAsia="Arial Unicode MS" w:cs="Arial Unicode MS"/>
          <w:color w:val="000000"/>
          <w:sz w:val="24"/>
          <w:szCs w:val="24"/>
          <w:u w:color="000000"/>
        </w:rPr>
        <w:t>•</w:t>
      </w:r>
      <w:r w:rsidRPr="002869A6">
        <w:rPr>
          <w:rFonts w:eastAsia="Arial Unicode MS" w:cs="Arial Unicode MS"/>
          <w:color w:val="000000"/>
          <w:sz w:val="24"/>
          <w:szCs w:val="24"/>
          <w:u w:color="000000"/>
        </w:rPr>
        <w:tab/>
        <w:t>Provides an audit trail for all changes;</w:t>
      </w:r>
      <w:r>
        <w:rPr>
          <w:rFonts w:eastAsia="Arial Unicode MS" w:cs="Arial Unicode MS"/>
          <w:color w:val="000000"/>
          <w:sz w:val="24"/>
          <w:szCs w:val="24"/>
          <w:u w:color="000000"/>
        </w:rPr>
        <w:br/>
      </w:r>
      <w:r w:rsidRPr="002869A6">
        <w:rPr>
          <w:rFonts w:eastAsia="Arial Unicode MS" w:cs="Arial Unicode MS"/>
          <w:color w:val="000000"/>
          <w:sz w:val="24"/>
          <w:szCs w:val="24"/>
          <w:u w:color="000000"/>
        </w:rPr>
        <w:t>•</w:t>
      </w:r>
      <w:r w:rsidRPr="002869A6">
        <w:rPr>
          <w:rFonts w:eastAsia="Arial Unicode MS" w:cs="Arial Unicode MS"/>
          <w:color w:val="000000"/>
          <w:sz w:val="24"/>
          <w:szCs w:val="24"/>
          <w:u w:color="000000"/>
        </w:rPr>
        <w:tab/>
        <w:t xml:space="preserve">Helps to initiate the communication with the user community; </w:t>
      </w:r>
    </w:p>
    <w:p w14:paraId="7C0FCA23" w14:textId="055903A6" w:rsidR="002869A6" w:rsidRDefault="002869A6" w:rsidP="002869A6">
      <w:pPr>
        <w:pStyle w:val="S-Heading"/>
        <w:spacing w:line="288" w:lineRule="auto"/>
        <w:ind w:right="274"/>
        <w:rPr>
          <w:rFonts w:eastAsia="Arial Unicode MS" w:cs="Arial Unicode MS" w:hint="eastAsia"/>
          <w:color w:val="000000"/>
          <w:sz w:val="24"/>
          <w:szCs w:val="24"/>
          <w:u w:color="000000"/>
        </w:rPr>
      </w:pPr>
      <w:r w:rsidRPr="002869A6">
        <w:rPr>
          <w:rFonts w:eastAsia="Arial Unicode MS" w:cs="Arial Unicode MS"/>
          <w:color w:val="000000"/>
          <w:sz w:val="24"/>
          <w:szCs w:val="24"/>
          <w:u w:color="000000"/>
        </w:rPr>
        <w:t>Overall improvements in the quality of IT services, ultimately leading to increases in user satisfaction and an enhanced business perception and image of the IT department.</w:t>
      </w:r>
    </w:p>
    <w:p w14:paraId="42ED98B9" w14:textId="29687855" w:rsidR="0017429C" w:rsidRDefault="0017429C">
      <w:pPr>
        <w:spacing w:after="160" w:line="259" w:lineRule="auto"/>
        <w:rPr>
          <w:rFonts w:ascii="Helvetica Neue" w:eastAsia="Helvetica Neue" w:hAnsi="Helvetica Neue" w:cs="Helvetica Neue"/>
          <w:color w:val="E33D53"/>
          <w:sz w:val="42"/>
          <w:szCs w:val="42"/>
          <w:u w:color="FFFFFF"/>
          <w:bdr w:val="nil"/>
          <w:lang w:val="en-CA" w:eastAsia="en-CA"/>
        </w:rPr>
      </w:pPr>
      <w:r>
        <w:br w:type="page"/>
      </w:r>
    </w:p>
    <w:p w14:paraId="35B5F691" w14:textId="283B0A88" w:rsidR="00AE0465" w:rsidRPr="00674DFD" w:rsidRDefault="00AE0465" w:rsidP="001D56B7">
      <w:pPr>
        <w:pStyle w:val="S-Heading"/>
        <w:rPr>
          <w:color w:val="FF0000"/>
          <w:sz w:val="32"/>
          <w:szCs w:val="32"/>
        </w:rPr>
      </w:pPr>
      <w:r w:rsidRPr="00674DFD">
        <w:rPr>
          <w:color w:val="FF0000"/>
          <w:sz w:val="32"/>
          <w:szCs w:val="32"/>
        </w:rPr>
        <w:lastRenderedPageBreak/>
        <w:t>Purpose</w:t>
      </w:r>
      <w:bookmarkEnd w:id="25"/>
    </w:p>
    <w:p w14:paraId="20C0F13E" w14:textId="320A376C" w:rsidR="00AE0465" w:rsidRDefault="002869A6" w:rsidP="001D56B7">
      <w:pPr>
        <w:pStyle w:val="S-Body"/>
        <w:rPr>
          <w:rFonts w:hint="eastAsia"/>
        </w:rPr>
      </w:pPr>
      <w:r w:rsidRPr="002869A6">
        <w:t>The Change Management Policy is in place to ensure that all changes to Signifi’</w:t>
      </w:r>
      <w:r>
        <w:t>s</w:t>
      </w:r>
      <w:r w:rsidRPr="002869A6">
        <w:t xml:space="preserve"> Business Applications and IT Infrastructure are managed carefully and in a consistent manner by all teams. This policy will help the IT </w:t>
      </w:r>
      <w:r w:rsidR="0017429C">
        <w:t>a</w:t>
      </w:r>
      <w:r w:rsidRPr="002869A6">
        <w:t>ssociates manage change effectively to achieve the desired results. Please note that this policy is intended to make sure that changes have their intended impact while avoiding unintended consequences.</w:t>
      </w:r>
      <w:r w:rsidR="001D56B7">
        <w:br/>
      </w:r>
    </w:p>
    <w:p w14:paraId="080854DD" w14:textId="77777777" w:rsidR="00AE0465" w:rsidRPr="00674DFD" w:rsidRDefault="00AE0465" w:rsidP="001D56B7">
      <w:pPr>
        <w:pStyle w:val="S-Heading"/>
        <w:rPr>
          <w:color w:val="FF0000"/>
          <w:sz w:val="32"/>
          <w:szCs w:val="32"/>
        </w:rPr>
      </w:pPr>
      <w:bookmarkStart w:id="26" w:name="_Toc38473297"/>
      <w:r w:rsidRPr="00674DFD">
        <w:rPr>
          <w:color w:val="FF0000"/>
          <w:sz w:val="32"/>
          <w:szCs w:val="32"/>
        </w:rPr>
        <w:t>Scope</w:t>
      </w:r>
      <w:bookmarkEnd w:id="26"/>
    </w:p>
    <w:p w14:paraId="42AC6186" w14:textId="4F9C046A" w:rsidR="00AE0465" w:rsidRDefault="002869A6" w:rsidP="00AE0465">
      <w:pPr>
        <w:spacing w:after="0"/>
        <w:rPr>
          <w:rFonts w:ascii="Helvetica Neue" w:eastAsia="Arial Unicode MS" w:hAnsi="Helvetica Neue" w:cs="Arial Unicode MS" w:hint="eastAsia"/>
          <w:color w:val="000000"/>
          <w:sz w:val="24"/>
          <w:szCs w:val="24"/>
          <w:u w:color="000000"/>
          <w:bdr w:val="nil"/>
          <w:lang w:val="en-CA" w:eastAsia="en-CA"/>
        </w:rPr>
      </w:pPr>
      <w:r w:rsidRPr="002869A6">
        <w:rPr>
          <w:rFonts w:ascii="Helvetica Neue" w:eastAsia="Arial Unicode MS" w:hAnsi="Helvetica Neue" w:cs="Arial Unicode MS"/>
          <w:color w:val="000000"/>
          <w:sz w:val="24"/>
          <w:szCs w:val="24"/>
          <w:u w:color="000000"/>
          <w:bdr w:val="nil"/>
          <w:lang w:val="en-CA" w:eastAsia="en-CA"/>
        </w:rPr>
        <w:t xml:space="preserve">This policy applies to all users which include but not limited to </w:t>
      </w:r>
      <w:r>
        <w:rPr>
          <w:rFonts w:ascii="Helvetica Neue" w:eastAsia="Arial Unicode MS" w:hAnsi="Helvetica Neue" w:cs="Arial Unicode MS"/>
          <w:color w:val="000000"/>
          <w:sz w:val="24"/>
          <w:szCs w:val="24"/>
          <w:u w:color="000000"/>
          <w:bdr w:val="nil"/>
          <w:lang w:val="en-CA" w:eastAsia="en-CA"/>
        </w:rPr>
        <w:t xml:space="preserve">employees, </w:t>
      </w:r>
      <w:r w:rsidRPr="002869A6">
        <w:rPr>
          <w:rFonts w:ascii="Helvetica Neue" w:eastAsia="Arial Unicode MS" w:hAnsi="Helvetica Neue" w:cs="Arial Unicode MS"/>
          <w:color w:val="000000"/>
          <w:sz w:val="24"/>
          <w:szCs w:val="24"/>
          <w:u w:color="000000"/>
          <w:bdr w:val="nil"/>
          <w:lang w:val="en-CA" w:eastAsia="en-CA"/>
        </w:rPr>
        <w:t>associates, contractors, part-time and temporary workers, trainees, service providers, and those employed by others to perform work at hosted or outsourced sites, or who have been granted access to Signifi information or systems. This policy applies to all Signifi resources owned, leased, or supported by Signifi, or any outside entity that has signed a Vendor Access Agreement with Signifi.</w:t>
      </w:r>
    </w:p>
    <w:p w14:paraId="2F6234B2" w14:textId="77777777" w:rsidR="002869A6" w:rsidRPr="00674DFD" w:rsidRDefault="002869A6" w:rsidP="00AE0465">
      <w:pPr>
        <w:spacing w:after="0"/>
        <w:rPr>
          <w:rFonts w:eastAsia="Calibri" w:cs="Arial"/>
          <w:color w:val="FF0000"/>
          <w:sz w:val="32"/>
          <w:szCs w:val="32"/>
        </w:rPr>
      </w:pPr>
    </w:p>
    <w:p w14:paraId="3DFD7B72" w14:textId="24513EAB" w:rsidR="001D56B7" w:rsidRPr="00674DFD" w:rsidRDefault="00AE0465" w:rsidP="00E47754">
      <w:pPr>
        <w:pStyle w:val="S-Heading"/>
        <w:rPr>
          <w:b/>
          <w:bCs/>
          <w:color w:val="FF0000"/>
          <w:sz w:val="32"/>
          <w:szCs w:val="32"/>
        </w:rPr>
      </w:pPr>
      <w:bookmarkStart w:id="27" w:name="_Toc510450537"/>
      <w:bookmarkStart w:id="28" w:name="_Toc38473298"/>
      <w:r w:rsidRPr="00674DFD">
        <w:rPr>
          <w:color w:val="FF0000"/>
          <w:sz w:val="32"/>
          <w:szCs w:val="32"/>
        </w:rPr>
        <w:t>Policy Statement</w:t>
      </w:r>
      <w:bookmarkStart w:id="29" w:name="_9kR3WTr2994ACXEn7zjkyrw50zPPE545Lk9LD98"/>
      <w:bookmarkStart w:id="30" w:name="_Ref23148575"/>
      <w:bookmarkEnd w:id="27"/>
      <w:bookmarkEnd w:id="28"/>
    </w:p>
    <w:p w14:paraId="7386376E" w14:textId="133762B9" w:rsidR="002869A6" w:rsidRPr="002869A6" w:rsidRDefault="002869A6" w:rsidP="002869A6">
      <w:pPr>
        <w:pStyle w:val="S-Heading"/>
        <w:rPr>
          <w:rFonts w:ascii="Helvetica Neue Medium" w:eastAsia="Arial Unicode MS" w:hAnsi="Helvetica Neue Medium" w:cs="Arial Unicode MS" w:hint="eastAsia"/>
          <w:color w:val="666666"/>
          <w:sz w:val="30"/>
          <w:szCs w:val="30"/>
          <w:u w:color="000000"/>
        </w:rPr>
      </w:pPr>
      <w:bookmarkStart w:id="31" w:name="_Toc38473299"/>
      <w:bookmarkEnd w:id="29"/>
      <w:bookmarkEnd w:id="30"/>
      <w:r w:rsidRPr="002869A6">
        <w:rPr>
          <w:rFonts w:ascii="Helvetica Neue Medium" w:eastAsia="Arial Unicode MS" w:hAnsi="Helvetica Neue Medium" w:cs="Arial Unicode MS"/>
          <w:color w:val="666666"/>
          <w:sz w:val="30"/>
          <w:szCs w:val="30"/>
          <w:u w:color="000000"/>
        </w:rPr>
        <w:t>Change Management Governance</w:t>
      </w:r>
    </w:p>
    <w:p w14:paraId="293E973B" w14:textId="77777777"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r w:rsidRPr="002869A6">
        <w:rPr>
          <w:rFonts w:ascii="Helvetica Neue" w:eastAsia="Arial Unicode MS" w:hAnsi="Helvetica Neue" w:cs="Arial Unicode MS"/>
          <w:color w:val="000000"/>
          <w:sz w:val="24"/>
          <w:szCs w:val="24"/>
          <w:u w:color="000000"/>
          <w:bdr w:val="nil"/>
          <w:lang w:val="en-CA" w:eastAsia="en-CA"/>
        </w:rPr>
        <w:t>IT Change Management Committee</w:t>
      </w:r>
    </w:p>
    <w:p w14:paraId="613C7A23" w14:textId="77777777"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p>
    <w:p w14:paraId="68268A65" w14:textId="15C083BB"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r w:rsidRPr="002869A6">
        <w:rPr>
          <w:rFonts w:ascii="Helvetica Neue" w:eastAsia="Arial Unicode MS" w:hAnsi="Helvetica Neue" w:cs="Arial Unicode MS"/>
          <w:color w:val="000000"/>
          <w:sz w:val="24"/>
          <w:szCs w:val="24"/>
          <w:u w:color="000000"/>
          <w:bdr w:val="nil"/>
          <w:lang w:val="en-CA" w:eastAsia="en-CA"/>
        </w:rPr>
        <w:t xml:space="preserve">The IT Change Management Committee’s </w:t>
      </w:r>
      <w:r w:rsidR="005C6810">
        <w:rPr>
          <w:rFonts w:ascii="Helvetica Neue" w:eastAsia="Arial Unicode MS" w:hAnsi="Helvetica Neue" w:cs="Arial Unicode MS"/>
          <w:color w:val="000000"/>
          <w:sz w:val="24"/>
          <w:szCs w:val="24"/>
          <w:u w:color="000000"/>
          <w:bdr w:val="nil"/>
          <w:lang w:val="en-CA" w:eastAsia="en-CA"/>
        </w:rPr>
        <w:t xml:space="preserve">(CMC) </w:t>
      </w:r>
      <w:r w:rsidRPr="002869A6">
        <w:rPr>
          <w:rFonts w:ascii="Helvetica Neue" w:eastAsia="Arial Unicode MS" w:hAnsi="Helvetica Neue" w:cs="Arial Unicode MS"/>
          <w:color w:val="000000"/>
          <w:sz w:val="24"/>
          <w:szCs w:val="24"/>
          <w:u w:color="000000"/>
          <w:bdr w:val="nil"/>
          <w:lang w:val="en-CA" w:eastAsia="en-CA"/>
        </w:rPr>
        <w:t>role is to facilitate the adoption of new or improved processes and/or procedures across the Information Technology Department.</w:t>
      </w:r>
      <w:r w:rsidR="0075036F">
        <w:rPr>
          <w:rFonts w:ascii="Helvetica Neue" w:eastAsia="Arial Unicode MS" w:hAnsi="Helvetica Neue" w:cs="Arial Unicode MS"/>
          <w:color w:val="000000"/>
          <w:sz w:val="24"/>
          <w:szCs w:val="24"/>
          <w:u w:color="000000"/>
          <w:bdr w:val="nil"/>
          <w:lang w:val="en-CA" w:eastAsia="en-CA"/>
        </w:rPr>
        <w:t xml:space="preserve"> </w:t>
      </w:r>
      <w:r w:rsidRPr="002869A6">
        <w:rPr>
          <w:rFonts w:ascii="Helvetica Neue" w:eastAsia="Arial Unicode MS" w:hAnsi="Helvetica Neue" w:cs="Arial Unicode MS"/>
          <w:color w:val="000000"/>
          <w:sz w:val="24"/>
          <w:szCs w:val="24"/>
          <w:u w:color="000000"/>
          <w:bdr w:val="nil"/>
          <w:lang w:val="en-CA" w:eastAsia="en-CA"/>
        </w:rPr>
        <w:t>The Committee will oversee the development and deployment of change management methodologies and procedures to guide the adoption process.</w:t>
      </w:r>
    </w:p>
    <w:p w14:paraId="2998444C" w14:textId="77777777"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p>
    <w:p w14:paraId="5180D7E6" w14:textId="770A9480"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r w:rsidRPr="002869A6">
        <w:rPr>
          <w:rFonts w:ascii="Helvetica Neue" w:eastAsia="Arial Unicode MS" w:hAnsi="Helvetica Neue" w:cs="Arial Unicode MS"/>
          <w:color w:val="000000"/>
          <w:sz w:val="24"/>
          <w:szCs w:val="24"/>
          <w:u w:color="000000"/>
          <w:bdr w:val="nil"/>
          <w:lang w:val="en-CA" w:eastAsia="en-CA"/>
        </w:rPr>
        <w:t>Information Technology Change Management Committee shall meet at least once a year to review the policy and procedures ensuring they address the needs of the IT Department.</w:t>
      </w:r>
      <w:r w:rsidR="0075036F">
        <w:rPr>
          <w:rFonts w:ascii="Helvetica Neue" w:eastAsia="Arial Unicode MS" w:hAnsi="Helvetica Neue" w:cs="Arial Unicode MS"/>
          <w:color w:val="000000"/>
          <w:sz w:val="24"/>
          <w:szCs w:val="24"/>
          <w:u w:color="000000"/>
          <w:bdr w:val="nil"/>
          <w:lang w:val="en-CA" w:eastAsia="en-CA"/>
        </w:rPr>
        <w:t xml:space="preserve"> </w:t>
      </w:r>
      <w:r w:rsidRPr="002869A6">
        <w:rPr>
          <w:rFonts w:ascii="Helvetica Neue" w:eastAsia="Arial Unicode MS" w:hAnsi="Helvetica Neue" w:cs="Arial Unicode MS"/>
          <w:color w:val="000000"/>
          <w:sz w:val="24"/>
          <w:szCs w:val="24"/>
          <w:u w:color="000000"/>
          <w:bdr w:val="nil"/>
          <w:lang w:val="en-CA" w:eastAsia="en-CA"/>
        </w:rPr>
        <w:t>The Change Management committee is made up of IT Management and includes the Chief Information Officer, Vice-President, Information Technology or other IT representatives when needed. The Chief Information Officer is the owner of the Change Management Policy and is responsible for approving all updates and changes to the policy.</w:t>
      </w:r>
    </w:p>
    <w:p w14:paraId="56E7668C" w14:textId="4ED312BF" w:rsid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p>
    <w:p w14:paraId="1283046D" w14:textId="474D97AC" w:rsidR="005C6810" w:rsidRDefault="005C6810" w:rsidP="002869A6">
      <w:pPr>
        <w:spacing w:after="0"/>
        <w:rPr>
          <w:rFonts w:ascii="Helvetica Neue" w:eastAsia="Arial Unicode MS" w:hAnsi="Helvetica Neue" w:cs="Arial Unicode MS" w:hint="eastAsia"/>
          <w:color w:val="000000"/>
          <w:sz w:val="24"/>
          <w:szCs w:val="24"/>
          <w:u w:color="000000"/>
          <w:bdr w:val="nil"/>
          <w:lang w:val="en-CA" w:eastAsia="en-CA"/>
        </w:rPr>
      </w:pPr>
    </w:p>
    <w:p w14:paraId="06C085AB" w14:textId="22D49EFB" w:rsidR="005C6810" w:rsidRDefault="005C6810" w:rsidP="002869A6">
      <w:pPr>
        <w:spacing w:after="0"/>
        <w:rPr>
          <w:rFonts w:ascii="Helvetica Neue" w:eastAsia="Arial Unicode MS" w:hAnsi="Helvetica Neue" w:cs="Arial Unicode MS" w:hint="eastAsia"/>
          <w:color w:val="000000"/>
          <w:sz w:val="24"/>
          <w:szCs w:val="24"/>
          <w:u w:color="000000"/>
          <w:bdr w:val="nil"/>
          <w:lang w:val="en-CA" w:eastAsia="en-CA"/>
        </w:rPr>
      </w:pPr>
    </w:p>
    <w:p w14:paraId="51E3BCF4" w14:textId="77777777" w:rsidR="005C6810" w:rsidRPr="002869A6" w:rsidRDefault="005C6810" w:rsidP="002869A6">
      <w:pPr>
        <w:spacing w:after="0"/>
        <w:rPr>
          <w:rFonts w:ascii="Helvetica Neue" w:eastAsia="Arial Unicode MS" w:hAnsi="Helvetica Neue" w:cs="Arial Unicode MS" w:hint="eastAsia"/>
          <w:color w:val="000000"/>
          <w:sz w:val="24"/>
          <w:szCs w:val="24"/>
          <w:u w:color="000000"/>
          <w:bdr w:val="nil"/>
          <w:lang w:val="en-CA" w:eastAsia="en-CA"/>
        </w:rPr>
      </w:pPr>
    </w:p>
    <w:p w14:paraId="0655FA74" w14:textId="77777777"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r w:rsidRPr="002869A6">
        <w:rPr>
          <w:rFonts w:ascii="Helvetica Neue" w:eastAsia="Arial Unicode MS" w:hAnsi="Helvetica Neue" w:cs="Arial Unicode MS"/>
          <w:color w:val="000000"/>
          <w:sz w:val="24"/>
          <w:szCs w:val="24"/>
          <w:u w:color="000000"/>
          <w:bdr w:val="nil"/>
          <w:lang w:val="en-CA" w:eastAsia="en-CA"/>
        </w:rPr>
        <w:t>IT Change Review Committee</w:t>
      </w:r>
    </w:p>
    <w:p w14:paraId="2B75F5B4" w14:textId="77777777"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p>
    <w:p w14:paraId="675FD1C1" w14:textId="70B46453"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r w:rsidRPr="002869A6">
        <w:rPr>
          <w:rFonts w:ascii="Helvetica Neue" w:eastAsia="Arial Unicode MS" w:hAnsi="Helvetica Neue" w:cs="Arial Unicode MS"/>
          <w:color w:val="000000"/>
          <w:sz w:val="24"/>
          <w:szCs w:val="24"/>
          <w:u w:color="000000"/>
          <w:bdr w:val="nil"/>
          <w:lang w:val="en-CA" w:eastAsia="en-CA"/>
        </w:rPr>
        <w:t>The role of the IT Change Review Committee (CRC) is to review and approve all IT production environment changes.</w:t>
      </w:r>
      <w:r w:rsidR="0075036F">
        <w:rPr>
          <w:rFonts w:ascii="Helvetica Neue" w:eastAsia="Arial Unicode MS" w:hAnsi="Helvetica Neue" w:cs="Arial Unicode MS"/>
          <w:color w:val="000000"/>
          <w:sz w:val="24"/>
          <w:szCs w:val="24"/>
          <w:u w:color="000000"/>
          <w:bdr w:val="nil"/>
          <w:lang w:val="en-CA" w:eastAsia="en-CA"/>
        </w:rPr>
        <w:t xml:space="preserve"> </w:t>
      </w:r>
      <w:r w:rsidRPr="002869A6">
        <w:rPr>
          <w:rFonts w:ascii="Helvetica Neue" w:eastAsia="Arial Unicode MS" w:hAnsi="Helvetica Neue" w:cs="Arial Unicode MS"/>
          <w:color w:val="000000"/>
          <w:sz w:val="24"/>
          <w:szCs w:val="24"/>
          <w:u w:color="000000"/>
          <w:bdr w:val="nil"/>
          <w:lang w:val="en-CA" w:eastAsia="en-CA"/>
        </w:rPr>
        <w:t>The CRC will review scheduled and implemented changes on a weekly basis providing final IT approval and feedback if necessary. The CRC will help enforce the Change Management policy and procedures and make recommendations for updating the policy or procedures.</w:t>
      </w:r>
    </w:p>
    <w:p w14:paraId="61FED15F" w14:textId="77777777"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p>
    <w:p w14:paraId="07B317CF" w14:textId="77777777"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r w:rsidRPr="002869A6">
        <w:rPr>
          <w:rFonts w:ascii="Helvetica Neue" w:eastAsia="Arial Unicode MS" w:hAnsi="Helvetica Neue" w:cs="Arial Unicode MS"/>
          <w:color w:val="000000"/>
          <w:sz w:val="24"/>
          <w:szCs w:val="24"/>
          <w:u w:color="000000"/>
          <w:bdr w:val="nil"/>
          <w:lang w:val="en-CA" w:eastAsia="en-CA"/>
        </w:rPr>
        <w:t>The CRC is made up of IT Management representatives from teams that are potentially involved in, or will be impacted by, a production environment change.</w:t>
      </w:r>
    </w:p>
    <w:p w14:paraId="7CA5220F" w14:textId="77777777"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p>
    <w:p w14:paraId="66188CB0" w14:textId="56964C9B"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r w:rsidRPr="002869A6">
        <w:rPr>
          <w:rFonts w:ascii="Helvetica Neue" w:eastAsia="Arial Unicode MS" w:hAnsi="Helvetica Neue" w:cs="Arial Unicode MS"/>
          <w:color w:val="000000"/>
          <w:sz w:val="24"/>
          <w:szCs w:val="24"/>
          <w:u w:color="000000"/>
          <w:bdr w:val="nil"/>
          <w:lang w:val="en-CA" w:eastAsia="en-CA"/>
        </w:rPr>
        <w:t>If there is an urgent need to implement a change ahead of a regularly scheduled CRC meeting, an IT manager may approve the change on behalf of the CRC as long as additional requirements are met.</w:t>
      </w:r>
      <w:r w:rsidR="0075036F">
        <w:rPr>
          <w:rFonts w:ascii="Helvetica Neue" w:eastAsia="Arial Unicode MS" w:hAnsi="Helvetica Neue" w:cs="Arial Unicode MS"/>
          <w:color w:val="000000"/>
          <w:sz w:val="24"/>
          <w:szCs w:val="24"/>
          <w:u w:color="000000"/>
          <w:bdr w:val="nil"/>
          <w:lang w:val="en-CA" w:eastAsia="en-CA"/>
        </w:rPr>
        <w:t xml:space="preserve"> </w:t>
      </w:r>
      <w:r w:rsidRPr="002869A6">
        <w:rPr>
          <w:rFonts w:ascii="Helvetica Neue" w:eastAsia="Arial Unicode MS" w:hAnsi="Helvetica Neue" w:cs="Arial Unicode MS"/>
          <w:color w:val="000000"/>
          <w:sz w:val="24"/>
          <w:szCs w:val="24"/>
          <w:u w:color="000000"/>
          <w:bdr w:val="nil"/>
          <w:lang w:val="en-CA" w:eastAsia="en-CA"/>
        </w:rPr>
        <w:t>The approval should be communicated to the rest of the committee and the change reviewed at the next CRC meeting.</w:t>
      </w:r>
      <w:r w:rsidR="0075036F">
        <w:rPr>
          <w:rFonts w:ascii="Helvetica Neue" w:eastAsia="Arial Unicode MS" w:hAnsi="Helvetica Neue" w:cs="Arial Unicode MS"/>
          <w:color w:val="000000"/>
          <w:sz w:val="24"/>
          <w:szCs w:val="24"/>
          <w:u w:color="000000"/>
          <w:bdr w:val="nil"/>
          <w:lang w:val="en-CA" w:eastAsia="en-CA"/>
        </w:rPr>
        <w:t xml:space="preserve"> </w:t>
      </w:r>
      <w:r w:rsidRPr="002869A6">
        <w:rPr>
          <w:rFonts w:ascii="Helvetica Neue" w:eastAsia="Arial Unicode MS" w:hAnsi="Helvetica Neue" w:cs="Arial Unicode MS"/>
          <w:color w:val="000000"/>
          <w:sz w:val="24"/>
          <w:szCs w:val="24"/>
          <w:u w:color="000000"/>
          <w:bdr w:val="nil"/>
          <w:lang w:val="en-CA" w:eastAsia="en-CA"/>
        </w:rPr>
        <w:t>Urgent changes require approval from a Business VP or delegate as well as an IT Director.</w:t>
      </w:r>
      <w:r w:rsidR="0075036F">
        <w:rPr>
          <w:rFonts w:ascii="Helvetica Neue" w:eastAsia="Arial Unicode MS" w:hAnsi="Helvetica Neue" w:cs="Arial Unicode MS"/>
          <w:color w:val="000000"/>
          <w:sz w:val="24"/>
          <w:szCs w:val="24"/>
          <w:u w:color="000000"/>
          <w:bdr w:val="nil"/>
          <w:lang w:val="en-CA" w:eastAsia="en-CA"/>
        </w:rPr>
        <w:t xml:space="preserve"> </w:t>
      </w:r>
      <w:r w:rsidRPr="002869A6">
        <w:rPr>
          <w:rFonts w:ascii="Helvetica Neue" w:eastAsia="Arial Unicode MS" w:hAnsi="Helvetica Neue" w:cs="Arial Unicode MS"/>
          <w:color w:val="000000"/>
          <w:sz w:val="24"/>
          <w:szCs w:val="24"/>
          <w:u w:color="000000"/>
          <w:bdr w:val="nil"/>
          <w:lang w:val="en-CA" w:eastAsia="en-CA"/>
        </w:rPr>
        <w:t>In addition, the ticket should indicate the business impact to revenue or cost (in dollars), member satisfaction, brand image or government/regulatory compliance if the implementation is delayed.</w:t>
      </w:r>
    </w:p>
    <w:p w14:paraId="56DA23DD" w14:textId="32B69AC4" w:rsid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p>
    <w:tbl>
      <w:tblPr>
        <w:tblStyle w:val="TableGrid1"/>
        <w:tblW w:w="9175" w:type="dxa"/>
        <w:tblLayout w:type="fixed"/>
        <w:tblLook w:val="04A0" w:firstRow="1" w:lastRow="0" w:firstColumn="1" w:lastColumn="0" w:noHBand="0" w:noVBand="1"/>
      </w:tblPr>
      <w:tblGrid>
        <w:gridCol w:w="2137"/>
        <w:gridCol w:w="7038"/>
      </w:tblGrid>
      <w:tr w:rsidR="005C6810" w:rsidRPr="005C6810" w14:paraId="25F31D0C" w14:textId="77777777" w:rsidTr="005C6810">
        <w:tc>
          <w:tcPr>
            <w:tcW w:w="2137" w:type="dxa"/>
          </w:tcPr>
          <w:p w14:paraId="450BB53F" w14:textId="77777777" w:rsidR="005C6810" w:rsidRPr="005C6810" w:rsidRDefault="005C6810" w:rsidP="002C0B09">
            <w:pPr>
              <w:spacing w:after="0"/>
              <w:contextualSpacing/>
              <w:rPr>
                <w:rFonts w:ascii="Helvetica" w:hAnsi="Helvetica" w:cs="Helvetica"/>
                <w:position w:val="6"/>
                <w:sz w:val="24"/>
                <w:szCs w:val="24"/>
              </w:rPr>
            </w:pPr>
            <w:r w:rsidRPr="005C6810">
              <w:rPr>
                <w:rFonts w:ascii="Helvetica" w:hAnsi="Helvetica" w:cs="Helvetica"/>
                <w:position w:val="6"/>
                <w:sz w:val="24"/>
                <w:szCs w:val="24"/>
              </w:rPr>
              <w:t>Change Management</w:t>
            </w:r>
          </w:p>
        </w:tc>
        <w:tc>
          <w:tcPr>
            <w:tcW w:w="7038" w:type="dxa"/>
          </w:tcPr>
          <w:p w14:paraId="6D35044E" w14:textId="77777777" w:rsidR="005C6810" w:rsidRPr="005C6810" w:rsidRDefault="005C6810" w:rsidP="002C0B09">
            <w:pPr>
              <w:spacing w:after="0"/>
              <w:contextualSpacing/>
              <w:rPr>
                <w:rFonts w:ascii="Helvetica" w:hAnsi="Helvetica" w:cs="Helvetica"/>
                <w:position w:val="6"/>
                <w:sz w:val="24"/>
                <w:szCs w:val="24"/>
              </w:rPr>
            </w:pPr>
            <w:r w:rsidRPr="005C6810">
              <w:rPr>
                <w:rFonts w:ascii="Helvetica" w:hAnsi="Helvetica" w:cs="Helvetica"/>
                <w:position w:val="6"/>
                <w:sz w:val="24"/>
                <w:szCs w:val="24"/>
              </w:rPr>
              <w:t>The process of controlling modifications to hardware, software, firmware, and documentation to ensure that Information Resources are protected against improper modification before, during, and after system implementation.</w:t>
            </w:r>
          </w:p>
        </w:tc>
      </w:tr>
      <w:tr w:rsidR="005C6810" w:rsidRPr="005C6810" w14:paraId="145FA550" w14:textId="77777777" w:rsidTr="005C6810">
        <w:tc>
          <w:tcPr>
            <w:tcW w:w="2137" w:type="dxa"/>
          </w:tcPr>
          <w:p w14:paraId="7AAE20CF" w14:textId="77777777" w:rsidR="005C6810" w:rsidRPr="005C6810" w:rsidRDefault="005C6810" w:rsidP="002C0B09">
            <w:pPr>
              <w:spacing w:after="0"/>
              <w:contextualSpacing/>
              <w:rPr>
                <w:rFonts w:ascii="Helvetica" w:hAnsi="Helvetica" w:cs="Helvetica"/>
                <w:position w:val="6"/>
                <w:sz w:val="24"/>
                <w:szCs w:val="24"/>
              </w:rPr>
            </w:pPr>
            <w:r w:rsidRPr="005C6810">
              <w:rPr>
                <w:rFonts w:ascii="Helvetica" w:hAnsi="Helvetica" w:cs="Helvetica"/>
                <w:position w:val="6"/>
                <w:sz w:val="24"/>
                <w:szCs w:val="24"/>
              </w:rPr>
              <w:t>Change</w:t>
            </w:r>
          </w:p>
        </w:tc>
        <w:tc>
          <w:tcPr>
            <w:tcW w:w="7038" w:type="dxa"/>
          </w:tcPr>
          <w:p w14:paraId="052DA209" w14:textId="77777777" w:rsidR="005C6810" w:rsidRPr="005C6810" w:rsidRDefault="005C6810" w:rsidP="005C6810">
            <w:pPr>
              <w:numPr>
                <w:ilvl w:val="0"/>
                <w:numId w:val="18"/>
              </w:numPr>
              <w:spacing w:after="0" w:line="240" w:lineRule="auto"/>
              <w:rPr>
                <w:rFonts w:ascii="Helvetica" w:hAnsi="Helvetica" w:cs="Helvetica"/>
                <w:position w:val="6"/>
                <w:sz w:val="24"/>
                <w:szCs w:val="24"/>
              </w:rPr>
            </w:pPr>
            <w:r w:rsidRPr="005C6810">
              <w:rPr>
                <w:rFonts w:ascii="Helvetica" w:hAnsi="Helvetica" w:cs="Helvetica"/>
                <w:position w:val="6"/>
                <w:sz w:val="24"/>
                <w:szCs w:val="24"/>
              </w:rPr>
              <w:t>Any implementation of new functionality</w:t>
            </w:r>
          </w:p>
          <w:p w14:paraId="42ADD80F" w14:textId="77777777" w:rsidR="005C6810" w:rsidRPr="005C6810" w:rsidRDefault="005C6810" w:rsidP="005C6810">
            <w:pPr>
              <w:numPr>
                <w:ilvl w:val="0"/>
                <w:numId w:val="18"/>
              </w:numPr>
              <w:spacing w:after="0" w:line="240" w:lineRule="auto"/>
              <w:rPr>
                <w:rFonts w:ascii="Helvetica" w:hAnsi="Helvetica" w:cs="Helvetica"/>
                <w:position w:val="6"/>
                <w:sz w:val="24"/>
                <w:szCs w:val="24"/>
              </w:rPr>
            </w:pPr>
            <w:r w:rsidRPr="005C6810">
              <w:rPr>
                <w:rFonts w:ascii="Helvetica" w:hAnsi="Helvetica" w:cs="Helvetica"/>
                <w:position w:val="6"/>
                <w:sz w:val="24"/>
                <w:szCs w:val="24"/>
              </w:rPr>
              <w:t>Any interruption of service</w:t>
            </w:r>
          </w:p>
          <w:p w14:paraId="22469869" w14:textId="77777777" w:rsidR="005C6810" w:rsidRPr="005C6810" w:rsidRDefault="005C6810" w:rsidP="005C6810">
            <w:pPr>
              <w:numPr>
                <w:ilvl w:val="0"/>
                <w:numId w:val="18"/>
              </w:numPr>
              <w:spacing w:after="0" w:line="240" w:lineRule="auto"/>
              <w:rPr>
                <w:rFonts w:ascii="Helvetica" w:hAnsi="Helvetica" w:cs="Helvetica"/>
                <w:position w:val="6"/>
                <w:sz w:val="24"/>
                <w:szCs w:val="24"/>
              </w:rPr>
            </w:pPr>
            <w:r w:rsidRPr="005C6810">
              <w:rPr>
                <w:rFonts w:ascii="Helvetica" w:hAnsi="Helvetica" w:cs="Helvetica"/>
                <w:position w:val="6"/>
                <w:sz w:val="24"/>
                <w:szCs w:val="24"/>
              </w:rPr>
              <w:t>Any repair of existing functionality</w:t>
            </w:r>
          </w:p>
          <w:p w14:paraId="0951A946" w14:textId="77777777" w:rsidR="005C6810" w:rsidRPr="005C6810" w:rsidRDefault="005C6810" w:rsidP="005C6810">
            <w:pPr>
              <w:numPr>
                <w:ilvl w:val="0"/>
                <w:numId w:val="18"/>
              </w:numPr>
              <w:spacing w:after="0" w:line="240" w:lineRule="auto"/>
              <w:rPr>
                <w:rFonts w:ascii="Helvetica" w:hAnsi="Helvetica" w:cs="Helvetica"/>
                <w:position w:val="6"/>
                <w:sz w:val="24"/>
                <w:szCs w:val="24"/>
              </w:rPr>
            </w:pPr>
            <w:r w:rsidRPr="005C6810">
              <w:rPr>
                <w:rFonts w:ascii="Helvetica" w:hAnsi="Helvetica" w:cs="Helvetica"/>
                <w:position w:val="6"/>
                <w:sz w:val="24"/>
                <w:szCs w:val="24"/>
              </w:rPr>
              <w:t>Any removal of existing functionality</w:t>
            </w:r>
          </w:p>
          <w:p w14:paraId="1CD78D97" w14:textId="77777777" w:rsidR="005C6810" w:rsidRPr="005C6810" w:rsidRDefault="005C6810" w:rsidP="005C6810">
            <w:pPr>
              <w:numPr>
                <w:ilvl w:val="0"/>
                <w:numId w:val="18"/>
              </w:numPr>
              <w:spacing w:after="0" w:line="240" w:lineRule="auto"/>
              <w:rPr>
                <w:rFonts w:ascii="Helvetica" w:hAnsi="Helvetica" w:cs="Helvetica"/>
                <w:position w:val="6"/>
                <w:sz w:val="24"/>
                <w:szCs w:val="24"/>
              </w:rPr>
            </w:pPr>
            <w:r w:rsidRPr="005C6810">
              <w:rPr>
                <w:rFonts w:ascii="Helvetica" w:hAnsi="Helvetica" w:cs="Helvetica"/>
                <w:position w:val="6"/>
                <w:sz w:val="24"/>
                <w:szCs w:val="24"/>
              </w:rPr>
              <w:t>Execution of any process or tool deemed to introduce material risk to the production environment</w:t>
            </w:r>
          </w:p>
        </w:tc>
      </w:tr>
      <w:tr w:rsidR="005C6810" w:rsidRPr="005C6810" w14:paraId="7AE8A724" w14:textId="77777777" w:rsidTr="005C6810">
        <w:tc>
          <w:tcPr>
            <w:tcW w:w="2137" w:type="dxa"/>
          </w:tcPr>
          <w:p w14:paraId="34559E2B" w14:textId="77777777" w:rsidR="005C6810" w:rsidRPr="005C6810" w:rsidRDefault="005C6810" w:rsidP="002C0B09">
            <w:pPr>
              <w:spacing w:after="0"/>
              <w:contextualSpacing/>
              <w:rPr>
                <w:rFonts w:ascii="Helvetica" w:hAnsi="Helvetica" w:cs="Helvetica"/>
                <w:position w:val="6"/>
                <w:sz w:val="24"/>
                <w:szCs w:val="24"/>
              </w:rPr>
            </w:pPr>
            <w:r w:rsidRPr="005C6810">
              <w:rPr>
                <w:rFonts w:ascii="Helvetica" w:hAnsi="Helvetica" w:cs="Helvetica"/>
                <w:position w:val="6"/>
                <w:sz w:val="24"/>
                <w:szCs w:val="24"/>
              </w:rPr>
              <w:t>Standard Change</w:t>
            </w:r>
          </w:p>
        </w:tc>
        <w:tc>
          <w:tcPr>
            <w:tcW w:w="7038" w:type="dxa"/>
          </w:tcPr>
          <w:p w14:paraId="53A1A2A0" w14:textId="77777777" w:rsidR="005C6810" w:rsidRPr="005C6810" w:rsidRDefault="005C6810" w:rsidP="002C0B09">
            <w:pPr>
              <w:spacing w:after="0"/>
              <w:rPr>
                <w:rFonts w:ascii="Helvetica" w:hAnsi="Helvetica" w:cs="Helvetica"/>
                <w:position w:val="6"/>
                <w:sz w:val="24"/>
                <w:szCs w:val="24"/>
              </w:rPr>
            </w:pPr>
            <w:r w:rsidRPr="005C6810">
              <w:rPr>
                <w:rFonts w:ascii="Helvetica" w:hAnsi="Helvetica" w:cs="Helvetica"/>
                <w:position w:val="6"/>
                <w:sz w:val="24"/>
                <w:szCs w:val="24"/>
              </w:rPr>
              <w:t>A scheduled change where formal notification is received, reviewed, and approved by the review process in advance of the change being made.</w:t>
            </w:r>
          </w:p>
        </w:tc>
      </w:tr>
      <w:tr w:rsidR="005C6810" w:rsidRPr="005C6810" w14:paraId="4F18F6D8" w14:textId="77777777" w:rsidTr="005C6810">
        <w:tc>
          <w:tcPr>
            <w:tcW w:w="2137" w:type="dxa"/>
          </w:tcPr>
          <w:p w14:paraId="4A611A2C" w14:textId="77777777" w:rsidR="005C6810" w:rsidRPr="005C6810" w:rsidRDefault="005C6810" w:rsidP="002C0B09">
            <w:pPr>
              <w:spacing w:after="0"/>
              <w:contextualSpacing/>
              <w:rPr>
                <w:rFonts w:ascii="Helvetica" w:hAnsi="Helvetica" w:cs="Helvetica"/>
                <w:position w:val="6"/>
                <w:sz w:val="24"/>
                <w:szCs w:val="24"/>
              </w:rPr>
            </w:pPr>
            <w:r w:rsidRPr="005C6810">
              <w:rPr>
                <w:rFonts w:ascii="Helvetica" w:hAnsi="Helvetica" w:cs="Helvetica"/>
                <w:position w:val="6"/>
                <w:sz w:val="24"/>
                <w:szCs w:val="24"/>
              </w:rPr>
              <w:t>Emergency Change</w:t>
            </w:r>
          </w:p>
        </w:tc>
        <w:tc>
          <w:tcPr>
            <w:tcW w:w="7038" w:type="dxa"/>
          </w:tcPr>
          <w:p w14:paraId="0A35DAD6" w14:textId="773DDF3E" w:rsidR="005C6810" w:rsidRPr="005C6810" w:rsidRDefault="005C6810" w:rsidP="002C0B09">
            <w:pPr>
              <w:spacing w:after="0"/>
              <w:contextualSpacing/>
              <w:rPr>
                <w:rFonts w:ascii="Helvetica" w:hAnsi="Helvetica" w:cs="Helvetica"/>
                <w:position w:val="6"/>
                <w:sz w:val="24"/>
                <w:szCs w:val="24"/>
              </w:rPr>
            </w:pPr>
            <w:r w:rsidRPr="005C6810">
              <w:rPr>
                <w:rFonts w:ascii="Helvetica" w:hAnsi="Helvetica" w:cs="Helvetica"/>
                <w:position w:val="6"/>
                <w:sz w:val="24"/>
                <w:szCs w:val="24"/>
              </w:rPr>
              <w:t>An immediate, unscheduled change that is performed when responding to an imminent or sudden critical system failure.</w:t>
            </w:r>
            <w:r w:rsidR="0075036F">
              <w:rPr>
                <w:rFonts w:ascii="Helvetica" w:hAnsi="Helvetica" w:cs="Helvetica"/>
                <w:position w:val="6"/>
                <w:sz w:val="24"/>
                <w:szCs w:val="24"/>
              </w:rPr>
              <w:t xml:space="preserve"> </w:t>
            </w:r>
            <w:r w:rsidRPr="005C6810">
              <w:rPr>
                <w:rFonts w:ascii="Helvetica" w:hAnsi="Helvetica" w:cs="Helvetica"/>
                <w:position w:val="6"/>
                <w:sz w:val="24"/>
                <w:szCs w:val="24"/>
              </w:rPr>
              <w:lastRenderedPageBreak/>
              <w:t>These changes are documented and reviewed after the emergency is over.</w:t>
            </w:r>
          </w:p>
        </w:tc>
      </w:tr>
      <w:tr w:rsidR="005C6810" w:rsidRPr="005C6810" w14:paraId="35783EAE" w14:textId="77777777" w:rsidTr="005C6810">
        <w:tc>
          <w:tcPr>
            <w:tcW w:w="2137" w:type="dxa"/>
          </w:tcPr>
          <w:p w14:paraId="0BC291AA" w14:textId="77777777" w:rsidR="005C6810" w:rsidRPr="005C6810" w:rsidRDefault="005C6810" w:rsidP="002C0B09">
            <w:pPr>
              <w:spacing w:after="0"/>
              <w:contextualSpacing/>
              <w:rPr>
                <w:rFonts w:ascii="Helvetica" w:hAnsi="Helvetica" w:cs="Helvetica"/>
                <w:position w:val="6"/>
                <w:sz w:val="24"/>
                <w:szCs w:val="24"/>
              </w:rPr>
            </w:pPr>
            <w:r w:rsidRPr="005C6810">
              <w:rPr>
                <w:rFonts w:ascii="Helvetica" w:hAnsi="Helvetica" w:cs="Helvetica"/>
                <w:position w:val="6"/>
                <w:sz w:val="24"/>
                <w:szCs w:val="24"/>
              </w:rPr>
              <w:t>Routine Change</w:t>
            </w:r>
          </w:p>
        </w:tc>
        <w:tc>
          <w:tcPr>
            <w:tcW w:w="7038" w:type="dxa"/>
          </w:tcPr>
          <w:p w14:paraId="425AEE64" w14:textId="77777777" w:rsidR="005C6810" w:rsidRPr="005C6810" w:rsidRDefault="005C6810" w:rsidP="002C0B09">
            <w:pPr>
              <w:spacing w:after="0"/>
              <w:contextualSpacing/>
              <w:rPr>
                <w:rFonts w:ascii="Helvetica" w:hAnsi="Helvetica" w:cs="Helvetica"/>
                <w:position w:val="6"/>
                <w:sz w:val="24"/>
                <w:szCs w:val="24"/>
              </w:rPr>
            </w:pPr>
            <w:r w:rsidRPr="005C6810">
              <w:rPr>
                <w:rFonts w:ascii="Helvetica" w:hAnsi="Helvetica" w:cs="Helvetica"/>
                <w:position w:val="6"/>
                <w:sz w:val="24"/>
                <w:szCs w:val="24"/>
              </w:rPr>
              <w:t>A low risk, pre-approved change that is regularly performed and has been implemented as a Standard Change at least once.</w:t>
            </w:r>
          </w:p>
        </w:tc>
      </w:tr>
      <w:tr w:rsidR="005C6810" w:rsidRPr="005C6810" w14:paraId="56D0EBF1" w14:textId="77777777" w:rsidTr="005C6810">
        <w:tc>
          <w:tcPr>
            <w:tcW w:w="2137" w:type="dxa"/>
          </w:tcPr>
          <w:p w14:paraId="61097692" w14:textId="77777777" w:rsidR="005C6810" w:rsidRPr="005C6810" w:rsidRDefault="005C6810" w:rsidP="002C0B09">
            <w:pPr>
              <w:spacing w:after="0"/>
              <w:contextualSpacing/>
              <w:rPr>
                <w:rFonts w:ascii="Helvetica" w:hAnsi="Helvetica" w:cs="Helvetica"/>
                <w:position w:val="6"/>
                <w:sz w:val="24"/>
                <w:szCs w:val="24"/>
              </w:rPr>
            </w:pPr>
            <w:r w:rsidRPr="005C6810">
              <w:rPr>
                <w:rFonts w:ascii="Helvetica" w:hAnsi="Helvetica" w:cs="Helvetica"/>
                <w:position w:val="6"/>
                <w:sz w:val="24"/>
                <w:szCs w:val="24"/>
              </w:rPr>
              <w:t>Urgent Change</w:t>
            </w:r>
          </w:p>
        </w:tc>
        <w:tc>
          <w:tcPr>
            <w:tcW w:w="7038" w:type="dxa"/>
          </w:tcPr>
          <w:p w14:paraId="4316A551" w14:textId="77777777" w:rsidR="005C6810" w:rsidRPr="005C6810" w:rsidRDefault="005C6810" w:rsidP="002C0B09">
            <w:pPr>
              <w:spacing w:after="0"/>
              <w:contextualSpacing/>
              <w:rPr>
                <w:rFonts w:ascii="Helvetica" w:hAnsi="Helvetica" w:cs="Helvetica"/>
                <w:position w:val="6"/>
                <w:sz w:val="24"/>
                <w:szCs w:val="24"/>
              </w:rPr>
            </w:pPr>
            <w:r w:rsidRPr="005C6810">
              <w:rPr>
                <w:rFonts w:ascii="Helvetica" w:hAnsi="Helvetica" w:cs="Helvetica"/>
                <w:position w:val="6"/>
                <w:sz w:val="24"/>
                <w:szCs w:val="24"/>
              </w:rPr>
              <w:t>A scheduled change that urgently needs to be implemented prior to the next CRC meeting.</w:t>
            </w:r>
          </w:p>
        </w:tc>
      </w:tr>
    </w:tbl>
    <w:p w14:paraId="225C2BDE" w14:textId="77777777" w:rsidR="005C6810" w:rsidRPr="002869A6" w:rsidRDefault="005C6810" w:rsidP="002869A6">
      <w:pPr>
        <w:spacing w:after="0"/>
        <w:rPr>
          <w:rFonts w:ascii="Helvetica Neue" w:eastAsia="Arial Unicode MS" w:hAnsi="Helvetica Neue" w:cs="Arial Unicode MS" w:hint="eastAsia"/>
          <w:color w:val="000000"/>
          <w:sz w:val="24"/>
          <w:szCs w:val="24"/>
          <w:u w:color="000000"/>
          <w:bdr w:val="nil"/>
          <w:lang w:val="en-CA" w:eastAsia="en-CA"/>
        </w:rPr>
      </w:pPr>
    </w:p>
    <w:p w14:paraId="68AC3D3F" w14:textId="77777777" w:rsidR="005C6810" w:rsidRDefault="005C6810" w:rsidP="002869A6">
      <w:pPr>
        <w:spacing w:after="0"/>
        <w:rPr>
          <w:rFonts w:ascii="Helvetica Neue" w:eastAsia="Arial Unicode MS" w:hAnsi="Helvetica Neue" w:cs="Arial Unicode MS" w:hint="eastAsia"/>
          <w:color w:val="000000"/>
          <w:sz w:val="24"/>
          <w:szCs w:val="24"/>
          <w:u w:color="000000"/>
          <w:bdr w:val="nil"/>
          <w:lang w:val="en-CA" w:eastAsia="en-CA"/>
        </w:rPr>
      </w:pPr>
    </w:p>
    <w:p w14:paraId="1393CA3B" w14:textId="41C4CF1A"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r w:rsidRPr="002869A6">
        <w:rPr>
          <w:rFonts w:ascii="Helvetica Neue" w:eastAsia="Arial Unicode MS" w:hAnsi="Helvetica Neue" w:cs="Arial Unicode MS"/>
          <w:color w:val="000000"/>
          <w:sz w:val="24"/>
          <w:szCs w:val="24"/>
          <w:u w:color="000000"/>
          <w:bdr w:val="nil"/>
          <w:lang w:val="en-CA" w:eastAsia="en-CA"/>
        </w:rPr>
        <w:t>Each IT Team must follow the Change Management (CM) policy and process that will meet all of the following requirements</w:t>
      </w:r>
      <w:r w:rsidR="003D2710">
        <w:rPr>
          <w:rFonts w:ascii="Helvetica Neue" w:eastAsia="Arial Unicode MS" w:hAnsi="Helvetica Neue" w:cs="Arial Unicode MS"/>
          <w:color w:val="000000"/>
          <w:sz w:val="24"/>
          <w:szCs w:val="24"/>
          <w:u w:color="000000"/>
          <w:bdr w:val="nil"/>
          <w:lang w:val="en-CA" w:eastAsia="en-CA"/>
        </w:rPr>
        <w:t>:</w:t>
      </w:r>
    </w:p>
    <w:p w14:paraId="27C20051" w14:textId="77777777"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p>
    <w:p w14:paraId="5892F6D2" w14:textId="5CF2D3FF" w:rsidR="002869A6" w:rsidRPr="003D2710" w:rsidRDefault="002869A6" w:rsidP="003D2710">
      <w:pPr>
        <w:pStyle w:val="ListParagraph"/>
        <w:numPr>
          <w:ilvl w:val="0"/>
          <w:numId w:val="19"/>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All changes to the IT production environment, including changes to operating systems, hardware, firmware, networks, and business applications are subject to the CM Policy and must follow the CM Procedures.</w:t>
      </w:r>
    </w:p>
    <w:p w14:paraId="1913B680" w14:textId="77777777" w:rsidR="002869A6" w:rsidRPr="003D2710" w:rsidRDefault="002869A6" w:rsidP="003D2710">
      <w:pPr>
        <w:pStyle w:val="ListParagraph"/>
        <w:numPr>
          <w:ilvl w:val="0"/>
          <w:numId w:val="19"/>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All changes affecting computing environmental facilities (e.g., air-conditioning, water, heat, plumbing, electricity, and alarms) are subject to Change Management Policy and must follow the CM procedures.</w:t>
      </w:r>
    </w:p>
    <w:p w14:paraId="244D08AB" w14:textId="59CDB54C" w:rsidR="002869A6" w:rsidRPr="003D2710" w:rsidRDefault="002869A6" w:rsidP="003D2710">
      <w:pPr>
        <w:pStyle w:val="ListParagraph"/>
        <w:numPr>
          <w:ilvl w:val="0"/>
          <w:numId w:val="19"/>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All CM requests must be submitted in accordance with CM procedures. CM request tickets must be submitted at least two business days prior to the CRC meeting in order to give the approving IT manager and the CRC enough time to review the request, identify risks, and make a decision to allow or delay the request.</w:t>
      </w:r>
    </w:p>
    <w:p w14:paraId="3A525C7E" w14:textId="77777777" w:rsidR="002869A6" w:rsidRPr="003D2710" w:rsidRDefault="002869A6" w:rsidP="003D2710">
      <w:pPr>
        <w:pStyle w:val="ListParagraph"/>
        <w:numPr>
          <w:ilvl w:val="0"/>
          <w:numId w:val="19"/>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Appropriate notification must be sent out to impacted users, groups and/or stakeholders for each scheduled change or unscheduled, emergency change.</w:t>
      </w:r>
    </w:p>
    <w:p w14:paraId="04B3157C" w14:textId="77777777" w:rsidR="002869A6" w:rsidRPr="003D2710" w:rsidRDefault="002869A6" w:rsidP="003D2710">
      <w:pPr>
        <w:pStyle w:val="ListParagraph"/>
        <w:numPr>
          <w:ilvl w:val="0"/>
          <w:numId w:val="19"/>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The individual assigned to a CM ticket is responsible for tracking the status and work progress of the change, updating the CM ticket appropriately.</w:t>
      </w:r>
    </w:p>
    <w:p w14:paraId="654BE300" w14:textId="6E18DA0A" w:rsidR="002869A6" w:rsidRPr="003D2710" w:rsidRDefault="002869A6" w:rsidP="003D2710">
      <w:pPr>
        <w:pStyle w:val="ListParagraph"/>
        <w:numPr>
          <w:ilvl w:val="0"/>
          <w:numId w:val="19"/>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Changes must be tested in all cases before implementing in production.</w:t>
      </w:r>
      <w:r w:rsidR="0075036F">
        <w:rPr>
          <w:rFonts w:ascii="Helvetica Neue" w:eastAsia="Arial Unicode MS" w:hAnsi="Helvetica Neue" w:cs="Arial Unicode MS"/>
          <w:color w:val="000000"/>
          <w:sz w:val="24"/>
          <w:szCs w:val="24"/>
          <w:u w:color="000000"/>
          <w:bdr w:val="nil"/>
          <w:lang w:val="en-CA" w:eastAsia="en-CA"/>
        </w:rPr>
        <w:t xml:space="preserve"> </w:t>
      </w:r>
      <w:r w:rsidRPr="003D2710">
        <w:rPr>
          <w:rFonts w:ascii="Helvetica Neue" w:eastAsia="Arial Unicode MS" w:hAnsi="Helvetica Neue" w:cs="Arial Unicode MS"/>
          <w:color w:val="000000"/>
          <w:sz w:val="24"/>
          <w:szCs w:val="24"/>
          <w:u w:color="000000"/>
          <w:bdr w:val="nil"/>
          <w:lang w:val="en-CA" w:eastAsia="en-CA"/>
        </w:rPr>
        <w:t>If testing cannot be conducted due to a technical constraint, sufficient justification must be provided with the CM request.</w:t>
      </w:r>
    </w:p>
    <w:p w14:paraId="2B50769B" w14:textId="77777777" w:rsidR="002869A6" w:rsidRPr="003D2710" w:rsidRDefault="002869A6" w:rsidP="003D2710">
      <w:pPr>
        <w:pStyle w:val="ListParagraph"/>
        <w:numPr>
          <w:ilvl w:val="0"/>
          <w:numId w:val="19"/>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Applicable test plans and results require sign-off from the appropriate stakeholders.</w:t>
      </w:r>
    </w:p>
    <w:p w14:paraId="48E2D899" w14:textId="77777777" w:rsidR="002869A6" w:rsidRPr="003D2710" w:rsidRDefault="002869A6" w:rsidP="003D2710">
      <w:pPr>
        <w:pStyle w:val="ListParagraph"/>
        <w:numPr>
          <w:ilvl w:val="0"/>
          <w:numId w:val="19"/>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CM requests must have appropriate level of approval prior to implementation. IT approval must come from the IT Manager responsible for supporting the impacted environment. Business approval for Standard changes must come from a supervisor or manager responsible for the area impacted.</w:t>
      </w:r>
    </w:p>
    <w:p w14:paraId="419C3994" w14:textId="77777777" w:rsidR="002869A6" w:rsidRPr="003D2710" w:rsidRDefault="002869A6" w:rsidP="003D2710">
      <w:pPr>
        <w:pStyle w:val="ListParagraph"/>
        <w:numPr>
          <w:ilvl w:val="0"/>
          <w:numId w:val="19"/>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All planned changes must be scheduled for implementation to avoid conflicts with business process and resources.</w:t>
      </w:r>
    </w:p>
    <w:p w14:paraId="2159ADFF" w14:textId="05DDCDDD" w:rsidR="002869A6" w:rsidRPr="003D2710" w:rsidRDefault="002869A6" w:rsidP="003D2710">
      <w:pPr>
        <w:pStyle w:val="ListParagraph"/>
        <w:numPr>
          <w:ilvl w:val="0"/>
          <w:numId w:val="19"/>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lastRenderedPageBreak/>
        <w:t>Changes must have a fallback (roll-back) plan. If such measures cannot be taken due to technical constraints, sufficient justification must be provided with the CM request.</w:t>
      </w:r>
    </w:p>
    <w:p w14:paraId="0874D134" w14:textId="246BFE44" w:rsidR="002869A6" w:rsidRPr="003D2710" w:rsidRDefault="002869A6" w:rsidP="003D2710">
      <w:pPr>
        <w:pStyle w:val="ListParagraph"/>
        <w:numPr>
          <w:ilvl w:val="0"/>
          <w:numId w:val="19"/>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 xml:space="preserve">All changes will be maintained in the </w:t>
      </w:r>
      <w:r w:rsidR="0017429C">
        <w:rPr>
          <w:rFonts w:ascii="Helvetica Neue" w:eastAsia="Arial Unicode MS" w:hAnsi="Helvetica Neue" w:cs="Arial Unicode MS"/>
          <w:color w:val="000000"/>
          <w:sz w:val="24"/>
          <w:szCs w:val="24"/>
          <w:u w:color="000000"/>
          <w:bdr w:val="nil"/>
          <w:lang w:val="en-CA" w:eastAsia="en-CA"/>
        </w:rPr>
        <w:t>IT</w:t>
      </w:r>
      <w:r w:rsidRPr="003D2710">
        <w:rPr>
          <w:rFonts w:ascii="Helvetica Neue" w:eastAsia="Arial Unicode MS" w:hAnsi="Helvetica Neue" w:cs="Arial Unicode MS"/>
          <w:color w:val="000000"/>
          <w:sz w:val="24"/>
          <w:szCs w:val="24"/>
          <w:u w:color="000000"/>
          <w:bdr w:val="nil"/>
          <w:lang w:val="en-CA" w:eastAsia="en-CA"/>
        </w:rPr>
        <w:t xml:space="preserve"> Management module of </w:t>
      </w:r>
      <w:r w:rsidR="0017429C">
        <w:rPr>
          <w:rFonts w:ascii="Helvetica Neue" w:eastAsia="Arial Unicode MS" w:hAnsi="Helvetica Neue" w:cs="Arial Unicode MS"/>
          <w:color w:val="000000"/>
          <w:sz w:val="24"/>
          <w:szCs w:val="24"/>
          <w:u w:color="000000"/>
          <w:bdr w:val="nil"/>
          <w:lang w:val="en-CA" w:eastAsia="en-CA"/>
        </w:rPr>
        <w:t>QuickBase</w:t>
      </w:r>
      <w:r w:rsidRPr="003D2710">
        <w:rPr>
          <w:rFonts w:ascii="Helvetica Neue" w:eastAsia="Arial Unicode MS" w:hAnsi="Helvetica Neue" w:cs="Arial Unicode MS"/>
          <w:color w:val="000000"/>
          <w:sz w:val="24"/>
          <w:szCs w:val="24"/>
          <w:u w:color="000000"/>
          <w:bdr w:val="nil"/>
          <w:lang w:val="en-CA" w:eastAsia="en-CA"/>
        </w:rPr>
        <w:t xml:space="preserve">. The </w:t>
      </w:r>
      <w:r w:rsidR="0017429C">
        <w:rPr>
          <w:rFonts w:ascii="Helvetica Neue" w:eastAsia="Arial Unicode MS" w:hAnsi="Helvetica Neue" w:cs="Arial Unicode MS"/>
          <w:color w:val="000000"/>
          <w:sz w:val="24"/>
          <w:szCs w:val="24"/>
          <w:u w:color="000000"/>
          <w:bdr w:val="nil"/>
          <w:lang w:val="en-CA" w:eastAsia="en-CA"/>
        </w:rPr>
        <w:t>c</w:t>
      </w:r>
      <w:r w:rsidRPr="003D2710">
        <w:rPr>
          <w:rFonts w:ascii="Helvetica Neue" w:eastAsia="Arial Unicode MS" w:hAnsi="Helvetica Neue" w:cs="Arial Unicode MS"/>
          <w:color w:val="000000"/>
          <w:sz w:val="24"/>
          <w:szCs w:val="24"/>
          <w:u w:color="000000"/>
          <w:bdr w:val="nil"/>
          <w:lang w:val="en-CA" w:eastAsia="en-CA"/>
        </w:rPr>
        <w:t>hange</w:t>
      </w:r>
      <w:r w:rsidR="0017429C">
        <w:rPr>
          <w:rFonts w:ascii="Helvetica Neue" w:eastAsia="Arial Unicode MS" w:hAnsi="Helvetica Neue" w:cs="Arial Unicode MS"/>
          <w:color w:val="000000"/>
          <w:sz w:val="24"/>
          <w:szCs w:val="24"/>
          <w:u w:color="000000"/>
          <w:bdr w:val="nil"/>
          <w:lang w:val="en-CA" w:eastAsia="en-CA"/>
        </w:rPr>
        <w:t xml:space="preserve">s are recorded in the </w:t>
      </w:r>
      <w:r w:rsidR="00A27DE3">
        <w:rPr>
          <w:rFonts w:ascii="Helvetica Neue" w:eastAsia="Arial Unicode MS" w:hAnsi="Helvetica Neue" w:cs="Arial Unicode MS"/>
          <w:color w:val="000000"/>
          <w:sz w:val="24"/>
          <w:szCs w:val="24"/>
          <w:u w:color="000000"/>
          <w:bdr w:val="nil"/>
          <w:lang w:val="en-CA" w:eastAsia="en-CA"/>
        </w:rPr>
        <w:t>Change Requests</w:t>
      </w:r>
      <w:r w:rsidRPr="003D2710">
        <w:rPr>
          <w:rFonts w:ascii="Helvetica Neue" w:eastAsia="Arial Unicode MS" w:hAnsi="Helvetica Neue" w:cs="Arial Unicode MS"/>
          <w:color w:val="000000"/>
          <w:sz w:val="24"/>
          <w:szCs w:val="24"/>
          <w:u w:color="000000"/>
          <w:bdr w:val="nil"/>
          <w:lang w:val="en-CA" w:eastAsia="en-CA"/>
        </w:rPr>
        <w:t xml:space="preserve"> </w:t>
      </w:r>
      <w:r w:rsidR="0017429C">
        <w:rPr>
          <w:rFonts w:ascii="Helvetica Neue" w:eastAsia="Arial Unicode MS" w:hAnsi="Helvetica Neue" w:cs="Arial Unicode MS"/>
          <w:color w:val="000000"/>
          <w:sz w:val="24"/>
          <w:szCs w:val="24"/>
          <w:u w:color="000000"/>
          <w:bdr w:val="nil"/>
          <w:lang w:val="en-CA" w:eastAsia="en-CA"/>
        </w:rPr>
        <w:t xml:space="preserve">table and </w:t>
      </w:r>
      <w:r w:rsidRPr="003D2710">
        <w:rPr>
          <w:rFonts w:ascii="Helvetica Neue" w:eastAsia="Arial Unicode MS" w:hAnsi="Helvetica Neue" w:cs="Arial Unicode MS"/>
          <w:color w:val="000000"/>
          <w:sz w:val="24"/>
          <w:szCs w:val="24"/>
          <w:u w:color="000000"/>
          <w:bdr w:val="nil"/>
          <w:lang w:val="en-CA" w:eastAsia="en-CA"/>
        </w:rPr>
        <w:t>must contain</w:t>
      </w:r>
      <w:r w:rsidR="0017429C">
        <w:rPr>
          <w:rFonts w:ascii="Helvetica Neue" w:eastAsia="Arial Unicode MS" w:hAnsi="Helvetica Neue" w:cs="Arial Unicode MS"/>
          <w:color w:val="000000"/>
          <w:sz w:val="24"/>
          <w:szCs w:val="24"/>
          <w:u w:color="000000"/>
          <w:bdr w:val="nil"/>
          <w:lang w:val="en-CA" w:eastAsia="en-CA"/>
        </w:rPr>
        <w:t xml:space="preserve"> at least the following fields</w:t>
      </w:r>
      <w:r w:rsidRPr="003D2710">
        <w:rPr>
          <w:rFonts w:ascii="Helvetica Neue" w:eastAsia="Arial Unicode MS" w:hAnsi="Helvetica Neue" w:cs="Arial Unicode MS"/>
          <w:color w:val="000000"/>
          <w:sz w:val="24"/>
          <w:szCs w:val="24"/>
          <w:u w:color="000000"/>
          <w:bdr w:val="nil"/>
          <w:lang w:val="en-CA" w:eastAsia="en-CA"/>
        </w:rPr>
        <w:t>:</w:t>
      </w:r>
    </w:p>
    <w:p w14:paraId="4CE6EB16" w14:textId="77777777" w:rsidR="002869A6" w:rsidRPr="003D2710" w:rsidRDefault="002869A6" w:rsidP="003D2710">
      <w:pPr>
        <w:pStyle w:val="ListParagraph"/>
        <w:numPr>
          <w:ilvl w:val="0"/>
          <w:numId w:val="21"/>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Date of submission and date of change</w:t>
      </w:r>
    </w:p>
    <w:p w14:paraId="51D59949" w14:textId="77777777" w:rsidR="002869A6" w:rsidRPr="003D2710" w:rsidRDefault="002869A6" w:rsidP="003D2710">
      <w:pPr>
        <w:pStyle w:val="ListParagraph"/>
        <w:numPr>
          <w:ilvl w:val="0"/>
          <w:numId w:val="21"/>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Owner and custodian contact information</w:t>
      </w:r>
    </w:p>
    <w:p w14:paraId="0A666DC0" w14:textId="77777777" w:rsidR="002869A6" w:rsidRPr="003D2710" w:rsidRDefault="002869A6" w:rsidP="003D2710">
      <w:pPr>
        <w:pStyle w:val="ListParagraph"/>
        <w:numPr>
          <w:ilvl w:val="0"/>
          <w:numId w:val="21"/>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Description of the change</w:t>
      </w:r>
    </w:p>
    <w:p w14:paraId="168D0544" w14:textId="77777777" w:rsidR="002869A6" w:rsidRPr="003D2710" w:rsidRDefault="002869A6" w:rsidP="003D2710">
      <w:pPr>
        <w:pStyle w:val="ListParagraph"/>
        <w:numPr>
          <w:ilvl w:val="0"/>
          <w:numId w:val="21"/>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Level of risk/impact to the production environment</w:t>
      </w:r>
    </w:p>
    <w:p w14:paraId="3B0FC31E" w14:textId="77777777" w:rsidR="002869A6" w:rsidRPr="003D2710" w:rsidRDefault="002869A6" w:rsidP="003D2710">
      <w:pPr>
        <w:pStyle w:val="ListParagraph"/>
        <w:numPr>
          <w:ilvl w:val="0"/>
          <w:numId w:val="21"/>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Reason for the change</w:t>
      </w:r>
    </w:p>
    <w:p w14:paraId="66BD1F53" w14:textId="77777777" w:rsidR="002869A6" w:rsidRPr="003D2710" w:rsidRDefault="002869A6" w:rsidP="003D2710">
      <w:pPr>
        <w:pStyle w:val="ListParagraph"/>
        <w:numPr>
          <w:ilvl w:val="0"/>
          <w:numId w:val="21"/>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Length of downtime required</w:t>
      </w:r>
    </w:p>
    <w:p w14:paraId="0067B3A9" w14:textId="77777777" w:rsidR="002869A6" w:rsidRPr="003D2710" w:rsidRDefault="002869A6" w:rsidP="003D2710">
      <w:pPr>
        <w:pStyle w:val="ListParagraph"/>
        <w:numPr>
          <w:ilvl w:val="0"/>
          <w:numId w:val="21"/>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Who has tested the change?</w:t>
      </w:r>
    </w:p>
    <w:p w14:paraId="2563FB37" w14:textId="77777777" w:rsidR="002869A6" w:rsidRPr="003D2710" w:rsidRDefault="002869A6" w:rsidP="003D2710">
      <w:pPr>
        <w:pStyle w:val="ListParagraph"/>
        <w:numPr>
          <w:ilvl w:val="0"/>
          <w:numId w:val="21"/>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Who will be implementing the change?</w:t>
      </w:r>
    </w:p>
    <w:p w14:paraId="07A935E4" w14:textId="77777777" w:rsidR="002869A6" w:rsidRPr="003D2710" w:rsidRDefault="002869A6" w:rsidP="003D2710">
      <w:pPr>
        <w:pStyle w:val="ListParagraph"/>
        <w:numPr>
          <w:ilvl w:val="0"/>
          <w:numId w:val="21"/>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Indication of success or failure</w:t>
      </w:r>
    </w:p>
    <w:p w14:paraId="01852394" w14:textId="77777777" w:rsidR="002869A6" w:rsidRP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p>
    <w:p w14:paraId="6BB29DA2" w14:textId="668314E1" w:rsidR="002869A6" w:rsidRPr="003D2710" w:rsidRDefault="002869A6" w:rsidP="003D2710">
      <w:pPr>
        <w:pStyle w:val="ListParagraph"/>
        <w:numPr>
          <w:ilvl w:val="0"/>
          <w:numId w:val="20"/>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Any supporting documentation such as detailed implementation and rollback plans and approvals should be either directly attached to the CM ticket or the ticket should reference the specific document location. An applicable Test Evidence Template must be directly attached to the ticket.</w:t>
      </w:r>
    </w:p>
    <w:p w14:paraId="3E564AE3" w14:textId="6C2870FA" w:rsidR="002869A6" w:rsidRPr="003D2710" w:rsidRDefault="002869A6" w:rsidP="003D2710">
      <w:pPr>
        <w:pStyle w:val="ListParagraph"/>
        <w:numPr>
          <w:ilvl w:val="0"/>
          <w:numId w:val="20"/>
        </w:numPr>
        <w:spacing w:after="0"/>
        <w:rPr>
          <w:rFonts w:ascii="Helvetica Neue" w:eastAsia="Arial Unicode MS" w:hAnsi="Helvetica Neue" w:cs="Arial Unicode MS" w:hint="eastAsia"/>
          <w:color w:val="000000"/>
          <w:sz w:val="24"/>
          <w:szCs w:val="24"/>
          <w:u w:color="000000"/>
          <w:bdr w:val="nil"/>
          <w:lang w:val="en-CA" w:eastAsia="en-CA"/>
        </w:rPr>
      </w:pPr>
      <w:r w:rsidRPr="003D2710">
        <w:rPr>
          <w:rFonts w:ascii="Helvetica Neue" w:eastAsia="Arial Unicode MS" w:hAnsi="Helvetica Neue" w:cs="Arial Unicode MS"/>
          <w:color w:val="000000"/>
          <w:sz w:val="24"/>
          <w:szCs w:val="24"/>
          <w:u w:color="000000"/>
          <w:bdr w:val="nil"/>
          <w:lang w:val="en-CA" w:eastAsia="en-CA"/>
        </w:rPr>
        <w:t>If a change approved by the CRC is canceled, rescheduled, has to be rolled back or otherwise does not go as planned, all appropriate stakeholders need to be notified including the CRC. A review of the associated CM request is to take place at the next CRC meeting where it can be decided if any additional follow up actions are necessary.</w:t>
      </w:r>
    </w:p>
    <w:p w14:paraId="0F83AF39" w14:textId="3A323ACC" w:rsidR="002869A6" w:rsidRDefault="002869A6" w:rsidP="002869A6">
      <w:pPr>
        <w:spacing w:after="0"/>
        <w:rPr>
          <w:rFonts w:ascii="Helvetica Neue" w:eastAsia="Arial Unicode MS" w:hAnsi="Helvetica Neue" w:cs="Arial Unicode MS" w:hint="eastAsia"/>
          <w:color w:val="000000"/>
          <w:sz w:val="24"/>
          <w:szCs w:val="24"/>
          <w:u w:color="000000"/>
          <w:bdr w:val="nil"/>
          <w:lang w:val="en-CA" w:eastAsia="en-CA"/>
        </w:rPr>
      </w:pPr>
      <w:r w:rsidRPr="002869A6">
        <w:rPr>
          <w:rFonts w:ascii="Helvetica Neue" w:eastAsia="Arial Unicode MS" w:hAnsi="Helvetica Neue" w:cs="Arial Unicode MS"/>
          <w:color w:val="000000"/>
          <w:sz w:val="24"/>
          <w:szCs w:val="24"/>
          <w:u w:color="000000"/>
          <w:bdr w:val="nil"/>
          <w:lang w:val="en-CA" w:eastAsia="en-CA"/>
        </w:rPr>
        <w:t>This Change Management policy is part of the Information Security policy, and as such, any deliberate violation is subject to the enforcement clause indicated below.</w:t>
      </w:r>
    </w:p>
    <w:p w14:paraId="3406836B" w14:textId="7C45F5BD" w:rsidR="003E399F" w:rsidRDefault="003E399F" w:rsidP="002869A6">
      <w:pPr>
        <w:spacing w:after="0"/>
        <w:rPr>
          <w:rFonts w:ascii="Helvetica Neue" w:eastAsia="Arial Unicode MS" w:hAnsi="Helvetica Neue" w:cs="Arial Unicode MS" w:hint="eastAsia"/>
          <w:color w:val="000000"/>
          <w:sz w:val="24"/>
          <w:szCs w:val="24"/>
          <w:u w:color="000000"/>
          <w:bdr w:val="nil"/>
          <w:lang w:val="en-CA" w:eastAsia="en-CA"/>
        </w:rPr>
      </w:pPr>
    </w:p>
    <w:p w14:paraId="22F15A75" w14:textId="20280BA7" w:rsidR="008D3D6F" w:rsidRDefault="008D3D6F" w:rsidP="002869A6">
      <w:pPr>
        <w:spacing w:after="0"/>
        <w:rPr>
          <w:rFonts w:ascii="Helvetica Neue" w:eastAsia="Arial Unicode MS" w:hAnsi="Helvetica Neue" w:cs="Arial Unicode MS" w:hint="eastAsia"/>
          <w:color w:val="000000"/>
          <w:sz w:val="24"/>
          <w:szCs w:val="24"/>
          <w:u w:color="000000"/>
          <w:bdr w:val="nil"/>
          <w:lang w:val="en-CA" w:eastAsia="en-CA"/>
        </w:rPr>
      </w:pPr>
    </w:p>
    <w:p w14:paraId="3B53D4A5" w14:textId="1A1182A7" w:rsidR="008D3D6F" w:rsidRDefault="008D3D6F" w:rsidP="002869A6">
      <w:pPr>
        <w:spacing w:after="0"/>
        <w:rPr>
          <w:rFonts w:ascii="Helvetica Neue" w:eastAsia="Arial Unicode MS" w:hAnsi="Helvetica Neue" w:cs="Arial Unicode MS" w:hint="eastAsia"/>
          <w:color w:val="000000"/>
          <w:sz w:val="24"/>
          <w:szCs w:val="24"/>
          <w:u w:color="000000"/>
          <w:bdr w:val="nil"/>
          <w:lang w:val="en-CA" w:eastAsia="en-CA"/>
        </w:rPr>
      </w:pPr>
    </w:p>
    <w:p w14:paraId="2CCE09CD" w14:textId="775ABBBC" w:rsidR="008D3D6F" w:rsidRDefault="008D3D6F" w:rsidP="002869A6">
      <w:pPr>
        <w:spacing w:after="0"/>
        <w:rPr>
          <w:rFonts w:ascii="Helvetica Neue" w:eastAsia="Arial Unicode MS" w:hAnsi="Helvetica Neue" w:cs="Arial Unicode MS" w:hint="eastAsia"/>
          <w:color w:val="000000"/>
          <w:sz w:val="24"/>
          <w:szCs w:val="24"/>
          <w:u w:color="000000"/>
          <w:bdr w:val="nil"/>
          <w:lang w:val="en-CA" w:eastAsia="en-CA"/>
        </w:rPr>
      </w:pPr>
    </w:p>
    <w:p w14:paraId="6EE11953" w14:textId="4C957312" w:rsidR="008D3D6F" w:rsidRDefault="008D3D6F" w:rsidP="002869A6">
      <w:pPr>
        <w:spacing w:after="0"/>
        <w:rPr>
          <w:rFonts w:ascii="Helvetica Neue" w:eastAsia="Arial Unicode MS" w:hAnsi="Helvetica Neue" w:cs="Arial Unicode MS" w:hint="eastAsia"/>
          <w:color w:val="000000"/>
          <w:sz w:val="24"/>
          <w:szCs w:val="24"/>
          <w:u w:color="000000"/>
          <w:bdr w:val="nil"/>
          <w:lang w:val="en-CA" w:eastAsia="en-CA"/>
        </w:rPr>
      </w:pPr>
    </w:p>
    <w:p w14:paraId="1C6C655D" w14:textId="057962E0" w:rsidR="008D3D6F" w:rsidRDefault="008D3D6F" w:rsidP="002869A6">
      <w:pPr>
        <w:spacing w:after="0"/>
        <w:rPr>
          <w:rFonts w:ascii="Helvetica Neue" w:eastAsia="Arial Unicode MS" w:hAnsi="Helvetica Neue" w:cs="Arial Unicode MS" w:hint="eastAsia"/>
          <w:color w:val="000000"/>
          <w:sz w:val="24"/>
          <w:szCs w:val="24"/>
          <w:u w:color="000000"/>
          <w:bdr w:val="nil"/>
          <w:lang w:val="en-CA" w:eastAsia="en-CA"/>
        </w:rPr>
      </w:pPr>
    </w:p>
    <w:p w14:paraId="1CD2E6CC" w14:textId="61ECD528" w:rsidR="008D3D6F" w:rsidRDefault="008D3D6F" w:rsidP="002869A6">
      <w:pPr>
        <w:spacing w:after="0"/>
        <w:rPr>
          <w:rFonts w:ascii="Helvetica Neue" w:eastAsia="Arial Unicode MS" w:hAnsi="Helvetica Neue" w:cs="Arial Unicode MS" w:hint="eastAsia"/>
          <w:color w:val="000000"/>
          <w:sz w:val="24"/>
          <w:szCs w:val="24"/>
          <w:u w:color="000000"/>
          <w:bdr w:val="nil"/>
          <w:lang w:val="en-CA" w:eastAsia="en-CA"/>
        </w:rPr>
      </w:pPr>
    </w:p>
    <w:p w14:paraId="55BA5072" w14:textId="67AD1B59" w:rsidR="008D3D6F" w:rsidRDefault="008D3D6F" w:rsidP="002869A6">
      <w:pPr>
        <w:spacing w:after="0"/>
        <w:rPr>
          <w:rFonts w:ascii="Helvetica Neue" w:eastAsia="Arial Unicode MS" w:hAnsi="Helvetica Neue" w:cs="Arial Unicode MS" w:hint="eastAsia"/>
          <w:color w:val="000000"/>
          <w:sz w:val="24"/>
          <w:szCs w:val="24"/>
          <w:u w:color="000000"/>
          <w:bdr w:val="nil"/>
          <w:lang w:val="en-CA" w:eastAsia="en-CA"/>
        </w:rPr>
      </w:pPr>
    </w:p>
    <w:p w14:paraId="76FF21C9" w14:textId="34C010E9" w:rsidR="008D3D6F" w:rsidRDefault="008D3D6F" w:rsidP="002869A6">
      <w:pPr>
        <w:spacing w:after="0"/>
        <w:rPr>
          <w:rFonts w:ascii="Helvetica Neue" w:eastAsia="Arial Unicode MS" w:hAnsi="Helvetica Neue" w:cs="Arial Unicode MS" w:hint="eastAsia"/>
          <w:color w:val="000000"/>
          <w:sz w:val="24"/>
          <w:szCs w:val="24"/>
          <w:u w:color="000000"/>
          <w:bdr w:val="nil"/>
          <w:lang w:val="en-CA" w:eastAsia="en-CA"/>
        </w:rPr>
      </w:pPr>
    </w:p>
    <w:p w14:paraId="47557BE8" w14:textId="357F5523" w:rsidR="008D3D6F" w:rsidRDefault="008D3D6F" w:rsidP="002869A6">
      <w:pPr>
        <w:spacing w:after="0"/>
        <w:rPr>
          <w:rFonts w:ascii="Helvetica Neue" w:eastAsia="Arial Unicode MS" w:hAnsi="Helvetica Neue" w:cs="Arial Unicode MS" w:hint="eastAsia"/>
          <w:color w:val="000000"/>
          <w:sz w:val="24"/>
          <w:szCs w:val="24"/>
          <w:u w:color="000000"/>
          <w:bdr w:val="nil"/>
          <w:lang w:val="en-CA" w:eastAsia="en-CA"/>
        </w:rPr>
      </w:pPr>
    </w:p>
    <w:p w14:paraId="70F20218" w14:textId="77777777" w:rsidR="008D3D6F" w:rsidRPr="002869A6" w:rsidRDefault="008D3D6F" w:rsidP="002869A6">
      <w:pPr>
        <w:spacing w:after="0"/>
        <w:rPr>
          <w:rFonts w:ascii="Helvetica Neue" w:eastAsia="Arial Unicode MS" w:hAnsi="Helvetica Neue" w:cs="Arial Unicode MS" w:hint="eastAsia"/>
          <w:color w:val="000000"/>
          <w:sz w:val="24"/>
          <w:szCs w:val="24"/>
          <w:u w:color="000000"/>
          <w:bdr w:val="nil"/>
          <w:lang w:val="en-CA" w:eastAsia="en-CA"/>
        </w:rPr>
      </w:pPr>
    </w:p>
    <w:p w14:paraId="357B6EC9" w14:textId="7C30AAAD" w:rsidR="00AE0465" w:rsidRPr="00674DFD" w:rsidRDefault="00AE0465" w:rsidP="001D56B7">
      <w:pPr>
        <w:pStyle w:val="S-Heading"/>
        <w:rPr>
          <w:sz w:val="32"/>
          <w:szCs w:val="32"/>
        </w:rPr>
      </w:pPr>
      <w:r w:rsidRPr="00674DFD">
        <w:rPr>
          <w:color w:val="FF0000"/>
          <w:sz w:val="32"/>
          <w:szCs w:val="32"/>
        </w:rPr>
        <w:lastRenderedPageBreak/>
        <w:t>Enforcement</w:t>
      </w:r>
      <w:bookmarkEnd w:id="31"/>
      <w:r w:rsidRPr="00674DFD">
        <w:rPr>
          <w:sz w:val="32"/>
          <w:szCs w:val="32"/>
        </w:rPr>
        <w:tab/>
      </w:r>
    </w:p>
    <w:p w14:paraId="05B85A02" w14:textId="6869FBF7" w:rsidR="001F5D0D" w:rsidRPr="00073D6D" w:rsidRDefault="001F5D0D" w:rsidP="001D56B7">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0F473F85" w14:textId="77777777" w:rsidR="008D3D6F" w:rsidRPr="00674DFD" w:rsidRDefault="008D3D6F" w:rsidP="008D3D6F">
      <w:pPr>
        <w:pStyle w:val="S-Heading"/>
        <w:rPr>
          <w:color w:val="FF0000"/>
          <w:sz w:val="32"/>
          <w:szCs w:val="32"/>
        </w:rPr>
      </w:pPr>
      <w:bookmarkStart w:id="32" w:name="_Toc510417374"/>
      <w:bookmarkStart w:id="33" w:name="_Hlk58417268"/>
      <w:r w:rsidRPr="00674DFD">
        <w:rPr>
          <w:color w:val="FF0000"/>
          <w:sz w:val="32"/>
          <w:szCs w:val="32"/>
        </w:rPr>
        <w:t>Update</w:t>
      </w:r>
      <w:r w:rsidRPr="00674DFD">
        <w:rPr>
          <w:color w:val="FF0000"/>
          <w:sz w:val="32"/>
          <w:szCs w:val="32"/>
        </w:rPr>
        <w:tab/>
      </w:r>
    </w:p>
    <w:p w14:paraId="3B5C7AE7" w14:textId="77777777" w:rsidR="008D3D6F" w:rsidRDefault="008D3D6F" w:rsidP="008D3D6F">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32"/>
    </w:p>
    <w:bookmarkEnd w:id="33"/>
    <w:p w14:paraId="61A63703" w14:textId="77777777" w:rsidR="00975969" w:rsidRDefault="00975969" w:rsidP="00AE0465"/>
    <w:p w14:paraId="5FF9DB8A" w14:textId="4073B2A6" w:rsidR="00936B26" w:rsidRPr="00674DFD" w:rsidRDefault="00AE0465" w:rsidP="007B1EC9">
      <w:pPr>
        <w:pStyle w:val="S-Heading"/>
        <w:rPr>
          <w:color w:val="FF0000"/>
          <w:sz w:val="32"/>
          <w:szCs w:val="32"/>
        </w:rPr>
      </w:pPr>
      <w:bookmarkStart w:id="34" w:name="_Toc510450541"/>
      <w:bookmarkStart w:id="35" w:name="_Toc38473300"/>
      <w:r w:rsidRPr="00674DFD">
        <w:rPr>
          <w:color w:val="FF0000"/>
          <w:sz w:val="32"/>
          <w:szCs w:val="32"/>
        </w:rPr>
        <w:t>Revision History</w:t>
      </w:r>
      <w:bookmarkEnd w:id="34"/>
      <w:bookmarkEnd w:id="35"/>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0"/>
        <w:gridCol w:w="3892"/>
        <w:gridCol w:w="2504"/>
      </w:tblGrid>
      <w:tr w:rsidR="00936B26" w14:paraId="3C5C5BA6" w14:textId="77777777" w:rsidTr="00610B35">
        <w:trPr>
          <w:trHeight w:val="673"/>
        </w:trPr>
        <w:tc>
          <w:tcPr>
            <w:tcW w:w="1024" w:type="dxa"/>
            <w:shd w:val="clear" w:color="auto" w:fill="auto"/>
          </w:tcPr>
          <w:p w14:paraId="0F681B2C" w14:textId="77777777" w:rsidR="00936B26" w:rsidRPr="00477BCF" w:rsidRDefault="00936B26" w:rsidP="001D56B7">
            <w:pPr>
              <w:pStyle w:val="S-Table-Heading"/>
              <w:rPr>
                <w:rFonts w:hint="eastAsia"/>
              </w:rPr>
            </w:pPr>
            <w:r w:rsidRPr="004B15CB">
              <w:t>VERSION</w:t>
            </w:r>
          </w:p>
        </w:tc>
        <w:tc>
          <w:tcPr>
            <w:tcW w:w="1806" w:type="dxa"/>
            <w:shd w:val="clear" w:color="auto" w:fill="auto"/>
          </w:tcPr>
          <w:p w14:paraId="27E718E3" w14:textId="77777777" w:rsidR="00936B26" w:rsidRPr="00477BCF" w:rsidRDefault="00936B26" w:rsidP="001D56B7">
            <w:pPr>
              <w:pStyle w:val="S-Table-Heading"/>
              <w:rPr>
                <w:rFonts w:hint="eastAsia"/>
              </w:rPr>
            </w:pPr>
            <w:r w:rsidRPr="004B15CB">
              <w:t>DATE</w:t>
            </w:r>
          </w:p>
        </w:tc>
        <w:tc>
          <w:tcPr>
            <w:tcW w:w="4111" w:type="dxa"/>
            <w:shd w:val="clear" w:color="auto" w:fill="auto"/>
          </w:tcPr>
          <w:p w14:paraId="67B29541" w14:textId="77777777" w:rsidR="00936B26" w:rsidRPr="001D56B7" w:rsidRDefault="00936B26" w:rsidP="001D56B7">
            <w:pPr>
              <w:pStyle w:val="S-Table-Heading"/>
              <w:rPr>
                <w:rFonts w:hint="eastAsia"/>
              </w:rPr>
            </w:pPr>
            <w:r w:rsidRPr="001D56B7">
              <w:t>SUMMARY OF CHANGE</w:t>
            </w:r>
          </w:p>
        </w:tc>
        <w:tc>
          <w:tcPr>
            <w:tcW w:w="2592" w:type="dxa"/>
            <w:shd w:val="clear" w:color="auto" w:fill="auto"/>
          </w:tcPr>
          <w:p w14:paraId="4914C1D1" w14:textId="77777777" w:rsidR="00936B26" w:rsidRPr="001D56B7" w:rsidRDefault="00936B26" w:rsidP="001D56B7">
            <w:pPr>
              <w:pStyle w:val="S-Table-Heading"/>
              <w:rPr>
                <w:rFonts w:hint="eastAsia"/>
              </w:rPr>
            </w:pPr>
            <w:r w:rsidRPr="001D56B7">
              <w:t>CHANGED BY</w:t>
            </w:r>
          </w:p>
        </w:tc>
      </w:tr>
      <w:tr w:rsidR="00936B26" w14:paraId="021D1EE3" w14:textId="77777777" w:rsidTr="00610B35">
        <w:trPr>
          <w:trHeight w:val="309"/>
        </w:trPr>
        <w:tc>
          <w:tcPr>
            <w:tcW w:w="1024" w:type="dxa"/>
            <w:tcBorders>
              <w:top w:val="single" w:sz="4" w:space="0" w:color="auto"/>
              <w:left w:val="single" w:sz="4" w:space="0" w:color="auto"/>
              <w:bottom w:val="single" w:sz="4" w:space="0" w:color="auto"/>
              <w:right w:val="single" w:sz="4" w:space="0" w:color="auto"/>
            </w:tcBorders>
          </w:tcPr>
          <w:p w14:paraId="3E34B849" w14:textId="762B8AE7" w:rsidR="00936B26" w:rsidRDefault="003D030C" w:rsidP="001D56B7">
            <w:pPr>
              <w:pStyle w:val="S-Table-Cells"/>
              <w:rPr>
                <w:rFonts w:hint="eastAsia"/>
              </w:rPr>
            </w:pPr>
            <w:r>
              <w:t>1.0</w:t>
            </w:r>
          </w:p>
        </w:tc>
        <w:tc>
          <w:tcPr>
            <w:tcW w:w="1806" w:type="dxa"/>
            <w:tcBorders>
              <w:top w:val="single" w:sz="4" w:space="0" w:color="auto"/>
              <w:left w:val="single" w:sz="4" w:space="0" w:color="auto"/>
              <w:bottom w:val="single" w:sz="4" w:space="0" w:color="auto"/>
              <w:right w:val="single" w:sz="4" w:space="0" w:color="auto"/>
            </w:tcBorders>
          </w:tcPr>
          <w:p w14:paraId="078E9F37" w14:textId="5315022C" w:rsidR="00936B26" w:rsidRDefault="007B1EC9" w:rsidP="001D56B7">
            <w:pPr>
              <w:pStyle w:val="S-Table-Cells"/>
              <w:rPr>
                <w:rFonts w:hint="eastAsia"/>
              </w:rPr>
            </w:pPr>
            <w:r>
              <w:t>2020-05-06</w:t>
            </w:r>
          </w:p>
        </w:tc>
        <w:tc>
          <w:tcPr>
            <w:tcW w:w="4111" w:type="dxa"/>
            <w:tcBorders>
              <w:top w:val="single" w:sz="4" w:space="0" w:color="auto"/>
              <w:left w:val="single" w:sz="4" w:space="0" w:color="auto"/>
              <w:bottom w:val="single" w:sz="4" w:space="0" w:color="auto"/>
              <w:right w:val="single" w:sz="4" w:space="0" w:color="auto"/>
            </w:tcBorders>
          </w:tcPr>
          <w:p w14:paraId="057EBA88" w14:textId="0753C3B1" w:rsidR="00936B26" w:rsidRDefault="003D030C" w:rsidP="001D56B7">
            <w:pPr>
              <w:pStyle w:val="S-Table-Cells"/>
              <w:rPr>
                <w:rFonts w:hint="eastAsia"/>
              </w:rPr>
            </w:pPr>
            <w:r>
              <w:t>First version</w:t>
            </w:r>
          </w:p>
        </w:tc>
        <w:tc>
          <w:tcPr>
            <w:tcW w:w="2592" w:type="dxa"/>
            <w:tcBorders>
              <w:top w:val="single" w:sz="4" w:space="0" w:color="auto"/>
              <w:left w:val="single" w:sz="4" w:space="0" w:color="auto"/>
              <w:bottom w:val="single" w:sz="4" w:space="0" w:color="auto"/>
              <w:right w:val="single" w:sz="4" w:space="0" w:color="auto"/>
            </w:tcBorders>
          </w:tcPr>
          <w:p w14:paraId="69C693B3" w14:textId="1F41F57E" w:rsidR="00936B26" w:rsidRPr="00477BCF" w:rsidRDefault="007B1EC9" w:rsidP="001D56B7">
            <w:pPr>
              <w:pStyle w:val="S-Table-Cells"/>
              <w:rPr>
                <w:rFonts w:hint="eastAsia"/>
              </w:rPr>
            </w:pPr>
            <w:r>
              <w:t>Muhammad Nasir</w:t>
            </w:r>
          </w:p>
        </w:tc>
      </w:tr>
      <w:tr w:rsidR="00936B26" w14:paraId="5CF188F3" w14:textId="77777777" w:rsidTr="00610B35">
        <w:trPr>
          <w:trHeight w:val="309"/>
        </w:trPr>
        <w:tc>
          <w:tcPr>
            <w:tcW w:w="1024" w:type="dxa"/>
            <w:tcBorders>
              <w:top w:val="single" w:sz="4" w:space="0" w:color="auto"/>
              <w:left w:val="single" w:sz="4" w:space="0" w:color="auto"/>
              <w:bottom w:val="single" w:sz="4" w:space="0" w:color="auto"/>
              <w:right w:val="single" w:sz="4" w:space="0" w:color="auto"/>
            </w:tcBorders>
          </w:tcPr>
          <w:p w14:paraId="32368A4F" w14:textId="652E23A5" w:rsidR="00936B26" w:rsidRDefault="003D030C" w:rsidP="001D56B7">
            <w:pPr>
              <w:pStyle w:val="S-Table-Cells"/>
              <w:rPr>
                <w:rFonts w:hint="eastAsia"/>
              </w:rPr>
            </w:pPr>
            <w:r>
              <w:t>1.01</w:t>
            </w:r>
          </w:p>
        </w:tc>
        <w:tc>
          <w:tcPr>
            <w:tcW w:w="1806" w:type="dxa"/>
            <w:tcBorders>
              <w:top w:val="single" w:sz="4" w:space="0" w:color="auto"/>
              <w:left w:val="single" w:sz="4" w:space="0" w:color="auto"/>
              <w:bottom w:val="single" w:sz="4" w:space="0" w:color="auto"/>
              <w:right w:val="single" w:sz="4" w:space="0" w:color="auto"/>
            </w:tcBorders>
          </w:tcPr>
          <w:p w14:paraId="7164DA1B" w14:textId="4FAB291E" w:rsidR="00936B26" w:rsidRDefault="003D030C" w:rsidP="001D56B7">
            <w:pPr>
              <w:pStyle w:val="S-Table-Cells"/>
              <w:rPr>
                <w:rFonts w:hint="eastAsia"/>
              </w:rPr>
            </w:pPr>
            <w:r>
              <w:t>20</w:t>
            </w:r>
            <w:r w:rsidR="00975969">
              <w:t>20</w:t>
            </w:r>
            <w:r>
              <w:t>-</w:t>
            </w:r>
            <w:r w:rsidR="00975969">
              <w:t>05</w:t>
            </w:r>
            <w:r>
              <w:t>-</w:t>
            </w:r>
            <w:r w:rsidR="00975969">
              <w:t>12</w:t>
            </w:r>
          </w:p>
        </w:tc>
        <w:tc>
          <w:tcPr>
            <w:tcW w:w="4111" w:type="dxa"/>
            <w:tcBorders>
              <w:top w:val="single" w:sz="4" w:space="0" w:color="auto"/>
              <w:left w:val="single" w:sz="4" w:space="0" w:color="auto"/>
              <w:bottom w:val="single" w:sz="4" w:space="0" w:color="auto"/>
              <w:right w:val="single" w:sz="4" w:space="0" w:color="auto"/>
            </w:tcBorders>
          </w:tcPr>
          <w:p w14:paraId="451033BF" w14:textId="32DBD7C8" w:rsidR="00936B26" w:rsidRDefault="00975969" w:rsidP="001D56B7">
            <w:pPr>
              <w:pStyle w:val="S-Table-Cells"/>
              <w:rPr>
                <w:rFonts w:hint="eastAsia"/>
              </w:rPr>
            </w:pPr>
            <w:r>
              <w:t>Update template, minor changes</w:t>
            </w:r>
          </w:p>
        </w:tc>
        <w:tc>
          <w:tcPr>
            <w:tcW w:w="2592" w:type="dxa"/>
            <w:tcBorders>
              <w:top w:val="single" w:sz="4" w:space="0" w:color="auto"/>
              <w:left w:val="single" w:sz="4" w:space="0" w:color="auto"/>
              <w:bottom w:val="single" w:sz="4" w:space="0" w:color="auto"/>
              <w:right w:val="single" w:sz="4" w:space="0" w:color="auto"/>
            </w:tcBorders>
          </w:tcPr>
          <w:p w14:paraId="199DFCA2" w14:textId="67DB92B9" w:rsidR="00936B26" w:rsidRDefault="003D030C" w:rsidP="001D56B7">
            <w:pPr>
              <w:pStyle w:val="S-Table-Cells"/>
              <w:rPr>
                <w:rFonts w:hint="eastAsia"/>
              </w:rPr>
            </w:pPr>
            <w:r>
              <w:t>Razvan Anghelidi</w:t>
            </w:r>
          </w:p>
        </w:tc>
      </w:tr>
      <w:tr w:rsidR="00936B26" w14:paraId="4EAE26A5" w14:textId="77777777" w:rsidTr="00610B35">
        <w:trPr>
          <w:trHeight w:val="319"/>
        </w:trPr>
        <w:tc>
          <w:tcPr>
            <w:tcW w:w="1024" w:type="dxa"/>
            <w:tcBorders>
              <w:top w:val="single" w:sz="4" w:space="0" w:color="auto"/>
              <w:left w:val="single" w:sz="4" w:space="0" w:color="auto"/>
              <w:bottom w:val="single" w:sz="4" w:space="0" w:color="auto"/>
              <w:right w:val="single" w:sz="4" w:space="0" w:color="auto"/>
            </w:tcBorders>
          </w:tcPr>
          <w:p w14:paraId="391FB1A9" w14:textId="696C45D6" w:rsidR="00936B26" w:rsidRDefault="00EB3B35" w:rsidP="001D56B7">
            <w:pPr>
              <w:pStyle w:val="S-Table-Cells"/>
              <w:rPr>
                <w:rFonts w:hint="eastAsia"/>
              </w:rPr>
            </w:pPr>
            <w:r>
              <w:t>1.02</w:t>
            </w:r>
          </w:p>
        </w:tc>
        <w:tc>
          <w:tcPr>
            <w:tcW w:w="1806" w:type="dxa"/>
            <w:tcBorders>
              <w:top w:val="single" w:sz="4" w:space="0" w:color="auto"/>
              <w:left w:val="single" w:sz="4" w:space="0" w:color="auto"/>
              <w:bottom w:val="single" w:sz="4" w:space="0" w:color="auto"/>
              <w:right w:val="single" w:sz="4" w:space="0" w:color="auto"/>
            </w:tcBorders>
          </w:tcPr>
          <w:p w14:paraId="0FEF8301" w14:textId="190C0F10" w:rsidR="00936B26" w:rsidRDefault="00EB3B35" w:rsidP="001D56B7">
            <w:pPr>
              <w:pStyle w:val="S-Table-Cells"/>
              <w:rPr>
                <w:rFonts w:hint="eastAsia"/>
              </w:rPr>
            </w:pPr>
            <w:r>
              <w:t>2020-05-29</w:t>
            </w:r>
          </w:p>
        </w:tc>
        <w:tc>
          <w:tcPr>
            <w:tcW w:w="4111" w:type="dxa"/>
            <w:tcBorders>
              <w:top w:val="single" w:sz="4" w:space="0" w:color="auto"/>
              <w:left w:val="single" w:sz="4" w:space="0" w:color="auto"/>
              <w:bottom w:val="single" w:sz="4" w:space="0" w:color="auto"/>
              <w:right w:val="single" w:sz="4" w:space="0" w:color="auto"/>
            </w:tcBorders>
          </w:tcPr>
          <w:p w14:paraId="72817256" w14:textId="03F19301" w:rsidR="00936B26" w:rsidRDefault="00EB3B35" w:rsidP="001D56B7">
            <w:pPr>
              <w:pStyle w:val="S-Table-Cells"/>
              <w:rPr>
                <w:rFonts w:hint="eastAsia"/>
              </w:rPr>
            </w:pPr>
            <w:r>
              <w:t>Minor updates</w:t>
            </w:r>
          </w:p>
        </w:tc>
        <w:tc>
          <w:tcPr>
            <w:tcW w:w="2592" w:type="dxa"/>
            <w:tcBorders>
              <w:top w:val="single" w:sz="4" w:space="0" w:color="auto"/>
              <w:left w:val="single" w:sz="4" w:space="0" w:color="auto"/>
              <w:bottom w:val="single" w:sz="4" w:space="0" w:color="auto"/>
              <w:right w:val="single" w:sz="4" w:space="0" w:color="auto"/>
            </w:tcBorders>
          </w:tcPr>
          <w:p w14:paraId="6B0C3730" w14:textId="0DD3CFAE" w:rsidR="00936B26" w:rsidRDefault="00EB3B35" w:rsidP="001D56B7">
            <w:pPr>
              <w:pStyle w:val="S-Table-Cells"/>
              <w:rPr>
                <w:rFonts w:hint="eastAsia"/>
              </w:rPr>
            </w:pPr>
            <w:r>
              <w:t>Razvan Anghelidi</w:t>
            </w:r>
          </w:p>
        </w:tc>
      </w:tr>
      <w:tr w:rsidR="008D3D6F" w14:paraId="511055A3" w14:textId="77777777" w:rsidTr="00610B35">
        <w:trPr>
          <w:trHeight w:val="319"/>
        </w:trPr>
        <w:tc>
          <w:tcPr>
            <w:tcW w:w="1024" w:type="dxa"/>
            <w:tcBorders>
              <w:top w:val="single" w:sz="4" w:space="0" w:color="auto"/>
              <w:left w:val="single" w:sz="4" w:space="0" w:color="auto"/>
              <w:bottom w:val="single" w:sz="4" w:space="0" w:color="auto"/>
              <w:right w:val="single" w:sz="4" w:space="0" w:color="auto"/>
            </w:tcBorders>
          </w:tcPr>
          <w:p w14:paraId="141E38D3" w14:textId="183542CF" w:rsidR="008D3D6F" w:rsidRDefault="008D3D6F" w:rsidP="001D56B7">
            <w:pPr>
              <w:pStyle w:val="S-Table-Cells"/>
              <w:rPr>
                <w:rFonts w:hint="eastAsia"/>
              </w:rPr>
            </w:pPr>
            <w:r>
              <w:t>1.03</w:t>
            </w:r>
          </w:p>
        </w:tc>
        <w:tc>
          <w:tcPr>
            <w:tcW w:w="1806" w:type="dxa"/>
            <w:tcBorders>
              <w:top w:val="single" w:sz="4" w:space="0" w:color="auto"/>
              <w:left w:val="single" w:sz="4" w:space="0" w:color="auto"/>
              <w:bottom w:val="single" w:sz="4" w:space="0" w:color="auto"/>
              <w:right w:val="single" w:sz="4" w:space="0" w:color="auto"/>
            </w:tcBorders>
          </w:tcPr>
          <w:p w14:paraId="6676BB96" w14:textId="5B7DB571" w:rsidR="008D3D6F" w:rsidRDefault="008D3D6F" w:rsidP="001D56B7">
            <w:pPr>
              <w:pStyle w:val="S-Table-Cells"/>
              <w:rPr>
                <w:rFonts w:hint="eastAsia"/>
              </w:rPr>
            </w:pPr>
            <w:r>
              <w:t>2020-12-04</w:t>
            </w:r>
          </w:p>
        </w:tc>
        <w:tc>
          <w:tcPr>
            <w:tcW w:w="4111" w:type="dxa"/>
            <w:tcBorders>
              <w:top w:val="single" w:sz="4" w:space="0" w:color="auto"/>
              <w:left w:val="single" w:sz="4" w:space="0" w:color="auto"/>
              <w:bottom w:val="single" w:sz="4" w:space="0" w:color="auto"/>
              <w:right w:val="single" w:sz="4" w:space="0" w:color="auto"/>
            </w:tcBorders>
          </w:tcPr>
          <w:p w14:paraId="74074786" w14:textId="32CB5B15" w:rsidR="008D3D6F" w:rsidRDefault="008D3D6F" w:rsidP="001D56B7">
            <w:pPr>
              <w:pStyle w:val="S-Table-Cells"/>
              <w:rPr>
                <w:rFonts w:hint="eastAsia"/>
              </w:rPr>
            </w:pPr>
            <w:r>
              <w:t>Annual review</w:t>
            </w:r>
          </w:p>
        </w:tc>
        <w:tc>
          <w:tcPr>
            <w:tcW w:w="2592" w:type="dxa"/>
            <w:tcBorders>
              <w:top w:val="single" w:sz="4" w:space="0" w:color="auto"/>
              <w:left w:val="single" w:sz="4" w:space="0" w:color="auto"/>
              <w:bottom w:val="single" w:sz="4" w:space="0" w:color="auto"/>
              <w:right w:val="single" w:sz="4" w:space="0" w:color="auto"/>
            </w:tcBorders>
          </w:tcPr>
          <w:p w14:paraId="564FDE4F" w14:textId="3E961AC5" w:rsidR="008D3D6F" w:rsidRDefault="008D3D6F" w:rsidP="001D56B7">
            <w:pPr>
              <w:pStyle w:val="S-Table-Cells"/>
              <w:rPr>
                <w:rFonts w:hint="eastAsia"/>
              </w:rPr>
            </w:pPr>
            <w:r>
              <w:t>Razvan Anghelidi</w:t>
            </w:r>
          </w:p>
        </w:tc>
      </w:tr>
      <w:tr w:rsidR="00674DFD" w14:paraId="2AF6BD26" w14:textId="77777777" w:rsidTr="00610B35">
        <w:trPr>
          <w:trHeight w:val="319"/>
        </w:trPr>
        <w:tc>
          <w:tcPr>
            <w:tcW w:w="1024" w:type="dxa"/>
            <w:tcBorders>
              <w:top w:val="single" w:sz="4" w:space="0" w:color="auto"/>
              <w:left w:val="single" w:sz="4" w:space="0" w:color="auto"/>
              <w:bottom w:val="single" w:sz="4" w:space="0" w:color="auto"/>
              <w:right w:val="single" w:sz="4" w:space="0" w:color="auto"/>
            </w:tcBorders>
          </w:tcPr>
          <w:p w14:paraId="46C097E3" w14:textId="69FE37B9" w:rsidR="00674DFD" w:rsidRDefault="00674DFD" w:rsidP="001D56B7">
            <w:pPr>
              <w:pStyle w:val="S-Table-Cells"/>
            </w:pPr>
            <w:r>
              <w:t>1.04</w:t>
            </w:r>
          </w:p>
        </w:tc>
        <w:tc>
          <w:tcPr>
            <w:tcW w:w="1806" w:type="dxa"/>
            <w:tcBorders>
              <w:top w:val="single" w:sz="4" w:space="0" w:color="auto"/>
              <w:left w:val="single" w:sz="4" w:space="0" w:color="auto"/>
              <w:bottom w:val="single" w:sz="4" w:space="0" w:color="auto"/>
              <w:right w:val="single" w:sz="4" w:space="0" w:color="auto"/>
            </w:tcBorders>
          </w:tcPr>
          <w:p w14:paraId="658FB482" w14:textId="03857677" w:rsidR="00674DFD" w:rsidRDefault="00674DFD" w:rsidP="001D56B7">
            <w:pPr>
              <w:pStyle w:val="S-Table-Cells"/>
            </w:pPr>
            <w:r>
              <w:t>2021-12-12</w:t>
            </w:r>
          </w:p>
        </w:tc>
        <w:tc>
          <w:tcPr>
            <w:tcW w:w="4111" w:type="dxa"/>
            <w:tcBorders>
              <w:top w:val="single" w:sz="4" w:space="0" w:color="auto"/>
              <w:left w:val="single" w:sz="4" w:space="0" w:color="auto"/>
              <w:bottom w:val="single" w:sz="4" w:space="0" w:color="auto"/>
              <w:right w:val="single" w:sz="4" w:space="0" w:color="auto"/>
            </w:tcBorders>
          </w:tcPr>
          <w:p w14:paraId="550CBF49" w14:textId="76D0842D" w:rsidR="00674DFD" w:rsidRDefault="00674DFD" w:rsidP="001D56B7">
            <w:pPr>
              <w:pStyle w:val="S-Table-Cells"/>
            </w:pPr>
            <w:r>
              <w:t>Annual review</w:t>
            </w:r>
          </w:p>
        </w:tc>
        <w:tc>
          <w:tcPr>
            <w:tcW w:w="2592" w:type="dxa"/>
            <w:tcBorders>
              <w:top w:val="single" w:sz="4" w:space="0" w:color="auto"/>
              <w:left w:val="single" w:sz="4" w:space="0" w:color="auto"/>
              <w:bottom w:val="single" w:sz="4" w:space="0" w:color="auto"/>
              <w:right w:val="single" w:sz="4" w:space="0" w:color="auto"/>
            </w:tcBorders>
          </w:tcPr>
          <w:p w14:paraId="6513281D" w14:textId="5EEC7F60" w:rsidR="00674DFD" w:rsidRDefault="00674DFD" w:rsidP="001D56B7">
            <w:pPr>
              <w:pStyle w:val="S-Table-Cells"/>
            </w:pPr>
            <w:r>
              <w:t>Hadeel Alzuhairi</w:t>
            </w:r>
          </w:p>
        </w:tc>
      </w:tr>
    </w:tbl>
    <w:p w14:paraId="3889EDDF" w14:textId="40F942E5" w:rsidR="00BD3BF3" w:rsidRDefault="0003224B">
      <w:r>
        <w:t xml:space="preserve"> </w:t>
      </w:r>
    </w:p>
    <w:sectPr w:rsidR="00BD3BF3" w:rsidSect="00912031">
      <w:headerReference w:type="default" r:id="rId14"/>
      <w:pgSz w:w="12240" w:h="15840"/>
      <w:pgMar w:top="1702" w:right="1440" w:bottom="1440" w:left="1440" w:header="447"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464CE" w14:textId="77777777" w:rsidR="008A3B9C" w:rsidRDefault="008A3B9C" w:rsidP="00AE0465">
      <w:pPr>
        <w:spacing w:after="0" w:line="240" w:lineRule="auto"/>
      </w:pPr>
      <w:r>
        <w:separator/>
      </w:r>
    </w:p>
  </w:endnote>
  <w:endnote w:type="continuationSeparator" w:id="0">
    <w:p w14:paraId="4FC88321" w14:textId="77777777" w:rsidR="008A3B9C" w:rsidRDefault="008A3B9C"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1D56B7" w:rsidRDefault="008A3B9C" w:rsidP="00DE6ED7">
    <w:pPr>
      <w:pStyle w:val="Footer"/>
      <w:rPr>
        <w:rFonts w:ascii="Helvetica" w:eastAsia="Arial Unicode MS" w:hAnsi="Helvetica" w:cs="Arial Unicode MS"/>
        <w:color w:val="000000"/>
        <w:sz w:val="20"/>
        <w:szCs w:val="20"/>
        <w:bdr w:val="nil"/>
        <w:lang w:eastAsia="en-CA"/>
      </w:rPr>
    </w:pPr>
  </w:p>
  <w:p w14:paraId="126B1610" w14:textId="1479938C" w:rsidR="00EE0B3C" w:rsidRPr="001D56B7" w:rsidRDefault="008A3B9C"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5" style="width:0;height:1.5pt" o:hralign="center" o:hrstd="t" o:hr="t" fillcolor="#a0a0a0" stroked="f"/>
      </w:pict>
    </w:r>
    <w:r w:rsidR="00C62AE5" w:rsidRPr="001D56B7">
      <w:rPr>
        <w:rFonts w:ascii="Helvetica" w:eastAsia="Arial Unicode MS" w:hAnsi="Helvetica" w:cs="Arial Unicode MS"/>
        <w:color w:val="000000"/>
        <w:sz w:val="20"/>
        <w:szCs w:val="20"/>
        <w:bdr w:val="nil"/>
        <w:lang w:eastAsia="en-CA"/>
      </w:rPr>
      <w:t xml:space="preserve"> </w:t>
    </w:r>
    <w:r w:rsidR="00A71AE5">
      <w:rPr>
        <w:rFonts w:ascii="Helvetica" w:eastAsia="Arial Unicode MS" w:hAnsi="Helvetica" w:cs="Arial Unicode MS"/>
        <w:color w:val="000000"/>
        <w:sz w:val="20"/>
        <w:szCs w:val="20"/>
        <w:bdr w:val="nil"/>
        <w:lang w:eastAsia="en-CA"/>
      </w:rPr>
      <w:t>Change Management Policy</w:t>
    </w:r>
    <w:r w:rsidR="00C62AE5" w:rsidRPr="001D56B7">
      <w:rPr>
        <w:rFonts w:ascii="Helvetica" w:eastAsia="Arial Unicode MS" w:hAnsi="Helvetica" w:cs="Arial Unicode MS"/>
        <w:color w:val="000000"/>
        <w:sz w:val="20"/>
        <w:szCs w:val="20"/>
        <w:bdr w:val="nil"/>
        <w:lang w:eastAsia="en-CA"/>
      </w:rPr>
      <w:tab/>
    </w:r>
    <w:r w:rsidR="00C62AE5" w:rsidRPr="001D56B7">
      <w:rPr>
        <w:rFonts w:ascii="Helvetica" w:eastAsia="Arial Unicode MS" w:hAnsi="Helvetica" w:cs="Arial Unicode MS"/>
        <w:color w:val="000000"/>
        <w:sz w:val="20"/>
        <w:szCs w:val="20"/>
        <w:bdr w:val="nil"/>
        <w:lang w:eastAsia="en-CA"/>
      </w:rPr>
      <w:fldChar w:fldCharType="begin"/>
    </w:r>
    <w:r w:rsidR="00C62AE5" w:rsidRPr="001D56B7">
      <w:rPr>
        <w:rFonts w:ascii="Helvetica" w:eastAsia="Arial Unicode MS" w:hAnsi="Helvetica" w:cs="Arial Unicode MS"/>
        <w:color w:val="000000"/>
        <w:sz w:val="20"/>
        <w:szCs w:val="20"/>
        <w:bdr w:val="nil"/>
        <w:lang w:eastAsia="en-CA"/>
      </w:rPr>
      <w:instrText xml:space="preserve"> PAGE   \* MERGEFORMAT </w:instrText>
    </w:r>
    <w:r w:rsidR="00C62AE5" w:rsidRPr="001D56B7">
      <w:rPr>
        <w:rFonts w:ascii="Helvetica" w:eastAsia="Arial Unicode MS" w:hAnsi="Helvetica" w:cs="Arial Unicode MS"/>
        <w:color w:val="000000"/>
        <w:sz w:val="20"/>
        <w:szCs w:val="20"/>
        <w:bdr w:val="nil"/>
        <w:lang w:eastAsia="en-CA"/>
      </w:rPr>
      <w:fldChar w:fldCharType="separate"/>
    </w:r>
    <w:r w:rsidR="00C62AE5" w:rsidRPr="001D56B7">
      <w:rPr>
        <w:rFonts w:ascii="Helvetica" w:eastAsia="Arial Unicode MS" w:hAnsi="Helvetica" w:cs="Arial Unicode MS"/>
        <w:color w:val="000000"/>
        <w:sz w:val="20"/>
        <w:szCs w:val="20"/>
        <w:bdr w:val="nil"/>
        <w:lang w:eastAsia="en-CA"/>
      </w:rPr>
      <w:t>ii</w:t>
    </w:r>
    <w:r w:rsidR="00C62AE5" w:rsidRPr="001D56B7">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B554A" w14:textId="77777777" w:rsidR="008A3B9C" w:rsidRDefault="008A3B9C" w:rsidP="00AE0465">
      <w:pPr>
        <w:spacing w:after="0" w:line="240" w:lineRule="auto"/>
      </w:pPr>
      <w:r>
        <w:separator/>
      </w:r>
    </w:p>
  </w:footnote>
  <w:footnote w:type="continuationSeparator" w:id="0">
    <w:p w14:paraId="45B39B0E" w14:textId="77777777" w:rsidR="008A3B9C" w:rsidRDefault="008A3B9C"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7AAA6C55" w:rsidR="00EE0B3C" w:rsidRDefault="00912031" w:rsidP="00E47754">
    <w:pPr>
      <w:pStyle w:val="Header"/>
      <w:ind w:hanging="567"/>
    </w:pPr>
    <w:r>
      <w:rPr>
        <w:noProof/>
      </w:rPr>
      <w:drawing>
        <wp:inline distT="0" distB="0" distL="0" distR="0" wp14:anchorId="770AEF1D" wp14:editId="79841DA6">
          <wp:extent cx="1371600" cy="340555"/>
          <wp:effectExtent l="0" t="0" r="0" b="2540"/>
          <wp:docPr id="4" name="Picture 4"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228F766B" w:rsidR="00EE0B3C" w:rsidRDefault="00E47754" w:rsidP="00E47754">
    <w:pPr>
      <w:pStyle w:val="Header"/>
      <w:ind w:hanging="567"/>
    </w:pPr>
    <w:r>
      <w:rPr>
        <w:noProof/>
      </w:rPr>
      <w:drawing>
        <wp:inline distT="0" distB="0" distL="0" distR="0" wp14:anchorId="74BEB58B" wp14:editId="53478B0F">
          <wp:extent cx="1371600" cy="340555"/>
          <wp:effectExtent l="0" t="0" r="0" b="2540"/>
          <wp:docPr id="7" name="Picture 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 w15:restartNumberingAfterBreak="0">
    <w:nsid w:val="0DD25086"/>
    <w:multiLevelType w:val="hybridMultilevel"/>
    <w:tmpl w:val="C948718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8B1C54"/>
    <w:multiLevelType w:val="hybridMultilevel"/>
    <w:tmpl w:val="EC340A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7" w15:restartNumberingAfterBreak="0">
    <w:nsid w:val="24754B07"/>
    <w:multiLevelType w:val="singleLevel"/>
    <w:tmpl w:val="0116FCC8"/>
    <w:lvl w:ilvl="0">
      <w:start w:val="1"/>
      <w:numFmt w:val="bullet"/>
      <w:lvlText w:val=""/>
      <w:lvlJc w:val="left"/>
      <w:pPr>
        <w:tabs>
          <w:tab w:val="num" w:pos="360"/>
        </w:tabs>
        <w:ind w:left="360" w:hanging="360"/>
      </w:pPr>
      <w:rPr>
        <w:rFonts w:ascii="Symbol" w:hAnsi="Symbol" w:hint="default"/>
        <w:sz w:val="22"/>
      </w:rPr>
    </w:lvl>
  </w:abstractNum>
  <w:abstractNum w:abstractNumId="8" w15:restartNumberingAfterBreak="0">
    <w:nsid w:val="36494B14"/>
    <w:multiLevelType w:val="hybridMultilevel"/>
    <w:tmpl w:val="C1266C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7467C52"/>
    <w:multiLevelType w:val="multilevel"/>
    <w:tmpl w:val="CA0E355A"/>
    <w:lvl w:ilvl="0">
      <w:start w:val="1"/>
      <w:numFmt w:val="decimal"/>
      <w:lvlText w:val="%1"/>
      <w:lvlJc w:val="left"/>
      <w:pPr>
        <w:tabs>
          <w:tab w:val="num" w:pos="720"/>
        </w:tabs>
        <w:ind w:left="720" w:hanging="720"/>
      </w:pPr>
      <w:rPr>
        <w:rFonts w:ascii="Arial" w:hAnsi="Arial" w:cs="Arial"/>
        <w:sz w:val="20"/>
      </w:rPr>
    </w:lvl>
    <w:lvl w:ilvl="1">
      <w:start w:val="1"/>
      <w:numFmt w:val="lowerLetter"/>
      <w:lvlText w:val="(%2)"/>
      <w:lvlJc w:val="left"/>
      <w:pPr>
        <w:tabs>
          <w:tab w:val="num" w:pos="1440"/>
        </w:tabs>
        <w:ind w:left="1440" w:hanging="720"/>
      </w:pPr>
      <w:rPr>
        <w:rFonts w:ascii="Arial" w:hAnsi="Arial" w:cs="Arial"/>
        <w:sz w:val="20"/>
      </w:rPr>
    </w:lvl>
    <w:lvl w:ilvl="2">
      <w:start w:val="1"/>
      <w:numFmt w:val="lowerRoman"/>
      <w:lvlText w:val="(%3)"/>
      <w:lvlJc w:val="left"/>
      <w:pPr>
        <w:tabs>
          <w:tab w:val="num" w:pos="2160"/>
        </w:tabs>
        <w:ind w:left="2160" w:hanging="720"/>
      </w:pPr>
      <w:rPr>
        <w:rFonts w:ascii="Arial" w:hAnsi="Arial" w:cs="Arial"/>
        <w:sz w:val="20"/>
      </w:rPr>
    </w:lvl>
    <w:lvl w:ilvl="3">
      <w:start w:val="1"/>
      <w:numFmt w:val="upperLetter"/>
      <w:lvlText w:val="(%4)"/>
      <w:lvlJc w:val="left"/>
      <w:pPr>
        <w:tabs>
          <w:tab w:val="num" w:pos="2880"/>
        </w:tabs>
        <w:ind w:left="2880" w:hanging="720"/>
      </w:pPr>
      <w:rPr>
        <w:rFonts w:ascii="Arial" w:hAnsi="Arial" w:cs="Arial"/>
        <w:color w:val="auto"/>
        <w:sz w:val="20"/>
      </w:rPr>
    </w:lvl>
    <w:lvl w:ilvl="4">
      <w:start w:val="1"/>
      <w:numFmt w:val="decimal"/>
      <w:lvlText w:val="%5)"/>
      <w:lvlJc w:val="left"/>
      <w:pPr>
        <w:tabs>
          <w:tab w:val="num" w:pos="3600"/>
        </w:tabs>
        <w:ind w:left="3600" w:hanging="720"/>
      </w:pPr>
      <w:rPr>
        <w:rFonts w:ascii="Arial" w:hAnsi="Arial" w:cs="Arial"/>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6" w15:restartNumberingAfterBreak="0">
    <w:nsid w:val="6933226E"/>
    <w:multiLevelType w:val="multilevel"/>
    <w:tmpl w:val="CA0E355A"/>
    <w:name w:val="_Simple-410035616-F"/>
    <w:styleLink w:val="SimpleList"/>
    <w:lvl w:ilvl="0">
      <w:start w:val="1"/>
      <w:numFmt w:val="decimal"/>
      <w:pStyle w:val="SimpleL1"/>
      <w:lvlText w:val="%1"/>
      <w:lvlJc w:val="left"/>
      <w:pPr>
        <w:tabs>
          <w:tab w:val="num" w:pos="720"/>
        </w:tabs>
        <w:ind w:left="720" w:hanging="720"/>
      </w:pPr>
      <w:rPr>
        <w:rFonts w:ascii="Arial" w:hAnsi="Arial" w:cs="Arial"/>
        <w:sz w:val="20"/>
      </w:rPr>
    </w:lvl>
    <w:lvl w:ilvl="1">
      <w:start w:val="1"/>
      <w:numFmt w:val="lowerLetter"/>
      <w:pStyle w:val="SimpleL2"/>
      <w:lvlText w:val="(%2)"/>
      <w:lvlJc w:val="left"/>
      <w:pPr>
        <w:tabs>
          <w:tab w:val="num" w:pos="1440"/>
        </w:tabs>
        <w:ind w:left="1440" w:hanging="720"/>
      </w:pPr>
      <w:rPr>
        <w:rFonts w:ascii="Arial" w:hAnsi="Arial" w:cs="Arial"/>
        <w:sz w:val="20"/>
      </w:rPr>
    </w:lvl>
    <w:lvl w:ilvl="2">
      <w:start w:val="1"/>
      <w:numFmt w:val="lowerRoman"/>
      <w:pStyle w:val="SimpleL3"/>
      <w:lvlText w:val="(%3)"/>
      <w:lvlJc w:val="left"/>
      <w:pPr>
        <w:tabs>
          <w:tab w:val="num" w:pos="2160"/>
        </w:tabs>
        <w:ind w:left="2160" w:hanging="720"/>
      </w:pPr>
      <w:rPr>
        <w:rFonts w:ascii="Arial" w:hAnsi="Arial" w:cs="Arial"/>
        <w:sz w:val="20"/>
      </w:rPr>
    </w:lvl>
    <w:lvl w:ilvl="3">
      <w:start w:val="1"/>
      <w:numFmt w:val="upperLetter"/>
      <w:pStyle w:val="SimpleL4"/>
      <w:lvlText w:val="(%4)"/>
      <w:lvlJc w:val="left"/>
      <w:pPr>
        <w:tabs>
          <w:tab w:val="num" w:pos="2880"/>
        </w:tabs>
        <w:ind w:left="2880" w:hanging="720"/>
      </w:pPr>
      <w:rPr>
        <w:rFonts w:ascii="Arial" w:hAnsi="Arial" w:cs="Arial"/>
        <w:color w:val="auto"/>
        <w:sz w:val="20"/>
      </w:rPr>
    </w:lvl>
    <w:lvl w:ilvl="4">
      <w:start w:val="1"/>
      <w:numFmt w:val="decimal"/>
      <w:pStyle w:val="SimpleL5"/>
      <w:lvlText w:val="%5)"/>
      <w:lvlJc w:val="left"/>
      <w:pPr>
        <w:tabs>
          <w:tab w:val="num" w:pos="3600"/>
        </w:tabs>
        <w:ind w:left="3600" w:hanging="720"/>
      </w:pPr>
      <w:rPr>
        <w:rFonts w:ascii="Arial" w:hAnsi="Arial" w:cs="Arial"/>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53364FA"/>
    <w:multiLevelType w:val="multilevel"/>
    <w:tmpl w:val="A48C14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B5B15E0"/>
    <w:multiLevelType w:val="hybridMultilevel"/>
    <w:tmpl w:val="EA0212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3"/>
  </w:num>
  <w:num w:numId="2">
    <w:abstractNumId w:val="0"/>
  </w:num>
  <w:num w:numId="3">
    <w:abstractNumId w:val="10"/>
  </w:num>
  <w:num w:numId="4">
    <w:abstractNumId w:val="6"/>
  </w:num>
  <w:num w:numId="5">
    <w:abstractNumId w:val="18"/>
  </w:num>
  <w:num w:numId="6">
    <w:abstractNumId w:val="5"/>
  </w:num>
  <w:num w:numId="7">
    <w:abstractNumId w:val="11"/>
  </w:num>
  <w:num w:numId="8">
    <w:abstractNumId w:val="3"/>
  </w:num>
  <w:num w:numId="9">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0"/>
  </w:num>
  <w:num w:numId="14">
    <w:abstractNumId w:val="12"/>
  </w:num>
  <w:num w:numId="15">
    <w:abstractNumId w:val="16"/>
  </w:num>
  <w:num w:numId="16">
    <w:abstractNumId w:val="1"/>
  </w:num>
  <w:num w:numId="17">
    <w:abstractNumId w:val="17"/>
  </w:num>
  <w:num w:numId="18">
    <w:abstractNumId w:val="7"/>
  </w:num>
  <w:num w:numId="19">
    <w:abstractNumId w:val="8"/>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21431"/>
    <w:rsid w:val="00023B26"/>
    <w:rsid w:val="0003224B"/>
    <w:rsid w:val="00040CC0"/>
    <w:rsid w:val="00073D6D"/>
    <w:rsid w:val="000D6161"/>
    <w:rsid w:val="0017429C"/>
    <w:rsid w:val="00181F6B"/>
    <w:rsid w:val="00182502"/>
    <w:rsid w:val="001A585D"/>
    <w:rsid w:val="001D56B7"/>
    <w:rsid w:val="001F5D0D"/>
    <w:rsid w:val="002813F1"/>
    <w:rsid w:val="002869A6"/>
    <w:rsid w:val="00294333"/>
    <w:rsid w:val="002A52BC"/>
    <w:rsid w:val="00302AF7"/>
    <w:rsid w:val="00303B61"/>
    <w:rsid w:val="00312A74"/>
    <w:rsid w:val="00313623"/>
    <w:rsid w:val="00317C54"/>
    <w:rsid w:val="00377A31"/>
    <w:rsid w:val="003B6B2A"/>
    <w:rsid w:val="003D030C"/>
    <w:rsid w:val="003D2710"/>
    <w:rsid w:val="003E399F"/>
    <w:rsid w:val="004445C1"/>
    <w:rsid w:val="00467A67"/>
    <w:rsid w:val="00473D86"/>
    <w:rsid w:val="004E3255"/>
    <w:rsid w:val="00521E54"/>
    <w:rsid w:val="005C1566"/>
    <w:rsid w:val="005C6810"/>
    <w:rsid w:val="005C7D6B"/>
    <w:rsid w:val="005D778C"/>
    <w:rsid w:val="00674DFD"/>
    <w:rsid w:val="006D2513"/>
    <w:rsid w:val="00701F42"/>
    <w:rsid w:val="0075036F"/>
    <w:rsid w:val="0075161B"/>
    <w:rsid w:val="00772B87"/>
    <w:rsid w:val="007B1EC9"/>
    <w:rsid w:val="00823A04"/>
    <w:rsid w:val="008308F6"/>
    <w:rsid w:val="00843F00"/>
    <w:rsid w:val="008901D9"/>
    <w:rsid w:val="008A3B9C"/>
    <w:rsid w:val="008D3D6F"/>
    <w:rsid w:val="008E5A98"/>
    <w:rsid w:val="008F34E0"/>
    <w:rsid w:val="00912031"/>
    <w:rsid w:val="00936B26"/>
    <w:rsid w:val="0095707B"/>
    <w:rsid w:val="00975969"/>
    <w:rsid w:val="0098192A"/>
    <w:rsid w:val="0098620A"/>
    <w:rsid w:val="009B217A"/>
    <w:rsid w:val="00A27DE3"/>
    <w:rsid w:val="00A437A9"/>
    <w:rsid w:val="00A71AE5"/>
    <w:rsid w:val="00A74C74"/>
    <w:rsid w:val="00A769C3"/>
    <w:rsid w:val="00A9708C"/>
    <w:rsid w:val="00AC4267"/>
    <w:rsid w:val="00AE0465"/>
    <w:rsid w:val="00AF5FA5"/>
    <w:rsid w:val="00B64BFF"/>
    <w:rsid w:val="00B6545E"/>
    <w:rsid w:val="00B95AE4"/>
    <w:rsid w:val="00BB47C1"/>
    <w:rsid w:val="00BD73A3"/>
    <w:rsid w:val="00BF1417"/>
    <w:rsid w:val="00C125CD"/>
    <w:rsid w:val="00C33E8C"/>
    <w:rsid w:val="00C62AE5"/>
    <w:rsid w:val="00C7462D"/>
    <w:rsid w:val="00C96062"/>
    <w:rsid w:val="00CD7E60"/>
    <w:rsid w:val="00CE7784"/>
    <w:rsid w:val="00CF24D5"/>
    <w:rsid w:val="00D04BCC"/>
    <w:rsid w:val="00D2122F"/>
    <w:rsid w:val="00D22699"/>
    <w:rsid w:val="00D30EA7"/>
    <w:rsid w:val="00D441A5"/>
    <w:rsid w:val="00D576D9"/>
    <w:rsid w:val="00DE4E78"/>
    <w:rsid w:val="00E00AF1"/>
    <w:rsid w:val="00E13074"/>
    <w:rsid w:val="00E22C5E"/>
    <w:rsid w:val="00E47754"/>
    <w:rsid w:val="00EB3B35"/>
    <w:rsid w:val="00F16B26"/>
    <w:rsid w:val="00F21EC3"/>
    <w:rsid w:val="00F60E43"/>
    <w:rsid w:val="00F74213"/>
    <w:rsid w:val="00F85337"/>
    <w:rsid w:val="00FA0305"/>
    <w:rsid w:val="00FA270E"/>
    <w:rsid w:val="00FA2B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99"/>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303B61"/>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SimpleL1">
    <w:name w:val="Simple_L1"/>
    <w:basedOn w:val="Normal"/>
    <w:uiPriority w:val="28"/>
    <w:rsid w:val="00C33E8C"/>
    <w:pPr>
      <w:numPr>
        <w:numId w:val="15"/>
      </w:numPr>
      <w:spacing w:after="240" w:line="240" w:lineRule="auto"/>
      <w:jc w:val="both"/>
    </w:pPr>
    <w:rPr>
      <w:rFonts w:ascii="Arial" w:hAnsi="Arial" w:cs="Arial"/>
      <w:sz w:val="20"/>
      <w:szCs w:val="20"/>
    </w:rPr>
  </w:style>
  <w:style w:type="paragraph" w:customStyle="1" w:styleId="SimpleL2">
    <w:name w:val="Simple_L2"/>
    <w:basedOn w:val="Normal"/>
    <w:uiPriority w:val="28"/>
    <w:rsid w:val="00C33E8C"/>
    <w:pPr>
      <w:numPr>
        <w:ilvl w:val="1"/>
        <w:numId w:val="15"/>
      </w:numPr>
      <w:spacing w:after="240" w:line="240" w:lineRule="auto"/>
      <w:jc w:val="both"/>
    </w:pPr>
    <w:rPr>
      <w:rFonts w:ascii="Arial" w:hAnsi="Arial" w:cs="Arial"/>
      <w:sz w:val="20"/>
      <w:szCs w:val="20"/>
    </w:rPr>
  </w:style>
  <w:style w:type="paragraph" w:customStyle="1" w:styleId="SimpleL3">
    <w:name w:val="Simple_L3"/>
    <w:basedOn w:val="Normal"/>
    <w:uiPriority w:val="28"/>
    <w:rsid w:val="00C33E8C"/>
    <w:pPr>
      <w:numPr>
        <w:ilvl w:val="2"/>
        <w:numId w:val="15"/>
      </w:numPr>
      <w:spacing w:after="240" w:line="240" w:lineRule="auto"/>
      <w:jc w:val="both"/>
    </w:pPr>
    <w:rPr>
      <w:rFonts w:ascii="Arial" w:hAnsi="Arial" w:cs="Arial"/>
      <w:sz w:val="20"/>
      <w:szCs w:val="20"/>
    </w:rPr>
  </w:style>
  <w:style w:type="paragraph" w:customStyle="1" w:styleId="SimpleL4">
    <w:name w:val="Simple_L4"/>
    <w:basedOn w:val="Normal"/>
    <w:uiPriority w:val="28"/>
    <w:rsid w:val="00C33E8C"/>
    <w:pPr>
      <w:numPr>
        <w:ilvl w:val="3"/>
        <w:numId w:val="15"/>
      </w:numPr>
      <w:spacing w:after="240" w:line="240" w:lineRule="auto"/>
      <w:jc w:val="both"/>
    </w:pPr>
    <w:rPr>
      <w:rFonts w:ascii="Arial" w:hAnsi="Arial" w:cs="Arial"/>
      <w:sz w:val="20"/>
      <w:szCs w:val="20"/>
    </w:rPr>
  </w:style>
  <w:style w:type="paragraph" w:customStyle="1" w:styleId="SimpleL5">
    <w:name w:val="Simple_L5"/>
    <w:basedOn w:val="Normal"/>
    <w:uiPriority w:val="28"/>
    <w:rsid w:val="00C33E8C"/>
    <w:pPr>
      <w:numPr>
        <w:ilvl w:val="4"/>
        <w:numId w:val="15"/>
      </w:numPr>
      <w:spacing w:after="240" w:line="240" w:lineRule="auto"/>
      <w:jc w:val="both"/>
    </w:pPr>
    <w:rPr>
      <w:rFonts w:ascii="Arial" w:hAnsi="Arial" w:cs="Arial"/>
      <w:sz w:val="20"/>
      <w:szCs w:val="20"/>
    </w:rPr>
  </w:style>
  <w:style w:type="numbering" w:customStyle="1" w:styleId="SimpleList">
    <w:name w:val="_Simple List"/>
    <w:rsid w:val="00C33E8C"/>
    <w:pPr>
      <w:numPr>
        <w:numId w:val="15"/>
      </w:numPr>
    </w:pPr>
  </w:style>
  <w:style w:type="paragraph" w:styleId="Caption">
    <w:name w:val="caption"/>
    <w:rsid w:val="001D56B7"/>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1D56B7"/>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1D56B7"/>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1D56B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1D56B7"/>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1D56B7"/>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1D56B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table" w:customStyle="1" w:styleId="TableGrid1">
    <w:name w:val="Table Grid1"/>
    <w:basedOn w:val="TableNormal"/>
    <w:next w:val="TableGrid"/>
    <w:uiPriority w:val="59"/>
    <w:rsid w:val="005C681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4931">
      <w:bodyDiv w:val="1"/>
      <w:marLeft w:val="0"/>
      <w:marRight w:val="0"/>
      <w:marTop w:val="0"/>
      <w:marBottom w:val="0"/>
      <w:divBdr>
        <w:top w:val="none" w:sz="0" w:space="0" w:color="auto"/>
        <w:left w:val="none" w:sz="0" w:space="0" w:color="auto"/>
        <w:bottom w:val="none" w:sz="0" w:space="0" w:color="auto"/>
        <w:right w:val="none" w:sz="0" w:space="0" w:color="auto"/>
      </w:divBdr>
    </w:div>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BEFECE-1D8A-410C-B47F-22CA7C595453}">
  <ds:schemaRefs>
    <ds:schemaRef ds:uri="http://schemas.microsoft.com/sharepoint/v3/contenttype/forms"/>
  </ds:schemaRefs>
</ds:datastoreItem>
</file>

<file path=customXml/itemProps2.xml><?xml version="1.0" encoding="utf-8"?>
<ds:datastoreItem xmlns:ds="http://schemas.openxmlformats.org/officeDocument/2006/customXml" ds:itemID="{98FA9F3C-4201-4B70-AC50-1D279BF83CC1}">
  <ds:schemaRefs>
    <ds:schemaRef ds:uri="http://schemas.openxmlformats.org/officeDocument/2006/bibliography"/>
  </ds:schemaRefs>
</ds:datastoreItem>
</file>

<file path=customXml/itemProps3.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90D0A3-A50E-4959-9BD4-64F72CD820BC}"/>
</file>

<file path=docProps/app.xml><?xml version="1.0" encoding="utf-8"?>
<Properties xmlns="http://schemas.openxmlformats.org/officeDocument/2006/extended-properties" xmlns:vt="http://schemas.openxmlformats.org/officeDocument/2006/docPropsVTypes">
  <Template>Normal</Template>
  <TotalTime>4</TotalTime>
  <Pages>10</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Hadeel AlZuhairi</cp:lastModifiedBy>
  <cp:revision>11</cp:revision>
  <cp:lastPrinted>2020-12-09T20:52:00Z</cp:lastPrinted>
  <dcterms:created xsi:type="dcterms:W3CDTF">2022-02-17T15:12:00Z</dcterms:created>
  <dcterms:modified xsi:type="dcterms:W3CDTF">2022-02-17T15:15:00Z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