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C9348" w14:textId="77777777" w:rsidR="00117280" w:rsidRPr="003314C2" w:rsidRDefault="00117280" w:rsidP="00216915">
      <w:pPr>
        <w:pStyle w:val="Title"/>
        <w:tabs>
          <w:tab w:val="left" w:pos="4820"/>
        </w:tabs>
        <w:rPr>
          <w:rFonts w:asciiTheme="minorHAnsi" w:hAnsiTheme="minorHAnsi" w:cstheme="minorHAnsi"/>
        </w:rPr>
      </w:pPr>
      <w:r w:rsidRPr="003314C2">
        <w:rPr>
          <w:rFonts w:asciiTheme="minorHAnsi" w:hAnsiTheme="minorHAnsi" w:cstheme="minorHAnsi"/>
          <w:noProof/>
        </w:rPr>
        <w:drawing>
          <wp:inline distT="0" distB="0" distL="0" distR="0" wp14:anchorId="79C7A987" wp14:editId="7BBF930E">
            <wp:extent cx="2544930" cy="1159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4_UoD_LOGO RGB@100% @300dpi.jpg"/>
                    <pic:cNvPicPr/>
                  </pic:nvPicPr>
                  <pic:blipFill>
                    <a:blip r:embed="rId8">
                      <a:extLst>
                        <a:ext uri="{28A0092B-C50C-407E-A947-70E740481C1C}">
                          <a14:useLocalDpi xmlns:a14="http://schemas.microsoft.com/office/drawing/2010/main" val="0"/>
                        </a:ext>
                      </a:extLst>
                    </a:blip>
                    <a:stretch>
                      <a:fillRect/>
                    </a:stretch>
                  </pic:blipFill>
                  <pic:spPr>
                    <a:xfrm>
                      <a:off x="0" y="0"/>
                      <a:ext cx="2556080" cy="1165016"/>
                    </a:xfrm>
                    <a:prstGeom prst="rect">
                      <a:avLst/>
                    </a:prstGeom>
                  </pic:spPr>
                </pic:pic>
              </a:graphicData>
            </a:graphic>
          </wp:inline>
        </w:drawing>
      </w:r>
    </w:p>
    <w:p w14:paraId="36AEF918" w14:textId="77777777" w:rsidR="00B03723" w:rsidRPr="003314C2" w:rsidRDefault="00B03723" w:rsidP="00B03723">
      <w:pPr>
        <w:pStyle w:val="Default"/>
        <w:rPr>
          <w:rFonts w:asciiTheme="minorHAnsi" w:hAnsiTheme="minorHAnsi" w:cstheme="minorHAnsi"/>
        </w:rPr>
      </w:pPr>
    </w:p>
    <w:p w14:paraId="452CEB66" w14:textId="0903672A" w:rsidR="00B03723" w:rsidRPr="003314C2" w:rsidRDefault="00B03723" w:rsidP="00B03723">
      <w:pPr>
        <w:pStyle w:val="Default"/>
        <w:jc w:val="center"/>
        <w:rPr>
          <w:rFonts w:asciiTheme="minorHAnsi" w:hAnsiTheme="minorHAnsi" w:cstheme="minorHAnsi"/>
          <w:color w:val="auto"/>
        </w:rPr>
      </w:pPr>
      <w:r w:rsidRPr="003314C2">
        <w:rPr>
          <w:rFonts w:asciiTheme="minorHAnsi" w:hAnsiTheme="minorHAnsi" w:cstheme="minorHAnsi"/>
          <w:color w:val="auto"/>
        </w:rPr>
        <w:t>Investigation of Social Physique Anxiety as a Mediator of the Relationship between Body Dissatisfaction and Exercise Avoidance.</w:t>
      </w:r>
    </w:p>
    <w:p w14:paraId="054C880F" w14:textId="77777777" w:rsidR="003928C2" w:rsidRPr="003314C2" w:rsidRDefault="003928C2" w:rsidP="00613FE3">
      <w:pPr>
        <w:jc w:val="center"/>
        <w:rPr>
          <w:rFonts w:asciiTheme="minorHAnsi" w:hAnsiTheme="minorHAnsi" w:cstheme="minorHAnsi"/>
        </w:rPr>
      </w:pPr>
    </w:p>
    <w:p w14:paraId="640C4F3C" w14:textId="5212B04C" w:rsidR="001010B7" w:rsidRPr="003314C2" w:rsidRDefault="004809D1" w:rsidP="00613FE3">
      <w:pPr>
        <w:jc w:val="center"/>
        <w:rPr>
          <w:rFonts w:asciiTheme="minorHAnsi" w:hAnsiTheme="minorHAnsi" w:cstheme="minorHAnsi"/>
        </w:rPr>
      </w:pPr>
      <w:r w:rsidRPr="003314C2">
        <w:rPr>
          <w:rFonts w:asciiTheme="minorHAnsi" w:hAnsiTheme="minorHAnsi" w:cstheme="minorHAnsi"/>
        </w:rPr>
        <w:t>Jakub Kowalczyk</w:t>
      </w:r>
    </w:p>
    <w:p w14:paraId="47489BF2" w14:textId="01B3D3EA" w:rsidR="00BF1507" w:rsidRPr="003314C2" w:rsidRDefault="004809D1" w:rsidP="00613FE3">
      <w:pPr>
        <w:jc w:val="center"/>
        <w:rPr>
          <w:rFonts w:asciiTheme="minorHAnsi" w:hAnsiTheme="minorHAnsi" w:cstheme="minorHAnsi"/>
        </w:rPr>
      </w:pPr>
      <w:r w:rsidRPr="003314C2">
        <w:rPr>
          <w:rFonts w:asciiTheme="minorHAnsi" w:hAnsiTheme="minorHAnsi" w:cstheme="minorHAnsi"/>
        </w:rPr>
        <w:t>170006757</w:t>
      </w:r>
    </w:p>
    <w:p w14:paraId="47936303" w14:textId="21FA392C" w:rsidR="003928C2" w:rsidRPr="003314C2" w:rsidRDefault="003928C2" w:rsidP="003928C2">
      <w:pPr>
        <w:jc w:val="center"/>
        <w:rPr>
          <w:rFonts w:asciiTheme="minorHAnsi" w:hAnsiTheme="minorHAnsi" w:cstheme="minorHAnsi"/>
        </w:rPr>
      </w:pPr>
      <w:r w:rsidRPr="003314C2">
        <w:rPr>
          <w:rFonts w:asciiTheme="minorHAnsi" w:hAnsiTheme="minorHAnsi" w:cstheme="minorHAnsi"/>
        </w:rPr>
        <w:t xml:space="preserve">Supervisor: </w:t>
      </w:r>
      <w:r w:rsidR="004809D1" w:rsidRPr="003314C2">
        <w:rPr>
          <w:rFonts w:asciiTheme="minorHAnsi" w:hAnsiTheme="minorHAnsi" w:cstheme="minorHAnsi"/>
        </w:rPr>
        <w:t>Dr. Kimberly More</w:t>
      </w:r>
    </w:p>
    <w:p w14:paraId="7C4A4A98" w14:textId="77777777" w:rsidR="003928C2" w:rsidRPr="003314C2" w:rsidRDefault="003928C2" w:rsidP="00613FE3">
      <w:pPr>
        <w:jc w:val="center"/>
        <w:rPr>
          <w:rFonts w:asciiTheme="minorHAnsi" w:hAnsiTheme="minorHAnsi" w:cstheme="minorHAnsi"/>
        </w:rPr>
      </w:pPr>
    </w:p>
    <w:p w14:paraId="491CA79F" w14:textId="77777777" w:rsidR="003928C2" w:rsidRPr="003314C2" w:rsidRDefault="003928C2" w:rsidP="003928C2">
      <w:pPr>
        <w:jc w:val="center"/>
        <w:rPr>
          <w:rFonts w:asciiTheme="minorHAnsi" w:hAnsiTheme="minorHAnsi" w:cstheme="minorHAnsi"/>
        </w:rPr>
      </w:pPr>
      <w:r w:rsidRPr="003314C2">
        <w:rPr>
          <w:rFonts w:asciiTheme="minorHAnsi" w:hAnsiTheme="minorHAnsi" w:cstheme="minorHAnsi"/>
        </w:rPr>
        <w:t>Division of Psychology, School of Social Sciences, University of Dundee</w:t>
      </w:r>
      <w:r w:rsidR="001A27DE" w:rsidRPr="003314C2">
        <w:rPr>
          <w:rFonts w:asciiTheme="minorHAnsi" w:hAnsiTheme="minorHAnsi" w:cstheme="minorHAnsi"/>
        </w:rPr>
        <w:t>.</w:t>
      </w:r>
    </w:p>
    <w:p w14:paraId="6B576915" w14:textId="77777777" w:rsidR="003928C2" w:rsidRPr="003314C2" w:rsidRDefault="003928C2" w:rsidP="003928C2">
      <w:pPr>
        <w:rPr>
          <w:rFonts w:asciiTheme="minorHAnsi" w:hAnsiTheme="minorHAnsi" w:cstheme="minorHAnsi"/>
        </w:rPr>
      </w:pPr>
    </w:p>
    <w:p w14:paraId="1367412B" w14:textId="57AA0C22" w:rsidR="001010B7" w:rsidRPr="003314C2" w:rsidRDefault="001010B7" w:rsidP="00613FE3">
      <w:pPr>
        <w:jc w:val="center"/>
        <w:rPr>
          <w:rFonts w:asciiTheme="minorHAnsi" w:hAnsiTheme="minorHAnsi" w:cstheme="minorHAnsi"/>
        </w:rPr>
      </w:pPr>
      <w:r w:rsidRPr="003314C2">
        <w:rPr>
          <w:rFonts w:asciiTheme="minorHAnsi" w:hAnsiTheme="minorHAnsi" w:cstheme="minorHAnsi"/>
        </w:rPr>
        <w:t xml:space="preserve">Word Count: </w:t>
      </w:r>
      <w:r w:rsidR="00826462">
        <w:rPr>
          <w:rFonts w:asciiTheme="minorHAnsi" w:hAnsiTheme="minorHAnsi" w:cstheme="minorHAnsi"/>
        </w:rPr>
        <w:t>72</w:t>
      </w:r>
      <w:r w:rsidR="00D13E94">
        <w:rPr>
          <w:rFonts w:asciiTheme="minorHAnsi" w:hAnsiTheme="minorHAnsi" w:cstheme="minorHAnsi"/>
        </w:rPr>
        <w:t>4</w:t>
      </w:r>
      <w:r w:rsidR="007B702F">
        <w:rPr>
          <w:rFonts w:asciiTheme="minorHAnsi" w:hAnsiTheme="minorHAnsi" w:cstheme="minorHAnsi"/>
        </w:rPr>
        <w:t>7</w:t>
      </w:r>
    </w:p>
    <w:p w14:paraId="7B3BCFE1" w14:textId="71308BBB" w:rsidR="001010B7" w:rsidRPr="003314C2" w:rsidRDefault="004809D1" w:rsidP="001010B7">
      <w:pPr>
        <w:jc w:val="center"/>
        <w:rPr>
          <w:rFonts w:asciiTheme="minorHAnsi" w:hAnsiTheme="minorHAnsi" w:cstheme="minorHAnsi"/>
        </w:rPr>
      </w:pPr>
      <w:r w:rsidRPr="003314C2">
        <w:rPr>
          <w:rFonts w:asciiTheme="minorHAnsi" w:hAnsiTheme="minorHAnsi" w:cstheme="minorHAnsi"/>
        </w:rPr>
        <w:t>2021</w:t>
      </w:r>
    </w:p>
    <w:p w14:paraId="40A2F2F5" w14:textId="77777777" w:rsidR="001010B7" w:rsidRPr="003314C2" w:rsidRDefault="001010B7" w:rsidP="001010B7">
      <w:pPr>
        <w:jc w:val="center"/>
        <w:rPr>
          <w:rFonts w:asciiTheme="minorHAnsi" w:hAnsiTheme="minorHAnsi" w:cstheme="minorHAnsi"/>
        </w:rPr>
      </w:pPr>
    </w:p>
    <w:p w14:paraId="464F8389" w14:textId="77777777" w:rsidR="001010B7" w:rsidRPr="003314C2" w:rsidRDefault="001010B7">
      <w:pPr>
        <w:rPr>
          <w:rFonts w:asciiTheme="minorHAnsi" w:hAnsiTheme="minorHAnsi" w:cstheme="minorHAnsi"/>
        </w:rPr>
      </w:pPr>
      <w:r w:rsidRPr="003314C2">
        <w:rPr>
          <w:rFonts w:asciiTheme="minorHAnsi" w:hAnsiTheme="minorHAnsi" w:cstheme="minorHAnsi"/>
        </w:rPr>
        <w:br w:type="page"/>
      </w:r>
    </w:p>
    <w:sdt>
      <w:sdtPr>
        <w:rPr>
          <w:rFonts w:asciiTheme="minorHAnsi" w:eastAsiaTheme="minorHAnsi" w:hAnsiTheme="minorHAnsi" w:cstheme="minorHAnsi"/>
          <w:b w:val="0"/>
          <w:bCs w:val="0"/>
          <w:color w:val="auto"/>
          <w:sz w:val="24"/>
          <w:szCs w:val="24"/>
          <w:lang w:val="en-GB"/>
        </w:rPr>
        <w:id w:val="193742334"/>
        <w:docPartObj>
          <w:docPartGallery w:val="Table of Contents"/>
          <w:docPartUnique/>
        </w:docPartObj>
      </w:sdtPr>
      <w:sdtEndPr>
        <w:rPr>
          <w:noProof/>
        </w:rPr>
      </w:sdtEndPr>
      <w:sdtContent>
        <w:p w14:paraId="7375F323" w14:textId="77777777" w:rsidR="00E314CC" w:rsidRPr="003314C2" w:rsidRDefault="00E314CC">
          <w:pPr>
            <w:pStyle w:val="TOCHeading"/>
            <w:rPr>
              <w:rFonts w:asciiTheme="minorHAnsi" w:hAnsiTheme="minorHAnsi" w:cstheme="minorHAnsi"/>
            </w:rPr>
          </w:pPr>
          <w:r w:rsidRPr="003314C2">
            <w:rPr>
              <w:rFonts w:asciiTheme="minorHAnsi" w:hAnsiTheme="minorHAnsi" w:cstheme="minorHAnsi"/>
            </w:rPr>
            <w:t>Table of Contents</w:t>
          </w:r>
        </w:p>
        <w:p w14:paraId="1501033B" w14:textId="4CAFD02D" w:rsidR="0045035C" w:rsidRDefault="00E314CC">
          <w:pPr>
            <w:pStyle w:val="TOC1"/>
            <w:tabs>
              <w:tab w:val="right" w:leader="dot" w:pos="9010"/>
            </w:tabs>
            <w:rPr>
              <w:rFonts w:asciiTheme="minorHAnsi" w:eastAsiaTheme="minorEastAsia" w:hAnsiTheme="minorHAnsi"/>
              <w:noProof/>
              <w:sz w:val="22"/>
              <w:szCs w:val="22"/>
              <w:lang w:eastAsia="en-GB"/>
            </w:rPr>
          </w:pPr>
          <w:r w:rsidRPr="003314C2">
            <w:rPr>
              <w:rFonts w:asciiTheme="minorHAnsi" w:hAnsiTheme="minorHAnsi" w:cstheme="minorHAnsi"/>
            </w:rPr>
            <w:fldChar w:fldCharType="begin"/>
          </w:r>
          <w:r w:rsidRPr="003314C2">
            <w:rPr>
              <w:rFonts w:asciiTheme="minorHAnsi" w:hAnsiTheme="minorHAnsi" w:cstheme="minorHAnsi"/>
            </w:rPr>
            <w:instrText xml:space="preserve"> TOC \o "1-3" \h \z \u </w:instrText>
          </w:r>
          <w:r w:rsidRPr="003314C2">
            <w:rPr>
              <w:rFonts w:asciiTheme="minorHAnsi" w:hAnsiTheme="minorHAnsi" w:cstheme="minorHAnsi"/>
            </w:rPr>
            <w:fldChar w:fldCharType="separate"/>
          </w:r>
          <w:hyperlink w:anchor="_Toc69884843" w:history="1">
            <w:r w:rsidR="0045035C" w:rsidRPr="006535EF">
              <w:rPr>
                <w:rStyle w:val="Hyperlink"/>
                <w:rFonts w:cstheme="minorHAnsi"/>
                <w:noProof/>
              </w:rPr>
              <w:t>Acknowledgments</w:t>
            </w:r>
            <w:r w:rsidR="0045035C">
              <w:rPr>
                <w:noProof/>
                <w:webHidden/>
              </w:rPr>
              <w:tab/>
            </w:r>
            <w:r w:rsidR="0045035C">
              <w:rPr>
                <w:noProof/>
                <w:webHidden/>
              </w:rPr>
              <w:fldChar w:fldCharType="begin"/>
            </w:r>
            <w:r w:rsidR="0045035C">
              <w:rPr>
                <w:noProof/>
                <w:webHidden/>
              </w:rPr>
              <w:instrText xml:space="preserve"> PAGEREF _Toc69884843 \h </w:instrText>
            </w:r>
            <w:r w:rsidR="0045035C">
              <w:rPr>
                <w:noProof/>
                <w:webHidden/>
              </w:rPr>
            </w:r>
            <w:r w:rsidR="0045035C">
              <w:rPr>
                <w:noProof/>
                <w:webHidden/>
              </w:rPr>
              <w:fldChar w:fldCharType="separate"/>
            </w:r>
            <w:r w:rsidR="00671B05">
              <w:rPr>
                <w:noProof/>
                <w:webHidden/>
              </w:rPr>
              <w:t>2</w:t>
            </w:r>
            <w:r w:rsidR="0045035C">
              <w:rPr>
                <w:noProof/>
                <w:webHidden/>
              </w:rPr>
              <w:fldChar w:fldCharType="end"/>
            </w:r>
          </w:hyperlink>
        </w:p>
        <w:p w14:paraId="62E5B218" w14:textId="615E7D61" w:rsidR="0045035C" w:rsidRDefault="003808C8">
          <w:pPr>
            <w:pStyle w:val="TOC1"/>
            <w:tabs>
              <w:tab w:val="right" w:leader="dot" w:pos="9010"/>
            </w:tabs>
            <w:rPr>
              <w:rFonts w:asciiTheme="minorHAnsi" w:eastAsiaTheme="minorEastAsia" w:hAnsiTheme="minorHAnsi"/>
              <w:noProof/>
              <w:sz w:val="22"/>
              <w:szCs w:val="22"/>
              <w:lang w:eastAsia="en-GB"/>
            </w:rPr>
          </w:pPr>
          <w:hyperlink w:anchor="_Toc69884844" w:history="1">
            <w:r w:rsidR="0045035C" w:rsidRPr="006535EF">
              <w:rPr>
                <w:rStyle w:val="Hyperlink"/>
                <w:rFonts w:cstheme="minorHAnsi"/>
                <w:noProof/>
              </w:rPr>
              <w:t>Abstract</w:t>
            </w:r>
            <w:r w:rsidR="0045035C">
              <w:rPr>
                <w:noProof/>
                <w:webHidden/>
              </w:rPr>
              <w:tab/>
            </w:r>
            <w:r w:rsidR="0045035C">
              <w:rPr>
                <w:noProof/>
                <w:webHidden/>
              </w:rPr>
              <w:fldChar w:fldCharType="begin"/>
            </w:r>
            <w:r w:rsidR="0045035C">
              <w:rPr>
                <w:noProof/>
                <w:webHidden/>
              </w:rPr>
              <w:instrText xml:space="preserve"> PAGEREF _Toc69884844 \h </w:instrText>
            </w:r>
            <w:r w:rsidR="0045035C">
              <w:rPr>
                <w:noProof/>
                <w:webHidden/>
              </w:rPr>
            </w:r>
            <w:r w:rsidR="0045035C">
              <w:rPr>
                <w:noProof/>
                <w:webHidden/>
              </w:rPr>
              <w:fldChar w:fldCharType="separate"/>
            </w:r>
            <w:r w:rsidR="00671B05">
              <w:rPr>
                <w:noProof/>
                <w:webHidden/>
              </w:rPr>
              <w:t>3</w:t>
            </w:r>
            <w:r w:rsidR="0045035C">
              <w:rPr>
                <w:noProof/>
                <w:webHidden/>
              </w:rPr>
              <w:fldChar w:fldCharType="end"/>
            </w:r>
          </w:hyperlink>
        </w:p>
        <w:p w14:paraId="20EE1D62" w14:textId="7D7009F6" w:rsidR="0045035C" w:rsidRDefault="003808C8">
          <w:pPr>
            <w:pStyle w:val="TOC1"/>
            <w:tabs>
              <w:tab w:val="right" w:leader="dot" w:pos="9010"/>
            </w:tabs>
            <w:rPr>
              <w:rFonts w:asciiTheme="minorHAnsi" w:eastAsiaTheme="minorEastAsia" w:hAnsiTheme="minorHAnsi"/>
              <w:noProof/>
              <w:sz w:val="22"/>
              <w:szCs w:val="22"/>
              <w:lang w:eastAsia="en-GB"/>
            </w:rPr>
          </w:pPr>
          <w:hyperlink w:anchor="_Toc69884845" w:history="1">
            <w:r w:rsidR="0045035C" w:rsidRPr="006535EF">
              <w:rPr>
                <w:rStyle w:val="Hyperlink"/>
                <w:rFonts w:cstheme="minorHAnsi"/>
                <w:noProof/>
              </w:rPr>
              <w:t>Introduction</w:t>
            </w:r>
            <w:r w:rsidR="0045035C">
              <w:rPr>
                <w:noProof/>
                <w:webHidden/>
              </w:rPr>
              <w:tab/>
            </w:r>
            <w:r w:rsidR="0045035C">
              <w:rPr>
                <w:noProof/>
                <w:webHidden/>
              </w:rPr>
              <w:fldChar w:fldCharType="begin"/>
            </w:r>
            <w:r w:rsidR="0045035C">
              <w:rPr>
                <w:noProof/>
                <w:webHidden/>
              </w:rPr>
              <w:instrText xml:space="preserve"> PAGEREF _Toc69884845 \h </w:instrText>
            </w:r>
            <w:r w:rsidR="0045035C">
              <w:rPr>
                <w:noProof/>
                <w:webHidden/>
              </w:rPr>
            </w:r>
            <w:r w:rsidR="0045035C">
              <w:rPr>
                <w:noProof/>
                <w:webHidden/>
              </w:rPr>
              <w:fldChar w:fldCharType="separate"/>
            </w:r>
            <w:r w:rsidR="00671B05">
              <w:rPr>
                <w:noProof/>
                <w:webHidden/>
              </w:rPr>
              <w:t>4</w:t>
            </w:r>
            <w:r w:rsidR="0045035C">
              <w:rPr>
                <w:noProof/>
                <w:webHidden/>
              </w:rPr>
              <w:fldChar w:fldCharType="end"/>
            </w:r>
          </w:hyperlink>
        </w:p>
        <w:p w14:paraId="69EA0A32" w14:textId="4AE41831" w:rsidR="0045035C" w:rsidRDefault="003808C8">
          <w:pPr>
            <w:pStyle w:val="TOC1"/>
            <w:tabs>
              <w:tab w:val="right" w:leader="dot" w:pos="9010"/>
            </w:tabs>
            <w:rPr>
              <w:rFonts w:asciiTheme="minorHAnsi" w:eastAsiaTheme="minorEastAsia" w:hAnsiTheme="minorHAnsi"/>
              <w:noProof/>
              <w:sz w:val="22"/>
              <w:szCs w:val="22"/>
              <w:lang w:eastAsia="en-GB"/>
            </w:rPr>
          </w:pPr>
          <w:hyperlink w:anchor="_Toc69884846" w:history="1">
            <w:r w:rsidR="0045035C" w:rsidRPr="006535EF">
              <w:rPr>
                <w:rStyle w:val="Hyperlink"/>
                <w:noProof/>
              </w:rPr>
              <w:t>Hypotheses</w:t>
            </w:r>
            <w:r w:rsidR="0045035C">
              <w:rPr>
                <w:noProof/>
                <w:webHidden/>
              </w:rPr>
              <w:tab/>
            </w:r>
            <w:r w:rsidR="0045035C">
              <w:rPr>
                <w:noProof/>
                <w:webHidden/>
              </w:rPr>
              <w:fldChar w:fldCharType="begin"/>
            </w:r>
            <w:r w:rsidR="0045035C">
              <w:rPr>
                <w:noProof/>
                <w:webHidden/>
              </w:rPr>
              <w:instrText xml:space="preserve"> PAGEREF _Toc69884846 \h </w:instrText>
            </w:r>
            <w:r w:rsidR="0045035C">
              <w:rPr>
                <w:noProof/>
                <w:webHidden/>
              </w:rPr>
            </w:r>
            <w:r w:rsidR="0045035C">
              <w:rPr>
                <w:noProof/>
                <w:webHidden/>
              </w:rPr>
              <w:fldChar w:fldCharType="separate"/>
            </w:r>
            <w:r w:rsidR="00671B05">
              <w:rPr>
                <w:noProof/>
                <w:webHidden/>
              </w:rPr>
              <w:t>11</w:t>
            </w:r>
            <w:r w:rsidR="0045035C">
              <w:rPr>
                <w:noProof/>
                <w:webHidden/>
              </w:rPr>
              <w:fldChar w:fldCharType="end"/>
            </w:r>
          </w:hyperlink>
        </w:p>
        <w:p w14:paraId="529618F3" w14:textId="0E674989" w:rsidR="0045035C" w:rsidRDefault="003808C8">
          <w:pPr>
            <w:pStyle w:val="TOC1"/>
            <w:tabs>
              <w:tab w:val="right" w:leader="dot" w:pos="9010"/>
            </w:tabs>
            <w:rPr>
              <w:rFonts w:asciiTheme="minorHAnsi" w:eastAsiaTheme="minorEastAsia" w:hAnsiTheme="minorHAnsi"/>
              <w:noProof/>
              <w:sz w:val="22"/>
              <w:szCs w:val="22"/>
              <w:lang w:eastAsia="en-GB"/>
            </w:rPr>
          </w:pPr>
          <w:hyperlink w:anchor="_Toc69884847" w:history="1">
            <w:r w:rsidR="0045035C" w:rsidRPr="006535EF">
              <w:rPr>
                <w:rStyle w:val="Hyperlink"/>
                <w:rFonts w:cstheme="minorHAnsi"/>
                <w:noProof/>
              </w:rPr>
              <w:t>Methods</w:t>
            </w:r>
            <w:r w:rsidR="0045035C">
              <w:rPr>
                <w:noProof/>
                <w:webHidden/>
              </w:rPr>
              <w:tab/>
            </w:r>
            <w:r w:rsidR="0045035C">
              <w:rPr>
                <w:noProof/>
                <w:webHidden/>
              </w:rPr>
              <w:fldChar w:fldCharType="begin"/>
            </w:r>
            <w:r w:rsidR="0045035C">
              <w:rPr>
                <w:noProof/>
                <w:webHidden/>
              </w:rPr>
              <w:instrText xml:space="preserve"> PAGEREF _Toc69884847 \h </w:instrText>
            </w:r>
            <w:r w:rsidR="0045035C">
              <w:rPr>
                <w:noProof/>
                <w:webHidden/>
              </w:rPr>
            </w:r>
            <w:r w:rsidR="0045035C">
              <w:rPr>
                <w:noProof/>
                <w:webHidden/>
              </w:rPr>
              <w:fldChar w:fldCharType="separate"/>
            </w:r>
            <w:r w:rsidR="00671B05">
              <w:rPr>
                <w:noProof/>
                <w:webHidden/>
              </w:rPr>
              <w:t>13</w:t>
            </w:r>
            <w:r w:rsidR="0045035C">
              <w:rPr>
                <w:noProof/>
                <w:webHidden/>
              </w:rPr>
              <w:fldChar w:fldCharType="end"/>
            </w:r>
          </w:hyperlink>
        </w:p>
        <w:p w14:paraId="6347F49F" w14:textId="6AD12F1A" w:rsidR="0045035C" w:rsidRDefault="003808C8">
          <w:pPr>
            <w:pStyle w:val="TOC2"/>
            <w:tabs>
              <w:tab w:val="right" w:leader="dot" w:pos="9010"/>
            </w:tabs>
            <w:rPr>
              <w:rFonts w:asciiTheme="minorHAnsi" w:eastAsiaTheme="minorEastAsia" w:hAnsiTheme="minorHAnsi"/>
              <w:noProof/>
              <w:sz w:val="22"/>
              <w:szCs w:val="22"/>
              <w:lang w:eastAsia="en-GB"/>
            </w:rPr>
          </w:pPr>
          <w:hyperlink w:anchor="_Toc69884848" w:history="1">
            <w:r w:rsidR="0045035C" w:rsidRPr="006535EF">
              <w:rPr>
                <w:rStyle w:val="Hyperlink"/>
                <w:rFonts w:cstheme="minorHAnsi"/>
                <w:noProof/>
              </w:rPr>
              <w:t>Design</w:t>
            </w:r>
            <w:r w:rsidR="0045035C">
              <w:rPr>
                <w:noProof/>
                <w:webHidden/>
              </w:rPr>
              <w:tab/>
            </w:r>
            <w:r w:rsidR="0045035C">
              <w:rPr>
                <w:noProof/>
                <w:webHidden/>
              </w:rPr>
              <w:fldChar w:fldCharType="begin"/>
            </w:r>
            <w:r w:rsidR="0045035C">
              <w:rPr>
                <w:noProof/>
                <w:webHidden/>
              </w:rPr>
              <w:instrText xml:space="preserve"> PAGEREF _Toc69884848 \h </w:instrText>
            </w:r>
            <w:r w:rsidR="0045035C">
              <w:rPr>
                <w:noProof/>
                <w:webHidden/>
              </w:rPr>
            </w:r>
            <w:r w:rsidR="0045035C">
              <w:rPr>
                <w:noProof/>
                <w:webHidden/>
              </w:rPr>
              <w:fldChar w:fldCharType="separate"/>
            </w:r>
            <w:r w:rsidR="00671B05">
              <w:rPr>
                <w:noProof/>
                <w:webHidden/>
              </w:rPr>
              <w:t>13</w:t>
            </w:r>
            <w:r w:rsidR="0045035C">
              <w:rPr>
                <w:noProof/>
                <w:webHidden/>
              </w:rPr>
              <w:fldChar w:fldCharType="end"/>
            </w:r>
          </w:hyperlink>
        </w:p>
        <w:p w14:paraId="5A806980" w14:textId="4DD0D129" w:rsidR="0045035C" w:rsidRDefault="003808C8">
          <w:pPr>
            <w:pStyle w:val="TOC2"/>
            <w:tabs>
              <w:tab w:val="right" w:leader="dot" w:pos="9010"/>
            </w:tabs>
            <w:rPr>
              <w:rFonts w:asciiTheme="minorHAnsi" w:eastAsiaTheme="minorEastAsia" w:hAnsiTheme="minorHAnsi"/>
              <w:noProof/>
              <w:sz w:val="22"/>
              <w:szCs w:val="22"/>
              <w:lang w:eastAsia="en-GB"/>
            </w:rPr>
          </w:pPr>
          <w:hyperlink w:anchor="_Toc69884849" w:history="1">
            <w:r w:rsidR="0045035C" w:rsidRPr="006535EF">
              <w:rPr>
                <w:rStyle w:val="Hyperlink"/>
                <w:rFonts w:cstheme="minorHAnsi"/>
                <w:noProof/>
              </w:rPr>
              <w:t>Participants</w:t>
            </w:r>
            <w:r w:rsidR="0045035C">
              <w:rPr>
                <w:noProof/>
                <w:webHidden/>
              </w:rPr>
              <w:tab/>
            </w:r>
            <w:r w:rsidR="0045035C">
              <w:rPr>
                <w:noProof/>
                <w:webHidden/>
              </w:rPr>
              <w:fldChar w:fldCharType="begin"/>
            </w:r>
            <w:r w:rsidR="0045035C">
              <w:rPr>
                <w:noProof/>
                <w:webHidden/>
              </w:rPr>
              <w:instrText xml:space="preserve"> PAGEREF _Toc69884849 \h </w:instrText>
            </w:r>
            <w:r w:rsidR="0045035C">
              <w:rPr>
                <w:noProof/>
                <w:webHidden/>
              </w:rPr>
            </w:r>
            <w:r w:rsidR="0045035C">
              <w:rPr>
                <w:noProof/>
                <w:webHidden/>
              </w:rPr>
              <w:fldChar w:fldCharType="separate"/>
            </w:r>
            <w:r w:rsidR="00671B05">
              <w:rPr>
                <w:noProof/>
                <w:webHidden/>
              </w:rPr>
              <w:t>13</w:t>
            </w:r>
            <w:r w:rsidR="0045035C">
              <w:rPr>
                <w:noProof/>
                <w:webHidden/>
              </w:rPr>
              <w:fldChar w:fldCharType="end"/>
            </w:r>
          </w:hyperlink>
        </w:p>
        <w:p w14:paraId="0B5C495E" w14:textId="781DB946" w:rsidR="0045035C" w:rsidRDefault="003808C8">
          <w:pPr>
            <w:pStyle w:val="TOC2"/>
            <w:tabs>
              <w:tab w:val="right" w:leader="dot" w:pos="9010"/>
            </w:tabs>
            <w:rPr>
              <w:rFonts w:asciiTheme="minorHAnsi" w:eastAsiaTheme="minorEastAsia" w:hAnsiTheme="minorHAnsi"/>
              <w:noProof/>
              <w:sz w:val="22"/>
              <w:szCs w:val="22"/>
              <w:lang w:eastAsia="en-GB"/>
            </w:rPr>
          </w:pPr>
          <w:hyperlink w:anchor="_Toc69884850" w:history="1">
            <w:r w:rsidR="0045035C" w:rsidRPr="006535EF">
              <w:rPr>
                <w:rStyle w:val="Hyperlink"/>
                <w:rFonts w:cstheme="minorHAnsi"/>
                <w:noProof/>
              </w:rPr>
              <w:t>Measures</w:t>
            </w:r>
            <w:r w:rsidR="0045035C">
              <w:rPr>
                <w:noProof/>
                <w:webHidden/>
              </w:rPr>
              <w:tab/>
            </w:r>
            <w:r w:rsidR="0045035C">
              <w:rPr>
                <w:noProof/>
                <w:webHidden/>
              </w:rPr>
              <w:fldChar w:fldCharType="begin"/>
            </w:r>
            <w:r w:rsidR="0045035C">
              <w:rPr>
                <w:noProof/>
                <w:webHidden/>
              </w:rPr>
              <w:instrText xml:space="preserve"> PAGEREF _Toc69884850 \h </w:instrText>
            </w:r>
            <w:r w:rsidR="0045035C">
              <w:rPr>
                <w:noProof/>
                <w:webHidden/>
              </w:rPr>
            </w:r>
            <w:r w:rsidR="0045035C">
              <w:rPr>
                <w:noProof/>
                <w:webHidden/>
              </w:rPr>
              <w:fldChar w:fldCharType="separate"/>
            </w:r>
            <w:r w:rsidR="00671B05">
              <w:rPr>
                <w:noProof/>
                <w:webHidden/>
              </w:rPr>
              <w:t>16</w:t>
            </w:r>
            <w:r w:rsidR="0045035C">
              <w:rPr>
                <w:noProof/>
                <w:webHidden/>
              </w:rPr>
              <w:fldChar w:fldCharType="end"/>
            </w:r>
          </w:hyperlink>
        </w:p>
        <w:p w14:paraId="6E7743E8" w14:textId="335B2E50" w:rsidR="0045035C" w:rsidRDefault="003808C8">
          <w:pPr>
            <w:pStyle w:val="TOC1"/>
            <w:tabs>
              <w:tab w:val="right" w:leader="dot" w:pos="9010"/>
            </w:tabs>
            <w:rPr>
              <w:rFonts w:asciiTheme="minorHAnsi" w:eastAsiaTheme="minorEastAsia" w:hAnsiTheme="minorHAnsi"/>
              <w:noProof/>
              <w:sz w:val="22"/>
              <w:szCs w:val="22"/>
              <w:lang w:eastAsia="en-GB"/>
            </w:rPr>
          </w:pPr>
          <w:hyperlink w:anchor="_Toc69884851" w:history="1">
            <w:r w:rsidR="0045035C" w:rsidRPr="006535EF">
              <w:rPr>
                <w:rStyle w:val="Hyperlink"/>
                <w:rFonts w:cstheme="minorHAnsi"/>
                <w:noProof/>
              </w:rPr>
              <w:t>Results</w:t>
            </w:r>
            <w:r w:rsidR="0045035C">
              <w:rPr>
                <w:noProof/>
                <w:webHidden/>
              </w:rPr>
              <w:tab/>
            </w:r>
            <w:r w:rsidR="0045035C">
              <w:rPr>
                <w:noProof/>
                <w:webHidden/>
              </w:rPr>
              <w:fldChar w:fldCharType="begin"/>
            </w:r>
            <w:r w:rsidR="0045035C">
              <w:rPr>
                <w:noProof/>
                <w:webHidden/>
              </w:rPr>
              <w:instrText xml:space="preserve"> PAGEREF _Toc69884851 \h </w:instrText>
            </w:r>
            <w:r w:rsidR="0045035C">
              <w:rPr>
                <w:noProof/>
                <w:webHidden/>
              </w:rPr>
            </w:r>
            <w:r w:rsidR="0045035C">
              <w:rPr>
                <w:noProof/>
                <w:webHidden/>
              </w:rPr>
              <w:fldChar w:fldCharType="separate"/>
            </w:r>
            <w:r w:rsidR="00671B05">
              <w:rPr>
                <w:noProof/>
                <w:webHidden/>
              </w:rPr>
              <w:t>20</w:t>
            </w:r>
            <w:r w:rsidR="0045035C">
              <w:rPr>
                <w:noProof/>
                <w:webHidden/>
              </w:rPr>
              <w:fldChar w:fldCharType="end"/>
            </w:r>
          </w:hyperlink>
        </w:p>
        <w:p w14:paraId="7075144A" w14:textId="1586CE1F" w:rsidR="0045035C" w:rsidRDefault="003808C8">
          <w:pPr>
            <w:pStyle w:val="TOC1"/>
            <w:tabs>
              <w:tab w:val="right" w:leader="dot" w:pos="9010"/>
            </w:tabs>
            <w:rPr>
              <w:rFonts w:asciiTheme="minorHAnsi" w:eastAsiaTheme="minorEastAsia" w:hAnsiTheme="minorHAnsi"/>
              <w:noProof/>
              <w:sz w:val="22"/>
              <w:szCs w:val="22"/>
              <w:lang w:eastAsia="en-GB"/>
            </w:rPr>
          </w:pPr>
          <w:hyperlink w:anchor="_Toc69884852" w:history="1">
            <w:r w:rsidR="0045035C" w:rsidRPr="006535EF">
              <w:rPr>
                <w:rStyle w:val="Hyperlink"/>
                <w:rFonts w:cstheme="minorHAnsi"/>
                <w:noProof/>
              </w:rPr>
              <w:t>Discussion</w:t>
            </w:r>
            <w:r w:rsidR="0045035C">
              <w:rPr>
                <w:noProof/>
                <w:webHidden/>
              </w:rPr>
              <w:tab/>
            </w:r>
            <w:r w:rsidR="0045035C">
              <w:rPr>
                <w:noProof/>
                <w:webHidden/>
              </w:rPr>
              <w:fldChar w:fldCharType="begin"/>
            </w:r>
            <w:r w:rsidR="0045035C">
              <w:rPr>
                <w:noProof/>
                <w:webHidden/>
              </w:rPr>
              <w:instrText xml:space="preserve"> PAGEREF _Toc69884852 \h </w:instrText>
            </w:r>
            <w:r w:rsidR="0045035C">
              <w:rPr>
                <w:noProof/>
                <w:webHidden/>
              </w:rPr>
            </w:r>
            <w:r w:rsidR="0045035C">
              <w:rPr>
                <w:noProof/>
                <w:webHidden/>
              </w:rPr>
              <w:fldChar w:fldCharType="separate"/>
            </w:r>
            <w:r w:rsidR="00671B05">
              <w:rPr>
                <w:noProof/>
                <w:webHidden/>
              </w:rPr>
              <w:t>33</w:t>
            </w:r>
            <w:r w:rsidR="0045035C">
              <w:rPr>
                <w:noProof/>
                <w:webHidden/>
              </w:rPr>
              <w:fldChar w:fldCharType="end"/>
            </w:r>
          </w:hyperlink>
        </w:p>
        <w:p w14:paraId="56984235" w14:textId="264DCDFA" w:rsidR="0045035C" w:rsidRDefault="003808C8">
          <w:pPr>
            <w:pStyle w:val="TOC2"/>
            <w:tabs>
              <w:tab w:val="right" w:leader="dot" w:pos="9010"/>
            </w:tabs>
            <w:rPr>
              <w:rFonts w:asciiTheme="minorHAnsi" w:eastAsiaTheme="minorEastAsia" w:hAnsiTheme="minorHAnsi"/>
              <w:noProof/>
              <w:sz w:val="22"/>
              <w:szCs w:val="22"/>
              <w:lang w:eastAsia="en-GB"/>
            </w:rPr>
          </w:pPr>
          <w:hyperlink w:anchor="_Toc69884853" w:history="1">
            <w:r w:rsidR="0045035C" w:rsidRPr="006535EF">
              <w:rPr>
                <w:rStyle w:val="Hyperlink"/>
                <w:rFonts w:cstheme="minorHAnsi"/>
                <w:noProof/>
              </w:rPr>
              <w:t>Summary of findings</w:t>
            </w:r>
            <w:r w:rsidR="0045035C">
              <w:rPr>
                <w:noProof/>
                <w:webHidden/>
              </w:rPr>
              <w:tab/>
            </w:r>
            <w:r w:rsidR="0045035C">
              <w:rPr>
                <w:noProof/>
                <w:webHidden/>
              </w:rPr>
              <w:fldChar w:fldCharType="begin"/>
            </w:r>
            <w:r w:rsidR="0045035C">
              <w:rPr>
                <w:noProof/>
                <w:webHidden/>
              </w:rPr>
              <w:instrText xml:space="preserve"> PAGEREF _Toc69884853 \h </w:instrText>
            </w:r>
            <w:r w:rsidR="0045035C">
              <w:rPr>
                <w:noProof/>
                <w:webHidden/>
              </w:rPr>
            </w:r>
            <w:r w:rsidR="0045035C">
              <w:rPr>
                <w:noProof/>
                <w:webHidden/>
              </w:rPr>
              <w:fldChar w:fldCharType="separate"/>
            </w:r>
            <w:r w:rsidR="00671B05">
              <w:rPr>
                <w:noProof/>
                <w:webHidden/>
              </w:rPr>
              <w:t>33</w:t>
            </w:r>
            <w:r w:rsidR="0045035C">
              <w:rPr>
                <w:noProof/>
                <w:webHidden/>
              </w:rPr>
              <w:fldChar w:fldCharType="end"/>
            </w:r>
          </w:hyperlink>
        </w:p>
        <w:p w14:paraId="2A30D7AD" w14:textId="65D122B6" w:rsidR="0045035C" w:rsidRDefault="003808C8">
          <w:pPr>
            <w:pStyle w:val="TOC2"/>
            <w:tabs>
              <w:tab w:val="right" w:leader="dot" w:pos="9010"/>
            </w:tabs>
            <w:rPr>
              <w:rFonts w:asciiTheme="minorHAnsi" w:eastAsiaTheme="minorEastAsia" w:hAnsiTheme="minorHAnsi"/>
              <w:noProof/>
              <w:sz w:val="22"/>
              <w:szCs w:val="22"/>
              <w:lang w:eastAsia="en-GB"/>
            </w:rPr>
          </w:pPr>
          <w:hyperlink w:anchor="_Toc69884854" w:history="1">
            <w:r w:rsidR="0045035C" w:rsidRPr="006535EF">
              <w:rPr>
                <w:rStyle w:val="Hyperlink"/>
                <w:rFonts w:cstheme="minorHAnsi"/>
                <w:noProof/>
              </w:rPr>
              <w:t>Evaluation</w:t>
            </w:r>
            <w:r w:rsidR="0045035C">
              <w:rPr>
                <w:noProof/>
                <w:webHidden/>
              </w:rPr>
              <w:tab/>
            </w:r>
            <w:r w:rsidR="0045035C">
              <w:rPr>
                <w:noProof/>
                <w:webHidden/>
              </w:rPr>
              <w:fldChar w:fldCharType="begin"/>
            </w:r>
            <w:r w:rsidR="0045035C">
              <w:rPr>
                <w:noProof/>
                <w:webHidden/>
              </w:rPr>
              <w:instrText xml:space="preserve"> PAGEREF _Toc69884854 \h </w:instrText>
            </w:r>
            <w:r w:rsidR="0045035C">
              <w:rPr>
                <w:noProof/>
                <w:webHidden/>
              </w:rPr>
            </w:r>
            <w:r w:rsidR="0045035C">
              <w:rPr>
                <w:noProof/>
                <w:webHidden/>
              </w:rPr>
              <w:fldChar w:fldCharType="separate"/>
            </w:r>
            <w:r w:rsidR="00671B05">
              <w:rPr>
                <w:noProof/>
                <w:webHidden/>
              </w:rPr>
              <w:t>34</w:t>
            </w:r>
            <w:r w:rsidR="0045035C">
              <w:rPr>
                <w:noProof/>
                <w:webHidden/>
              </w:rPr>
              <w:fldChar w:fldCharType="end"/>
            </w:r>
          </w:hyperlink>
        </w:p>
        <w:p w14:paraId="2ECEDB52" w14:textId="22E5FB17" w:rsidR="0045035C" w:rsidRDefault="003808C8">
          <w:pPr>
            <w:pStyle w:val="TOC2"/>
            <w:tabs>
              <w:tab w:val="right" w:leader="dot" w:pos="9010"/>
            </w:tabs>
            <w:rPr>
              <w:rFonts w:asciiTheme="minorHAnsi" w:eastAsiaTheme="minorEastAsia" w:hAnsiTheme="minorHAnsi"/>
              <w:noProof/>
              <w:sz w:val="22"/>
              <w:szCs w:val="22"/>
              <w:lang w:eastAsia="en-GB"/>
            </w:rPr>
          </w:pPr>
          <w:hyperlink w:anchor="_Toc69884855" w:history="1">
            <w:r w:rsidR="0045035C" w:rsidRPr="006535EF">
              <w:rPr>
                <w:rStyle w:val="Hyperlink"/>
                <w:rFonts w:cstheme="minorHAnsi"/>
                <w:noProof/>
              </w:rPr>
              <w:t>Conclusion</w:t>
            </w:r>
            <w:r w:rsidR="0045035C">
              <w:rPr>
                <w:noProof/>
                <w:webHidden/>
              </w:rPr>
              <w:tab/>
            </w:r>
            <w:r w:rsidR="0045035C">
              <w:rPr>
                <w:noProof/>
                <w:webHidden/>
              </w:rPr>
              <w:fldChar w:fldCharType="begin"/>
            </w:r>
            <w:r w:rsidR="0045035C">
              <w:rPr>
                <w:noProof/>
                <w:webHidden/>
              </w:rPr>
              <w:instrText xml:space="preserve"> PAGEREF _Toc69884855 \h </w:instrText>
            </w:r>
            <w:r w:rsidR="0045035C">
              <w:rPr>
                <w:noProof/>
                <w:webHidden/>
              </w:rPr>
            </w:r>
            <w:r w:rsidR="0045035C">
              <w:rPr>
                <w:noProof/>
                <w:webHidden/>
              </w:rPr>
              <w:fldChar w:fldCharType="separate"/>
            </w:r>
            <w:r w:rsidR="00671B05">
              <w:rPr>
                <w:noProof/>
                <w:webHidden/>
              </w:rPr>
              <w:t>38</w:t>
            </w:r>
            <w:r w:rsidR="0045035C">
              <w:rPr>
                <w:noProof/>
                <w:webHidden/>
              </w:rPr>
              <w:fldChar w:fldCharType="end"/>
            </w:r>
          </w:hyperlink>
        </w:p>
        <w:p w14:paraId="50C0999A" w14:textId="503D4971" w:rsidR="0045035C" w:rsidRDefault="003808C8">
          <w:pPr>
            <w:pStyle w:val="TOC1"/>
            <w:tabs>
              <w:tab w:val="right" w:leader="dot" w:pos="9010"/>
            </w:tabs>
            <w:rPr>
              <w:rFonts w:asciiTheme="minorHAnsi" w:eastAsiaTheme="minorEastAsia" w:hAnsiTheme="minorHAnsi"/>
              <w:noProof/>
              <w:sz w:val="22"/>
              <w:szCs w:val="22"/>
              <w:lang w:eastAsia="en-GB"/>
            </w:rPr>
          </w:pPr>
          <w:hyperlink w:anchor="_Toc69884856" w:history="1">
            <w:r w:rsidR="0045035C" w:rsidRPr="006535EF">
              <w:rPr>
                <w:rStyle w:val="Hyperlink"/>
                <w:rFonts w:cstheme="minorHAnsi"/>
                <w:noProof/>
              </w:rPr>
              <w:t>Appendices</w:t>
            </w:r>
            <w:r w:rsidR="0045035C">
              <w:rPr>
                <w:noProof/>
                <w:webHidden/>
              </w:rPr>
              <w:tab/>
            </w:r>
            <w:r w:rsidR="0045035C">
              <w:rPr>
                <w:noProof/>
                <w:webHidden/>
              </w:rPr>
              <w:fldChar w:fldCharType="begin"/>
            </w:r>
            <w:r w:rsidR="0045035C">
              <w:rPr>
                <w:noProof/>
                <w:webHidden/>
              </w:rPr>
              <w:instrText xml:space="preserve"> PAGEREF _Toc69884856 \h </w:instrText>
            </w:r>
            <w:r w:rsidR="0045035C">
              <w:rPr>
                <w:noProof/>
                <w:webHidden/>
              </w:rPr>
            </w:r>
            <w:r w:rsidR="0045035C">
              <w:rPr>
                <w:noProof/>
                <w:webHidden/>
              </w:rPr>
              <w:fldChar w:fldCharType="separate"/>
            </w:r>
            <w:r w:rsidR="00671B05">
              <w:rPr>
                <w:noProof/>
                <w:webHidden/>
              </w:rPr>
              <w:t>39</w:t>
            </w:r>
            <w:r w:rsidR="0045035C">
              <w:rPr>
                <w:noProof/>
                <w:webHidden/>
              </w:rPr>
              <w:fldChar w:fldCharType="end"/>
            </w:r>
          </w:hyperlink>
        </w:p>
        <w:p w14:paraId="07D1875C" w14:textId="158902F4" w:rsidR="0045035C" w:rsidRDefault="003808C8">
          <w:pPr>
            <w:pStyle w:val="TOC1"/>
            <w:tabs>
              <w:tab w:val="right" w:leader="dot" w:pos="9010"/>
            </w:tabs>
            <w:rPr>
              <w:rFonts w:asciiTheme="minorHAnsi" w:eastAsiaTheme="minorEastAsia" w:hAnsiTheme="minorHAnsi"/>
              <w:noProof/>
              <w:sz w:val="22"/>
              <w:szCs w:val="22"/>
              <w:lang w:eastAsia="en-GB"/>
            </w:rPr>
          </w:pPr>
          <w:hyperlink w:anchor="_Toc69884857" w:history="1">
            <w:r w:rsidR="0045035C" w:rsidRPr="006535EF">
              <w:rPr>
                <w:rStyle w:val="Hyperlink"/>
                <w:rFonts w:cstheme="minorHAnsi"/>
                <w:noProof/>
              </w:rPr>
              <w:t>References</w:t>
            </w:r>
            <w:r w:rsidR="0045035C">
              <w:rPr>
                <w:noProof/>
                <w:webHidden/>
              </w:rPr>
              <w:tab/>
            </w:r>
            <w:r w:rsidR="0045035C">
              <w:rPr>
                <w:noProof/>
                <w:webHidden/>
              </w:rPr>
              <w:fldChar w:fldCharType="begin"/>
            </w:r>
            <w:r w:rsidR="0045035C">
              <w:rPr>
                <w:noProof/>
                <w:webHidden/>
              </w:rPr>
              <w:instrText xml:space="preserve"> PAGEREF _Toc69884857 \h </w:instrText>
            </w:r>
            <w:r w:rsidR="0045035C">
              <w:rPr>
                <w:noProof/>
                <w:webHidden/>
              </w:rPr>
            </w:r>
            <w:r w:rsidR="0045035C">
              <w:rPr>
                <w:noProof/>
                <w:webHidden/>
              </w:rPr>
              <w:fldChar w:fldCharType="separate"/>
            </w:r>
            <w:r w:rsidR="00671B05">
              <w:rPr>
                <w:noProof/>
                <w:webHidden/>
              </w:rPr>
              <w:t>68</w:t>
            </w:r>
            <w:r w:rsidR="0045035C">
              <w:rPr>
                <w:noProof/>
                <w:webHidden/>
              </w:rPr>
              <w:fldChar w:fldCharType="end"/>
            </w:r>
          </w:hyperlink>
        </w:p>
        <w:p w14:paraId="4B1958D1" w14:textId="0C4282CE" w:rsidR="001010B7" w:rsidRPr="003314C2" w:rsidRDefault="00E314CC" w:rsidP="00BF1507">
          <w:pPr>
            <w:ind w:firstLine="0"/>
            <w:rPr>
              <w:rFonts w:asciiTheme="minorHAnsi" w:hAnsiTheme="minorHAnsi" w:cstheme="minorHAnsi"/>
            </w:rPr>
          </w:pPr>
          <w:r w:rsidRPr="003314C2">
            <w:rPr>
              <w:rFonts w:asciiTheme="minorHAnsi" w:hAnsiTheme="minorHAnsi" w:cstheme="minorHAnsi"/>
              <w:b/>
              <w:bCs/>
              <w:noProof/>
            </w:rPr>
            <w:fldChar w:fldCharType="end"/>
          </w:r>
        </w:p>
      </w:sdtContent>
    </w:sdt>
    <w:p w14:paraId="267135E6" w14:textId="6313038F" w:rsidR="001010B7" w:rsidRPr="003314C2" w:rsidRDefault="001010B7" w:rsidP="001010B7">
      <w:pPr>
        <w:pStyle w:val="Heading1"/>
        <w:rPr>
          <w:rFonts w:asciiTheme="minorHAnsi" w:hAnsiTheme="minorHAnsi" w:cstheme="minorHAnsi"/>
        </w:rPr>
      </w:pPr>
      <w:bookmarkStart w:id="0" w:name="_Toc69884843"/>
      <w:r w:rsidRPr="003314C2">
        <w:rPr>
          <w:rFonts w:asciiTheme="minorHAnsi" w:hAnsiTheme="minorHAnsi" w:cstheme="minorHAnsi"/>
        </w:rPr>
        <w:lastRenderedPageBreak/>
        <w:t>Acknowledgments</w:t>
      </w:r>
      <w:bookmarkEnd w:id="0"/>
    </w:p>
    <w:p w14:paraId="5F85178E" w14:textId="0571A5CA" w:rsidR="00D67A74" w:rsidRDefault="00461022" w:rsidP="005E00B8">
      <w:pPr>
        <w:rPr>
          <w:rFonts w:asciiTheme="minorHAnsi" w:hAnsiTheme="minorHAnsi" w:cstheme="minorHAnsi"/>
        </w:rPr>
      </w:pPr>
      <w:r>
        <w:rPr>
          <w:rFonts w:asciiTheme="minorHAnsi" w:hAnsiTheme="minorHAnsi" w:cstheme="minorHAnsi"/>
        </w:rPr>
        <w:t>Without a doubt this has been an incredibly tough year. As challenging as it may have been, it was made a lot easier by a number of people who have gone above and beyond</w:t>
      </w:r>
      <w:r w:rsidR="00F22ECA">
        <w:rPr>
          <w:rFonts w:asciiTheme="minorHAnsi" w:hAnsiTheme="minorHAnsi" w:cstheme="minorHAnsi"/>
        </w:rPr>
        <w:t xml:space="preserve"> of what is expected of them. </w:t>
      </w:r>
    </w:p>
    <w:p w14:paraId="56898057" w14:textId="04A8EC7D" w:rsidR="00773D32" w:rsidRDefault="005E00B8" w:rsidP="005E00B8">
      <w:pPr>
        <w:rPr>
          <w:rFonts w:asciiTheme="minorHAnsi" w:hAnsiTheme="minorHAnsi" w:cstheme="minorHAnsi"/>
        </w:rPr>
      </w:pPr>
      <w:r>
        <w:rPr>
          <w:rFonts w:asciiTheme="minorHAnsi" w:hAnsiTheme="minorHAnsi" w:cstheme="minorHAnsi"/>
        </w:rPr>
        <w:t xml:space="preserve"> </w:t>
      </w:r>
      <w:r w:rsidR="00461022">
        <w:rPr>
          <w:rFonts w:asciiTheme="minorHAnsi" w:hAnsiTheme="minorHAnsi" w:cstheme="minorHAnsi"/>
        </w:rPr>
        <w:t>Firstly, t</w:t>
      </w:r>
      <w:r w:rsidR="005A5965">
        <w:rPr>
          <w:rFonts w:asciiTheme="minorHAnsi" w:hAnsiTheme="minorHAnsi" w:cstheme="minorHAnsi"/>
        </w:rPr>
        <w:t xml:space="preserve">hank you to my supervisor, Dr. Kimberly More, who has been nothing short of amazing. </w:t>
      </w:r>
      <w:r w:rsidR="00461022">
        <w:rPr>
          <w:rFonts w:asciiTheme="minorHAnsi" w:hAnsiTheme="minorHAnsi" w:cstheme="minorHAnsi"/>
        </w:rPr>
        <w:t xml:space="preserve">Her engagement and hard work have made this all an invaluable and positive </w:t>
      </w:r>
      <w:r>
        <w:rPr>
          <w:rFonts w:asciiTheme="minorHAnsi" w:hAnsiTheme="minorHAnsi" w:cstheme="minorHAnsi"/>
        </w:rPr>
        <w:t xml:space="preserve">learning </w:t>
      </w:r>
      <w:r w:rsidR="00461022">
        <w:rPr>
          <w:rFonts w:asciiTheme="minorHAnsi" w:hAnsiTheme="minorHAnsi" w:cstheme="minorHAnsi"/>
        </w:rPr>
        <w:t>experience. The</w:t>
      </w:r>
      <w:r w:rsidR="005A5965">
        <w:rPr>
          <w:rFonts w:asciiTheme="minorHAnsi" w:hAnsiTheme="minorHAnsi" w:cstheme="minorHAnsi"/>
        </w:rPr>
        <w:t xml:space="preserve"> guidance and support</w:t>
      </w:r>
      <w:r w:rsidR="00461022">
        <w:rPr>
          <w:rFonts w:asciiTheme="minorHAnsi" w:hAnsiTheme="minorHAnsi" w:cstheme="minorHAnsi"/>
        </w:rPr>
        <w:t xml:space="preserve"> she provided</w:t>
      </w:r>
      <w:r w:rsidR="005A5965">
        <w:rPr>
          <w:rFonts w:asciiTheme="minorHAnsi" w:hAnsiTheme="minorHAnsi" w:cstheme="minorHAnsi"/>
        </w:rPr>
        <w:t xml:space="preserve"> were instrumental to the ability of completing this </w:t>
      </w:r>
      <w:r w:rsidR="00461022">
        <w:rPr>
          <w:rFonts w:asciiTheme="minorHAnsi" w:hAnsiTheme="minorHAnsi" w:cstheme="minorHAnsi"/>
        </w:rPr>
        <w:t>project</w:t>
      </w:r>
      <w:r w:rsidR="005A5965">
        <w:rPr>
          <w:rFonts w:asciiTheme="minorHAnsi" w:hAnsiTheme="minorHAnsi" w:cstheme="minorHAnsi"/>
        </w:rPr>
        <w:t xml:space="preserve"> and in gaining confidence in conducting research. I would also like to thank my friends and flatmates</w:t>
      </w:r>
      <w:r w:rsidR="00773D32">
        <w:rPr>
          <w:rFonts w:asciiTheme="minorHAnsi" w:hAnsiTheme="minorHAnsi" w:cstheme="minorHAnsi"/>
        </w:rPr>
        <w:t>; Alistair, Henri, Jamie, and Karim,</w:t>
      </w:r>
      <w:r w:rsidR="005A5965">
        <w:rPr>
          <w:rFonts w:asciiTheme="minorHAnsi" w:hAnsiTheme="minorHAnsi" w:cstheme="minorHAnsi"/>
        </w:rPr>
        <w:t xml:space="preserve"> who for better or for worse, were stuck with me for the majority of the year. Having people to talk to and to eat </w:t>
      </w:r>
      <w:r w:rsidR="00461022">
        <w:rPr>
          <w:rFonts w:asciiTheme="minorHAnsi" w:hAnsiTheme="minorHAnsi" w:cstheme="minorHAnsi"/>
        </w:rPr>
        <w:t xml:space="preserve">evening </w:t>
      </w:r>
      <w:r w:rsidR="005A5965">
        <w:rPr>
          <w:rFonts w:asciiTheme="minorHAnsi" w:hAnsiTheme="minorHAnsi" w:cstheme="minorHAnsi"/>
        </w:rPr>
        <w:t>meals wit</w:t>
      </w:r>
      <w:r w:rsidR="00773D32">
        <w:rPr>
          <w:rFonts w:asciiTheme="minorHAnsi" w:hAnsiTheme="minorHAnsi" w:cstheme="minorHAnsi"/>
        </w:rPr>
        <w:t xml:space="preserve">h has helped </w:t>
      </w:r>
      <w:r w:rsidR="005B3C5D">
        <w:rPr>
          <w:rFonts w:asciiTheme="minorHAnsi" w:hAnsiTheme="minorHAnsi" w:cstheme="minorHAnsi"/>
        </w:rPr>
        <w:t>me</w:t>
      </w:r>
      <w:r w:rsidR="00773D32">
        <w:rPr>
          <w:rFonts w:asciiTheme="minorHAnsi" w:hAnsiTheme="minorHAnsi" w:cstheme="minorHAnsi"/>
        </w:rPr>
        <w:t xml:space="preserve"> </w:t>
      </w:r>
      <w:r w:rsidR="005B3C5D">
        <w:rPr>
          <w:rFonts w:asciiTheme="minorHAnsi" w:hAnsiTheme="minorHAnsi" w:cstheme="minorHAnsi"/>
        </w:rPr>
        <w:t>keep</w:t>
      </w:r>
      <w:r w:rsidR="00773D32">
        <w:rPr>
          <w:rFonts w:asciiTheme="minorHAnsi" w:hAnsiTheme="minorHAnsi" w:cstheme="minorHAnsi"/>
        </w:rPr>
        <w:t xml:space="preserve"> my sanity. </w:t>
      </w:r>
      <w:r w:rsidR="00DC1696">
        <w:rPr>
          <w:rFonts w:asciiTheme="minorHAnsi" w:hAnsiTheme="minorHAnsi" w:cstheme="minorHAnsi"/>
        </w:rPr>
        <w:t xml:space="preserve">Big thank you to </w:t>
      </w:r>
      <w:r w:rsidR="00773D32">
        <w:rPr>
          <w:rFonts w:asciiTheme="minorHAnsi" w:hAnsiTheme="minorHAnsi" w:cstheme="minorHAnsi"/>
        </w:rPr>
        <w:t xml:space="preserve">Holly for the </w:t>
      </w:r>
      <w:r w:rsidR="00DC1696">
        <w:rPr>
          <w:rFonts w:asciiTheme="minorHAnsi" w:hAnsiTheme="minorHAnsi" w:cstheme="minorHAnsi"/>
        </w:rPr>
        <w:t>sage advice</w:t>
      </w:r>
      <w:r>
        <w:rPr>
          <w:rFonts w:asciiTheme="minorHAnsi" w:hAnsiTheme="minorHAnsi" w:cstheme="minorHAnsi"/>
        </w:rPr>
        <w:t xml:space="preserve"> and proof reading</w:t>
      </w:r>
      <w:r w:rsidR="00773D32">
        <w:rPr>
          <w:rFonts w:asciiTheme="minorHAnsi" w:hAnsiTheme="minorHAnsi" w:cstheme="minorHAnsi"/>
        </w:rPr>
        <w:t xml:space="preserve">. Finally, I would also like to thank my parents, who </w:t>
      </w:r>
      <w:r w:rsidR="0068154D">
        <w:rPr>
          <w:rFonts w:asciiTheme="minorHAnsi" w:hAnsiTheme="minorHAnsi" w:cstheme="minorHAnsi"/>
        </w:rPr>
        <w:t>have been</w:t>
      </w:r>
      <w:r w:rsidR="00773D32">
        <w:rPr>
          <w:rFonts w:asciiTheme="minorHAnsi" w:hAnsiTheme="minorHAnsi" w:cstheme="minorHAnsi"/>
        </w:rPr>
        <w:t xml:space="preserve"> ever supportive and the best teachers in life I have. </w:t>
      </w:r>
    </w:p>
    <w:p w14:paraId="17A865B2" w14:textId="77777777" w:rsidR="00773D32" w:rsidRPr="003314C2" w:rsidRDefault="00773D32" w:rsidP="004809D1">
      <w:pPr>
        <w:rPr>
          <w:rFonts w:asciiTheme="minorHAnsi" w:hAnsiTheme="minorHAnsi" w:cstheme="minorHAnsi"/>
        </w:rPr>
      </w:pPr>
    </w:p>
    <w:p w14:paraId="0E4140D2" w14:textId="31A04D4B" w:rsidR="001010B7" w:rsidRDefault="001010B7" w:rsidP="001010B7">
      <w:pPr>
        <w:pStyle w:val="Heading1"/>
        <w:rPr>
          <w:rFonts w:asciiTheme="minorHAnsi" w:hAnsiTheme="minorHAnsi" w:cstheme="minorHAnsi"/>
        </w:rPr>
      </w:pPr>
      <w:bookmarkStart w:id="1" w:name="_Toc69884844"/>
      <w:r w:rsidRPr="003314C2">
        <w:rPr>
          <w:rFonts w:asciiTheme="minorHAnsi" w:hAnsiTheme="minorHAnsi" w:cstheme="minorHAnsi"/>
        </w:rPr>
        <w:lastRenderedPageBreak/>
        <w:t>Abstract</w:t>
      </w:r>
      <w:bookmarkEnd w:id="1"/>
      <w:r w:rsidR="005A4D21">
        <w:rPr>
          <w:rFonts w:asciiTheme="minorHAnsi" w:hAnsiTheme="minorHAnsi" w:cstheme="minorHAnsi"/>
        </w:rPr>
        <w:t xml:space="preserve"> </w:t>
      </w:r>
    </w:p>
    <w:p w14:paraId="52E7942F" w14:textId="470B47F9" w:rsidR="00330219" w:rsidRPr="008B19B3" w:rsidRDefault="00330219" w:rsidP="00330219">
      <w:pPr>
        <w:ind w:firstLine="0"/>
      </w:pPr>
      <w:r>
        <w:tab/>
      </w:r>
      <w:r w:rsidRPr="008B19B3">
        <w:t xml:space="preserve">Body dissatisfaction is a prevalent issue that is associated with adverse physical and mental health outcomes, possibly due to reduction and avoidance of exercise; however, little research has been conducted exploring the underlying mechanisms of the relationship between body dissatisfaction and exercise avoidance. </w:t>
      </w:r>
      <w:r w:rsidRPr="00862E39">
        <w:t>Additionally, the majority of research conducted on the relationship between body dissatisfaction and exercise utilise general measures of body dissatisfaction, which do not encompass the differences between genders.</w:t>
      </w:r>
      <w:r w:rsidR="005A4D21">
        <w:t xml:space="preserve"> </w:t>
      </w:r>
    </w:p>
    <w:p w14:paraId="192CA266" w14:textId="77777777" w:rsidR="00330219" w:rsidRPr="008B19B3" w:rsidRDefault="00330219" w:rsidP="00330219">
      <w:pPr>
        <w:ind w:firstLine="720"/>
      </w:pPr>
      <w:r w:rsidRPr="008B19B3">
        <w:t xml:space="preserve">Here, </w:t>
      </w:r>
      <w:r>
        <w:t>evidence from a cross-sectional observational study (N = 302) is presented suggesting that social physique anxiety, a previously unexplored factor, mediates the relationship between body dissatisfaction and exercise avoidance, acting as a barrier to exercise. T</w:t>
      </w:r>
      <w:r w:rsidRPr="008B19B3">
        <w:t xml:space="preserve">ested models </w:t>
      </w:r>
      <w:r>
        <w:t>indicated</w:t>
      </w:r>
      <w:r w:rsidRPr="008B19B3">
        <w:t xml:space="preserve"> a mediational effect for both </w:t>
      </w:r>
      <w:r>
        <w:t xml:space="preserve">muscle body dissatisfaction (b = -.159, SE = .034, 95% </w:t>
      </w:r>
      <w:proofErr w:type="spellStart"/>
      <w:r>
        <w:t>BCa</w:t>
      </w:r>
      <w:proofErr w:type="spellEnd"/>
      <w:r>
        <w:t xml:space="preserve"> CI = [-.225 to -.092]) and fat body dissatisfaction (b = -.0.298, SE = .035, 95% </w:t>
      </w:r>
      <w:proofErr w:type="spellStart"/>
      <w:r>
        <w:t>BCa</w:t>
      </w:r>
      <w:proofErr w:type="spellEnd"/>
      <w:r>
        <w:t xml:space="preserve"> CI = [-.367 to -.231]). </w:t>
      </w:r>
    </w:p>
    <w:p w14:paraId="605ED5EE" w14:textId="77777777" w:rsidR="00330219" w:rsidRPr="008B19B3" w:rsidRDefault="00330219" w:rsidP="00330219">
      <w:pPr>
        <w:ind w:firstLine="720"/>
      </w:pPr>
      <w:r>
        <w:t xml:space="preserve">These </w:t>
      </w:r>
      <w:r w:rsidRPr="008B19B3">
        <w:t xml:space="preserve">findings demonstrate the mediating role of social physique anxiety in the relationship between body dissatisfaction and exercise avoidance. </w:t>
      </w:r>
      <w:r>
        <w:t>With the prevalence of body dissatisfaction and its associated negative effects on both physical and mental health, it is important to understand the mechanisms through which it exerts influence of health behaviours, such as physical exercise.</w:t>
      </w:r>
      <w:r w:rsidRPr="008B19B3">
        <w:t xml:space="preserve"> </w:t>
      </w:r>
      <w:r>
        <w:t>These f</w:t>
      </w:r>
      <w:r w:rsidRPr="008B19B3">
        <w:t>indings could be used to inform interventions aiming to ameliorate the negative effects associated with body dissatisfaction</w:t>
      </w:r>
      <w:r>
        <w:t>.</w:t>
      </w:r>
    </w:p>
    <w:p w14:paraId="1C2502C2" w14:textId="77777777" w:rsidR="00330219" w:rsidRPr="00330219" w:rsidRDefault="00330219" w:rsidP="00330219"/>
    <w:p w14:paraId="06D2362C" w14:textId="46AE27A9" w:rsidR="001010B7" w:rsidRDefault="001010B7" w:rsidP="001010B7">
      <w:pPr>
        <w:pStyle w:val="Heading1"/>
        <w:rPr>
          <w:rFonts w:asciiTheme="minorHAnsi" w:hAnsiTheme="minorHAnsi" w:cstheme="minorHAnsi"/>
        </w:rPr>
      </w:pPr>
      <w:bookmarkStart w:id="2" w:name="_Toc69884845"/>
      <w:bookmarkStart w:id="3" w:name="_Hlk66780219"/>
      <w:r w:rsidRPr="003314C2">
        <w:rPr>
          <w:rFonts w:asciiTheme="minorHAnsi" w:hAnsiTheme="minorHAnsi" w:cstheme="minorHAnsi"/>
        </w:rPr>
        <w:lastRenderedPageBreak/>
        <w:t>Introduction</w:t>
      </w:r>
      <w:bookmarkEnd w:id="2"/>
      <w:r w:rsidR="00826462">
        <w:rPr>
          <w:rFonts w:asciiTheme="minorHAnsi" w:hAnsiTheme="minorHAnsi" w:cstheme="minorHAnsi"/>
        </w:rPr>
        <w:t xml:space="preserve"> </w:t>
      </w:r>
    </w:p>
    <w:p w14:paraId="7EF184B2" w14:textId="6FAA9EA1" w:rsidR="00E81100" w:rsidRPr="003E5606" w:rsidRDefault="00E81100" w:rsidP="00D31008">
      <w:pPr>
        <w:ind w:firstLine="720"/>
        <w:rPr>
          <w:rFonts w:cstheme="minorHAnsi"/>
        </w:rPr>
      </w:pPr>
      <w:bookmarkStart w:id="4" w:name="_Hlk68253290"/>
      <w:bookmarkEnd w:id="3"/>
      <w:r w:rsidRPr="003314C2">
        <w:rPr>
          <w:rFonts w:cstheme="minorHAnsi"/>
        </w:rPr>
        <w:t>Body dissatisfaction is a prevalent issue for both females</w:t>
      </w:r>
      <w:r w:rsidR="004A5A8D">
        <w:rPr>
          <w:rFonts w:cstheme="minorHAnsi"/>
        </w:rPr>
        <w:t xml:space="preserve"> and males</w:t>
      </w:r>
      <w:r>
        <w:rPr>
          <w:rFonts w:cstheme="minorHAnsi"/>
        </w:rPr>
        <w:t xml:space="preserve"> (</w:t>
      </w:r>
      <w:bookmarkStart w:id="5" w:name="_Hlk67561782"/>
      <w:proofErr w:type="spellStart"/>
      <w:r>
        <w:t>Neighbors</w:t>
      </w:r>
      <w:proofErr w:type="spellEnd"/>
      <w:r>
        <w:t xml:space="preserve"> &amp; </w:t>
      </w:r>
      <w:proofErr w:type="spellStart"/>
      <w:r>
        <w:t>Sobal</w:t>
      </w:r>
      <w:proofErr w:type="spellEnd"/>
      <w:r>
        <w:t xml:space="preserve">, 2007; </w:t>
      </w:r>
      <w:r w:rsidRPr="003314C2">
        <w:rPr>
          <w:rFonts w:cstheme="minorHAnsi"/>
        </w:rPr>
        <w:t>Fiske</w:t>
      </w:r>
      <w:r w:rsidR="00572EE6">
        <w:rPr>
          <w:rFonts w:cstheme="minorHAnsi"/>
        </w:rPr>
        <w:t xml:space="preserve"> et al.</w:t>
      </w:r>
      <w:r w:rsidRPr="003314C2">
        <w:rPr>
          <w:rFonts w:cstheme="minorHAnsi"/>
        </w:rPr>
        <w:t>, 2014</w:t>
      </w:r>
      <w:bookmarkEnd w:id="5"/>
      <w:r>
        <w:rPr>
          <w:rFonts w:cstheme="minorHAnsi"/>
        </w:rPr>
        <w:t>)</w:t>
      </w:r>
      <w:r w:rsidRPr="003314C2">
        <w:rPr>
          <w:rFonts w:cstheme="minorHAnsi"/>
        </w:rPr>
        <w:t xml:space="preserve"> which has been associated with </w:t>
      </w:r>
      <w:r w:rsidR="00EE0300">
        <w:rPr>
          <w:rFonts w:cstheme="minorHAnsi"/>
        </w:rPr>
        <w:t>adverse</w:t>
      </w:r>
      <w:r w:rsidRPr="003314C2">
        <w:rPr>
          <w:rFonts w:cstheme="minorHAnsi"/>
        </w:rPr>
        <w:t xml:space="preserve"> physical and mental health outcomes, even after controlling for physical health markers</w:t>
      </w:r>
      <w:r>
        <w:rPr>
          <w:rFonts w:cstheme="minorHAnsi"/>
        </w:rPr>
        <w:t>, such as obesity</w:t>
      </w:r>
      <w:r w:rsidRPr="003314C2">
        <w:rPr>
          <w:rFonts w:cstheme="minorHAnsi"/>
        </w:rPr>
        <w:t xml:space="preserve"> (</w:t>
      </w:r>
      <w:bookmarkStart w:id="6" w:name="_Hlk67561798"/>
      <w:proofErr w:type="spellStart"/>
      <w:r w:rsidRPr="003314C2">
        <w:rPr>
          <w:rFonts w:cstheme="minorHAnsi"/>
        </w:rPr>
        <w:t>Černelič-Bizjak</w:t>
      </w:r>
      <w:proofErr w:type="spellEnd"/>
      <w:r w:rsidRPr="003314C2">
        <w:rPr>
          <w:rFonts w:cstheme="minorHAnsi"/>
        </w:rPr>
        <w:t xml:space="preserve"> &amp; </w:t>
      </w:r>
      <w:proofErr w:type="spellStart"/>
      <w:r w:rsidRPr="003314C2">
        <w:rPr>
          <w:rFonts w:cstheme="minorHAnsi"/>
        </w:rPr>
        <w:t>Jenko-Pražnikar</w:t>
      </w:r>
      <w:proofErr w:type="spellEnd"/>
      <w:r w:rsidRPr="003314C2">
        <w:rPr>
          <w:rFonts w:cstheme="minorHAnsi"/>
        </w:rPr>
        <w:t>, 2014</w:t>
      </w:r>
      <w:bookmarkEnd w:id="6"/>
      <w:r>
        <w:rPr>
          <w:rFonts w:cstheme="minorHAnsi"/>
        </w:rPr>
        <w:t>).</w:t>
      </w:r>
      <w:r w:rsidR="00D31008">
        <w:rPr>
          <w:rFonts w:cstheme="minorHAnsi"/>
        </w:rPr>
        <w:t xml:space="preserve"> </w:t>
      </w:r>
      <w:r w:rsidRPr="00F84DCF">
        <w:rPr>
          <w:rFonts w:cstheme="minorHAnsi"/>
        </w:rPr>
        <w:t xml:space="preserve">This relationship has been suggested due to body dissatisfaction reducing the amount of exercise </w:t>
      </w:r>
      <w:r w:rsidR="00E46549" w:rsidRPr="00F84DCF">
        <w:rPr>
          <w:rFonts w:cstheme="minorHAnsi"/>
        </w:rPr>
        <w:t xml:space="preserve">an </w:t>
      </w:r>
      <w:r w:rsidRPr="00F84DCF">
        <w:rPr>
          <w:rFonts w:cstheme="minorHAnsi"/>
        </w:rPr>
        <w:t>individua</w:t>
      </w:r>
      <w:r w:rsidR="00E46549" w:rsidRPr="00F84DCF">
        <w:rPr>
          <w:rFonts w:cstheme="minorHAnsi"/>
        </w:rPr>
        <w:t>l</w:t>
      </w:r>
      <w:r w:rsidRPr="00F84DCF">
        <w:rPr>
          <w:rFonts w:cstheme="minorHAnsi"/>
        </w:rPr>
        <w:t xml:space="preserve"> performs (</w:t>
      </w:r>
      <w:bookmarkStart w:id="7" w:name="_Hlk67561809"/>
      <w:proofErr w:type="spellStart"/>
      <w:r w:rsidRPr="00F84DCF">
        <w:rPr>
          <w:rFonts w:cstheme="minorHAnsi"/>
        </w:rPr>
        <w:t>Neumark-Sztainer</w:t>
      </w:r>
      <w:proofErr w:type="spellEnd"/>
      <w:r w:rsidR="00572EE6" w:rsidRPr="00F84DCF">
        <w:rPr>
          <w:rFonts w:cstheme="minorHAnsi"/>
        </w:rPr>
        <w:t xml:space="preserve"> et al.</w:t>
      </w:r>
      <w:r w:rsidRPr="00F84DCF">
        <w:rPr>
          <w:rFonts w:cstheme="minorHAnsi"/>
        </w:rPr>
        <w:t>, 2006</w:t>
      </w:r>
      <w:bookmarkEnd w:id="7"/>
      <w:r w:rsidRPr="00F84DCF">
        <w:rPr>
          <w:rFonts w:cstheme="minorHAnsi"/>
        </w:rPr>
        <w:t xml:space="preserve">; </w:t>
      </w:r>
      <w:bookmarkStart w:id="8" w:name="_Hlk67561821"/>
      <w:proofErr w:type="spellStart"/>
      <w:r w:rsidRPr="00F84DCF">
        <w:rPr>
          <w:rFonts w:cstheme="minorHAnsi"/>
        </w:rPr>
        <w:t>Brudzynski</w:t>
      </w:r>
      <w:proofErr w:type="spellEnd"/>
      <w:r w:rsidRPr="00F84DCF">
        <w:rPr>
          <w:rFonts w:cstheme="minorHAnsi"/>
        </w:rPr>
        <w:t xml:space="preserve"> &amp; Ebben, 2010</w:t>
      </w:r>
      <w:bookmarkEnd w:id="8"/>
      <w:r w:rsidRPr="00F84DCF">
        <w:rPr>
          <w:rFonts w:cstheme="minorHAnsi"/>
        </w:rPr>
        <w:t>)</w:t>
      </w:r>
      <w:r w:rsidR="00E46549" w:rsidRPr="00F84DCF">
        <w:rPr>
          <w:rFonts w:cstheme="minorHAnsi"/>
        </w:rPr>
        <w:t>,</w:t>
      </w:r>
      <w:r w:rsidR="00F84DCF">
        <w:rPr>
          <w:rFonts w:cstheme="minorHAnsi"/>
        </w:rPr>
        <w:t xml:space="preserve"> i</w:t>
      </w:r>
      <w:r w:rsidR="00BB681B" w:rsidRPr="00F84DCF">
        <w:rPr>
          <w:rFonts w:cstheme="minorHAnsi"/>
        </w:rPr>
        <w:t>ncreasing</w:t>
      </w:r>
      <w:r w:rsidR="00E46549" w:rsidRPr="00F84DCF">
        <w:rPr>
          <w:rFonts w:cstheme="minorHAnsi"/>
        </w:rPr>
        <w:t xml:space="preserve"> active avoidance of exercise (More</w:t>
      </w:r>
      <w:r w:rsidR="0057435C" w:rsidRPr="00F84DCF">
        <w:rPr>
          <w:rFonts w:cstheme="minorHAnsi"/>
        </w:rPr>
        <w:t xml:space="preserve"> et al.</w:t>
      </w:r>
      <w:r w:rsidR="00E46549" w:rsidRPr="00F84DCF">
        <w:rPr>
          <w:rFonts w:cstheme="minorHAnsi"/>
        </w:rPr>
        <w:t>, 2019)</w:t>
      </w:r>
      <w:r w:rsidRPr="00F84DCF">
        <w:rPr>
          <w:rFonts w:cstheme="minorHAnsi"/>
        </w:rPr>
        <w:t xml:space="preserve"> </w:t>
      </w:r>
      <w:r w:rsidRPr="004A4039">
        <w:rPr>
          <w:rFonts w:cstheme="minorHAnsi"/>
        </w:rPr>
        <w:t>and</w:t>
      </w:r>
      <w:r w:rsidRPr="00F84DCF">
        <w:rPr>
          <w:rFonts w:cstheme="minorHAnsi"/>
        </w:rPr>
        <w:t xml:space="preserve"> the associated mental and physical outcomes (</w:t>
      </w:r>
      <w:bookmarkStart w:id="9" w:name="_Hlk67561831"/>
      <w:proofErr w:type="spellStart"/>
      <w:r w:rsidRPr="00F84DCF">
        <w:rPr>
          <w:rFonts w:cstheme="minorHAnsi"/>
        </w:rPr>
        <w:t>Penedo</w:t>
      </w:r>
      <w:proofErr w:type="spellEnd"/>
      <w:r w:rsidRPr="00F84DCF">
        <w:rPr>
          <w:rFonts w:cstheme="minorHAnsi"/>
        </w:rPr>
        <w:t xml:space="preserve"> &amp; Dahn, 2005</w:t>
      </w:r>
      <w:bookmarkEnd w:id="9"/>
      <w:r w:rsidRPr="00F84DCF">
        <w:rPr>
          <w:rFonts w:cstheme="minorHAnsi"/>
        </w:rPr>
        <w:t xml:space="preserve">). </w:t>
      </w:r>
      <w:r w:rsidR="00E46549" w:rsidRPr="00F84DCF">
        <w:rPr>
          <w:rFonts w:cstheme="minorHAnsi"/>
        </w:rPr>
        <w:t>H</w:t>
      </w:r>
      <w:r w:rsidRPr="00F84DCF">
        <w:rPr>
          <w:rFonts w:cstheme="minorHAnsi"/>
        </w:rPr>
        <w:t xml:space="preserve">owever, little is known about </w:t>
      </w:r>
      <w:r w:rsidR="00E46549" w:rsidRPr="00F84DCF">
        <w:rPr>
          <w:rFonts w:cstheme="minorHAnsi"/>
        </w:rPr>
        <w:t xml:space="preserve">the </w:t>
      </w:r>
      <w:r w:rsidRPr="00F84DCF">
        <w:rPr>
          <w:rFonts w:cstheme="minorHAnsi"/>
        </w:rPr>
        <w:t>relationship</w:t>
      </w:r>
      <w:r w:rsidR="00E46549" w:rsidRPr="00F84DCF">
        <w:rPr>
          <w:rFonts w:cstheme="minorHAnsi"/>
        </w:rPr>
        <w:t xml:space="preserve"> between body dissatisfaction and exercise avoidance.</w:t>
      </w:r>
    </w:p>
    <w:p w14:paraId="127C91F5" w14:textId="430C5AA3" w:rsidR="00E81100" w:rsidRPr="00702635" w:rsidRDefault="00E81100" w:rsidP="00E81100">
      <w:pPr>
        <w:ind w:firstLine="720"/>
        <w:rPr>
          <w:rFonts w:cstheme="minorHAnsi"/>
        </w:rPr>
      </w:pPr>
      <w:r w:rsidRPr="00702635">
        <w:rPr>
          <w:rFonts w:cstheme="minorHAnsi"/>
        </w:rPr>
        <w:t xml:space="preserve">With </w:t>
      </w:r>
      <w:r w:rsidR="00C05B45">
        <w:rPr>
          <w:rFonts w:cstheme="minorHAnsi"/>
        </w:rPr>
        <w:t xml:space="preserve">a </w:t>
      </w:r>
      <w:r w:rsidR="00EF1CFF">
        <w:rPr>
          <w:rFonts w:cstheme="minorHAnsi"/>
        </w:rPr>
        <w:t>high</w:t>
      </w:r>
      <w:r w:rsidR="00C05B45">
        <w:rPr>
          <w:rFonts w:cstheme="minorHAnsi"/>
        </w:rPr>
        <w:t xml:space="preserve"> prevalence</w:t>
      </w:r>
      <w:r w:rsidRPr="00702635">
        <w:rPr>
          <w:rFonts w:cstheme="minorHAnsi"/>
        </w:rPr>
        <w:t xml:space="preserve"> of body dissatisfaction (</w:t>
      </w:r>
      <w:proofErr w:type="spellStart"/>
      <w:r w:rsidRPr="00702635">
        <w:rPr>
          <w:rFonts w:cstheme="minorHAnsi"/>
        </w:rPr>
        <w:t>Neighbors</w:t>
      </w:r>
      <w:proofErr w:type="spellEnd"/>
      <w:r w:rsidRPr="00702635">
        <w:rPr>
          <w:rFonts w:cstheme="minorHAnsi"/>
        </w:rPr>
        <w:t xml:space="preserve"> &amp; </w:t>
      </w:r>
      <w:proofErr w:type="spellStart"/>
      <w:r w:rsidRPr="00702635">
        <w:rPr>
          <w:rFonts w:cstheme="minorHAnsi"/>
        </w:rPr>
        <w:t>Sobal</w:t>
      </w:r>
      <w:proofErr w:type="spellEnd"/>
      <w:r w:rsidRPr="00702635">
        <w:rPr>
          <w:rFonts w:cstheme="minorHAnsi"/>
        </w:rPr>
        <w:t>, 2007; Fiske</w:t>
      </w:r>
      <w:r w:rsidR="00572EE6">
        <w:rPr>
          <w:rFonts w:cstheme="minorHAnsi"/>
        </w:rPr>
        <w:t xml:space="preserve"> et al.</w:t>
      </w:r>
      <w:r w:rsidRPr="00702635">
        <w:rPr>
          <w:rFonts w:cstheme="minorHAnsi"/>
        </w:rPr>
        <w:t>, 2014), it is important to understand the relationship between body dissatisfaction and health behaviours, especially exercise due to its importance in physical (</w:t>
      </w:r>
      <w:proofErr w:type="spellStart"/>
      <w:r w:rsidRPr="00702635">
        <w:rPr>
          <w:rFonts w:cstheme="minorHAnsi"/>
        </w:rPr>
        <w:t>Penedo</w:t>
      </w:r>
      <w:proofErr w:type="spellEnd"/>
      <w:r w:rsidRPr="00702635">
        <w:rPr>
          <w:rFonts w:cstheme="minorHAnsi"/>
        </w:rPr>
        <w:t xml:space="preserve"> &amp; Dahn, 2005; </w:t>
      </w:r>
      <w:bookmarkStart w:id="10" w:name="_Hlk67561862"/>
      <w:proofErr w:type="spellStart"/>
      <w:r w:rsidRPr="00702635">
        <w:rPr>
          <w:rFonts w:cstheme="minorHAnsi"/>
        </w:rPr>
        <w:t>Ruegsegger</w:t>
      </w:r>
      <w:proofErr w:type="spellEnd"/>
      <w:r w:rsidRPr="00702635">
        <w:rPr>
          <w:rFonts w:cstheme="minorHAnsi"/>
        </w:rPr>
        <w:t xml:space="preserve"> &amp; Booth, 20</w:t>
      </w:r>
      <w:bookmarkEnd w:id="10"/>
      <w:r w:rsidR="004B39AB">
        <w:rPr>
          <w:rFonts w:cstheme="minorHAnsi"/>
        </w:rPr>
        <w:t>18</w:t>
      </w:r>
      <w:r w:rsidRPr="00702635">
        <w:rPr>
          <w:rFonts w:cstheme="minorHAnsi"/>
        </w:rPr>
        <w:t>) and mental health (</w:t>
      </w:r>
      <w:proofErr w:type="spellStart"/>
      <w:r w:rsidRPr="00702635">
        <w:rPr>
          <w:rFonts w:cstheme="minorHAnsi"/>
        </w:rPr>
        <w:t>Morres</w:t>
      </w:r>
      <w:proofErr w:type="spellEnd"/>
      <w:r w:rsidR="004B39AB">
        <w:rPr>
          <w:rFonts w:cstheme="minorHAnsi"/>
        </w:rPr>
        <w:t xml:space="preserve"> </w:t>
      </w:r>
      <w:r w:rsidR="00572EE6">
        <w:rPr>
          <w:rFonts w:cstheme="minorHAnsi"/>
        </w:rPr>
        <w:t>et al.</w:t>
      </w:r>
      <w:r w:rsidRPr="00702635">
        <w:rPr>
          <w:rFonts w:cstheme="minorHAnsi"/>
        </w:rPr>
        <w:t>, 2019). Better understanding of body dissatisfaction could ameliorate its negative effects by informing intervention research.</w:t>
      </w:r>
    </w:p>
    <w:p w14:paraId="589DC88F" w14:textId="11C30855" w:rsidR="00BB681B" w:rsidRDefault="00E81100" w:rsidP="00BB681B">
      <w:pPr>
        <w:ind w:firstLine="720"/>
        <w:rPr>
          <w:rFonts w:cstheme="minorHAnsi"/>
        </w:rPr>
      </w:pPr>
      <w:r w:rsidRPr="00702635">
        <w:rPr>
          <w:rFonts w:cstheme="minorHAnsi"/>
        </w:rPr>
        <w:t xml:space="preserve">This </w:t>
      </w:r>
      <w:r w:rsidR="004F0977">
        <w:rPr>
          <w:rFonts w:cstheme="minorHAnsi"/>
        </w:rPr>
        <w:t>study</w:t>
      </w:r>
      <w:r w:rsidRPr="00702635">
        <w:rPr>
          <w:rFonts w:cstheme="minorHAnsi"/>
        </w:rPr>
        <w:t xml:space="preserve"> aims </w:t>
      </w:r>
      <w:r w:rsidR="00724323">
        <w:rPr>
          <w:rFonts w:cstheme="minorHAnsi"/>
        </w:rPr>
        <w:t>to examine</w:t>
      </w:r>
      <w:r w:rsidRPr="00702635">
        <w:rPr>
          <w:rFonts w:cstheme="minorHAnsi"/>
        </w:rPr>
        <w:t xml:space="preserve"> the relationship between body dissatisfaction and exercise avoidance in the context of social physique anxiety as a mediating factor. Secondly, it aims to examine whether differences in subject of body dissatisfaction </w:t>
      </w:r>
      <w:r>
        <w:rPr>
          <w:rFonts w:cstheme="minorHAnsi"/>
        </w:rPr>
        <w:t xml:space="preserve">(muscle or fat body dissatisfaction) </w:t>
      </w:r>
      <w:r w:rsidRPr="00702635">
        <w:rPr>
          <w:rFonts w:cstheme="minorHAnsi"/>
        </w:rPr>
        <w:t xml:space="preserve">between genders would direct the type of exercise, such as cardiovascular or muscle building exercise, an individual would </w:t>
      </w:r>
      <w:r w:rsidR="00724323">
        <w:rPr>
          <w:rFonts w:cstheme="minorHAnsi"/>
        </w:rPr>
        <w:t xml:space="preserve">actively </w:t>
      </w:r>
      <w:r w:rsidRPr="00702635">
        <w:rPr>
          <w:rFonts w:cstheme="minorHAnsi"/>
        </w:rPr>
        <w:t xml:space="preserve">avoid. </w:t>
      </w:r>
    </w:p>
    <w:p w14:paraId="7F5870EF" w14:textId="26FE7D16" w:rsidR="00E81100" w:rsidRPr="00702635" w:rsidRDefault="00BB681B" w:rsidP="00BB681B">
      <w:pPr>
        <w:ind w:firstLine="0"/>
        <w:jc w:val="left"/>
        <w:rPr>
          <w:rFonts w:cstheme="minorHAnsi"/>
          <w:b/>
          <w:bCs/>
        </w:rPr>
      </w:pPr>
      <w:r>
        <w:rPr>
          <w:rFonts w:cstheme="minorHAnsi"/>
        </w:rPr>
        <w:br w:type="page"/>
      </w:r>
      <w:r w:rsidR="00E81100" w:rsidRPr="00702635">
        <w:rPr>
          <w:rFonts w:cstheme="minorHAnsi"/>
          <w:b/>
          <w:bCs/>
        </w:rPr>
        <w:lastRenderedPageBreak/>
        <w:t xml:space="preserve">Importance of exercise </w:t>
      </w:r>
    </w:p>
    <w:p w14:paraId="7EF17795" w14:textId="16D50841" w:rsidR="00E81100" w:rsidRPr="00702635" w:rsidRDefault="00E4278A" w:rsidP="00E81100">
      <w:pPr>
        <w:ind w:firstLine="720"/>
        <w:rPr>
          <w:rFonts w:cstheme="minorHAnsi"/>
        </w:rPr>
      </w:pPr>
      <w:r>
        <w:rPr>
          <w:rFonts w:cstheme="minorHAnsi"/>
        </w:rPr>
        <w:t>I</w:t>
      </w:r>
      <w:r w:rsidR="00E81100" w:rsidRPr="00702635">
        <w:rPr>
          <w:rFonts w:cstheme="minorHAnsi"/>
        </w:rPr>
        <w:t xml:space="preserve">n populations of people suffering from chronic diseases </w:t>
      </w:r>
      <w:r w:rsidR="00E81100">
        <w:rPr>
          <w:rFonts w:cstheme="minorHAnsi"/>
        </w:rPr>
        <w:t>like</w:t>
      </w:r>
      <w:r w:rsidR="00E81100" w:rsidRPr="00702635">
        <w:rPr>
          <w:rFonts w:cstheme="minorHAnsi"/>
        </w:rPr>
        <w:t xml:space="preserve"> diabetes</w:t>
      </w:r>
      <w:r>
        <w:rPr>
          <w:rFonts w:cstheme="minorHAnsi"/>
        </w:rPr>
        <w:t>,</w:t>
      </w:r>
      <w:r w:rsidRPr="00E4278A">
        <w:rPr>
          <w:rFonts w:cstheme="minorHAnsi"/>
        </w:rPr>
        <w:t xml:space="preserve"> </w:t>
      </w:r>
      <w:r w:rsidRPr="00702635">
        <w:rPr>
          <w:rFonts w:cstheme="minorHAnsi"/>
        </w:rPr>
        <w:t>cardiovascular disease</w:t>
      </w:r>
      <w:r w:rsidR="00E81100" w:rsidRPr="00702635">
        <w:rPr>
          <w:rFonts w:cstheme="minorHAnsi"/>
        </w:rPr>
        <w:t xml:space="preserve">, and obesity, exercise yields multiple health benefits </w:t>
      </w:r>
      <w:r w:rsidR="00E81100" w:rsidRPr="003314C2">
        <w:rPr>
          <w:rFonts w:cstheme="minorHAnsi"/>
        </w:rPr>
        <w:t>(</w:t>
      </w:r>
      <w:proofErr w:type="spellStart"/>
      <w:r w:rsidR="00E81100" w:rsidRPr="003314C2">
        <w:rPr>
          <w:rFonts w:cstheme="minorHAnsi"/>
        </w:rPr>
        <w:t>Penedo</w:t>
      </w:r>
      <w:proofErr w:type="spellEnd"/>
      <w:r w:rsidR="00E81100" w:rsidRPr="003314C2">
        <w:rPr>
          <w:rFonts w:cstheme="minorHAnsi"/>
        </w:rPr>
        <w:t xml:space="preserve"> &amp; Dahn, 2005</w:t>
      </w:r>
      <w:r w:rsidR="00E81100">
        <w:rPr>
          <w:rFonts w:cstheme="minorHAnsi"/>
        </w:rPr>
        <w:t xml:space="preserve">; </w:t>
      </w:r>
      <w:proofErr w:type="spellStart"/>
      <w:r w:rsidR="00E81100" w:rsidRPr="00702635">
        <w:rPr>
          <w:rFonts w:cstheme="minorHAnsi"/>
        </w:rPr>
        <w:t>Ruegsegger</w:t>
      </w:r>
      <w:proofErr w:type="spellEnd"/>
      <w:r w:rsidR="00E81100" w:rsidRPr="00702635">
        <w:rPr>
          <w:rFonts w:cstheme="minorHAnsi"/>
        </w:rPr>
        <w:t xml:space="preserve"> &amp; Booth, 20</w:t>
      </w:r>
      <w:r w:rsidR="004B39AB">
        <w:rPr>
          <w:rFonts w:cstheme="minorHAnsi"/>
        </w:rPr>
        <w:t>18</w:t>
      </w:r>
      <w:r w:rsidR="00E81100" w:rsidRPr="003314C2">
        <w:rPr>
          <w:rFonts w:cstheme="minorHAnsi"/>
        </w:rPr>
        <w:t>)</w:t>
      </w:r>
      <w:r w:rsidR="00E81100" w:rsidRPr="00702635">
        <w:rPr>
          <w:rFonts w:cstheme="minorHAnsi"/>
        </w:rPr>
        <w:t xml:space="preserve"> </w:t>
      </w:r>
      <w:r w:rsidR="00345A1B">
        <w:rPr>
          <w:rFonts w:cstheme="minorHAnsi"/>
        </w:rPr>
        <w:t>and is</w:t>
      </w:r>
      <w:r w:rsidR="00E81100" w:rsidRPr="00702635">
        <w:rPr>
          <w:rFonts w:cstheme="minorHAnsi"/>
        </w:rPr>
        <w:t xml:space="preserve"> associated with greater increases in health-related quality of life in contrast to other factors such as diet or smoking </w:t>
      </w:r>
      <w:r w:rsidR="00E81100" w:rsidRPr="003314C2">
        <w:rPr>
          <w:rFonts w:cstheme="minorHAnsi"/>
        </w:rPr>
        <w:t>(</w:t>
      </w:r>
      <w:proofErr w:type="spellStart"/>
      <w:r w:rsidR="00E81100">
        <w:rPr>
          <w:rFonts w:cstheme="minorHAnsi"/>
        </w:rPr>
        <w:t>Blachard</w:t>
      </w:r>
      <w:proofErr w:type="spellEnd"/>
      <w:r w:rsidR="0057435C">
        <w:rPr>
          <w:rFonts w:cstheme="minorHAnsi"/>
        </w:rPr>
        <w:t xml:space="preserve"> et al.</w:t>
      </w:r>
      <w:r w:rsidR="00E81100">
        <w:rPr>
          <w:rFonts w:cstheme="minorHAnsi"/>
        </w:rPr>
        <w:t>, 2008</w:t>
      </w:r>
      <w:r w:rsidR="00E81100" w:rsidRPr="003314C2">
        <w:rPr>
          <w:rFonts w:cstheme="minorHAnsi"/>
        </w:rPr>
        <w:t>)</w:t>
      </w:r>
      <w:r w:rsidR="00E81100" w:rsidRPr="00702635">
        <w:rPr>
          <w:rFonts w:cstheme="minorHAnsi"/>
        </w:rPr>
        <w:t xml:space="preserve">. </w:t>
      </w:r>
    </w:p>
    <w:p w14:paraId="10858B97" w14:textId="19C24B97" w:rsidR="00E81100" w:rsidRPr="00702635" w:rsidRDefault="00E81100" w:rsidP="00E81100">
      <w:pPr>
        <w:ind w:firstLine="720"/>
        <w:rPr>
          <w:rFonts w:cstheme="minorHAnsi"/>
        </w:rPr>
      </w:pPr>
      <w:r w:rsidRPr="00915692">
        <w:rPr>
          <w:rFonts w:cstheme="minorHAnsi"/>
        </w:rPr>
        <w:t>Exercise</w:t>
      </w:r>
      <w:r w:rsidRPr="00702635">
        <w:rPr>
          <w:rFonts w:cstheme="minorHAnsi"/>
        </w:rPr>
        <w:t xml:space="preserve"> has also been associated with positive mental health </w:t>
      </w:r>
      <w:r>
        <w:rPr>
          <w:rFonts w:cstheme="minorHAnsi"/>
        </w:rPr>
        <w:t>outcomes</w:t>
      </w:r>
      <w:r w:rsidRPr="00702635">
        <w:rPr>
          <w:rFonts w:cstheme="minorHAnsi"/>
        </w:rPr>
        <w:t>. Engagement in moderate-to-vigorous intensity exercise has shown efficacy in reducing self-reported measures of depression (</w:t>
      </w:r>
      <w:bookmarkStart w:id="11" w:name="_Hlk67561888"/>
      <w:proofErr w:type="spellStart"/>
      <w:r w:rsidRPr="00702635">
        <w:rPr>
          <w:rFonts w:cstheme="minorHAnsi"/>
        </w:rPr>
        <w:t>Schuch</w:t>
      </w:r>
      <w:proofErr w:type="spellEnd"/>
      <w:r w:rsidR="00572EE6">
        <w:rPr>
          <w:rFonts w:cstheme="minorHAnsi"/>
        </w:rPr>
        <w:t xml:space="preserve"> et al.,</w:t>
      </w:r>
      <w:r w:rsidRPr="00702635">
        <w:rPr>
          <w:rFonts w:cstheme="minorHAnsi"/>
        </w:rPr>
        <w:t xml:space="preserve"> 2016</w:t>
      </w:r>
      <w:bookmarkEnd w:id="11"/>
      <w:r w:rsidRPr="00702635">
        <w:rPr>
          <w:rFonts w:cstheme="minorHAnsi"/>
        </w:rPr>
        <w:t xml:space="preserve">; </w:t>
      </w:r>
      <w:proofErr w:type="spellStart"/>
      <w:r w:rsidRPr="00702635">
        <w:rPr>
          <w:rFonts w:cstheme="minorHAnsi"/>
        </w:rPr>
        <w:t>Morress</w:t>
      </w:r>
      <w:proofErr w:type="spellEnd"/>
      <w:r w:rsidRPr="00702635">
        <w:rPr>
          <w:rFonts w:cstheme="minorHAnsi"/>
        </w:rPr>
        <w:t xml:space="preserve"> et al., 2019), and symptoms of anxiety disorders (</w:t>
      </w:r>
      <w:proofErr w:type="spellStart"/>
      <w:r w:rsidRPr="00702635">
        <w:rPr>
          <w:rFonts w:cstheme="minorHAnsi"/>
        </w:rPr>
        <w:t>Jayakody</w:t>
      </w:r>
      <w:r w:rsidR="001D64A2">
        <w:rPr>
          <w:rFonts w:cstheme="minorHAnsi"/>
        </w:rPr>
        <w:t>et</w:t>
      </w:r>
      <w:proofErr w:type="spellEnd"/>
      <w:r w:rsidR="001D64A2">
        <w:rPr>
          <w:rFonts w:cstheme="minorHAnsi"/>
        </w:rPr>
        <w:t xml:space="preserve"> al.</w:t>
      </w:r>
      <w:r w:rsidRPr="00702635">
        <w:rPr>
          <w:rFonts w:cstheme="minorHAnsi"/>
        </w:rPr>
        <w:t xml:space="preserve">, 2012; </w:t>
      </w:r>
      <w:proofErr w:type="spellStart"/>
      <w:r w:rsidRPr="00702635">
        <w:rPr>
          <w:rFonts w:cstheme="minorHAnsi"/>
        </w:rPr>
        <w:t>Oeland</w:t>
      </w:r>
      <w:proofErr w:type="spellEnd"/>
      <w:r w:rsidR="00572EE6">
        <w:rPr>
          <w:rFonts w:cstheme="minorHAnsi"/>
        </w:rPr>
        <w:t xml:space="preserve"> et al.,</w:t>
      </w:r>
      <w:r w:rsidRPr="00702635">
        <w:rPr>
          <w:rFonts w:cstheme="minorHAnsi"/>
        </w:rPr>
        <w:t xml:space="preserve"> 2009). </w:t>
      </w:r>
    </w:p>
    <w:p w14:paraId="6E48C817" w14:textId="77777777" w:rsidR="00E81100" w:rsidRPr="00702635" w:rsidRDefault="00E81100" w:rsidP="00E81100">
      <w:pPr>
        <w:ind w:firstLine="0"/>
        <w:rPr>
          <w:rFonts w:cstheme="minorHAnsi"/>
          <w:b/>
          <w:bCs/>
        </w:rPr>
      </w:pPr>
      <w:r w:rsidRPr="00702635">
        <w:rPr>
          <w:rFonts w:cstheme="minorHAnsi"/>
          <w:b/>
          <w:bCs/>
        </w:rPr>
        <w:t>Body Image and Exercise</w:t>
      </w:r>
    </w:p>
    <w:p w14:paraId="7E6F2EA3" w14:textId="5A9AE823" w:rsidR="00F45D8B" w:rsidRDefault="00E81100" w:rsidP="00034BFB">
      <w:pPr>
        <w:ind w:firstLine="720"/>
        <w:rPr>
          <w:rFonts w:cstheme="minorHAnsi"/>
        </w:rPr>
      </w:pPr>
      <w:r w:rsidRPr="00915692">
        <w:rPr>
          <w:rFonts w:cstheme="minorHAnsi"/>
        </w:rPr>
        <w:t>Exercise</w:t>
      </w:r>
      <w:r w:rsidRPr="00702635">
        <w:rPr>
          <w:rFonts w:cstheme="minorHAnsi"/>
        </w:rPr>
        <w:t xml:space="preserve"> is also an influential factor in body image, which can be defined as “a person’s perceptions, thoughts and feelings about their body” (</w:t>
      </w:r>
      <w:bookmarkStart w:id="12" w:name="_Hlk67560950"/>
      <w:r w:rsidRPr="00702635">
        <w:rPr>
          <w:rFonts w:cstheme="minorHAnsi"/>
        </w:rPr>
        <w:t>Grogan, 2016</w:t>
      </w:r>
      <w:bookmarkEnd w:id="12"/>
      <w:r w:rsidRPr="00702635">
        <w:rPr>
          <w:rFonts w:cstheme="minorHAnsi"/>
        </w:rPr>
        <w:t>). This can encompass a range of elements such as the individual</w:t>
      </w:r>
      <w:r w:rsidR="003C67CE">
        <w:rPr>
          <w:rFonts w:cstheme="minorHAnsi"/>
        </w:rPr>
        <w:t>’</w:t>
      </w:r>
      <w:r w:rsidRPr="00702635">
        <w:rPr>
          <w:rFonts w:cstheme="minorHAnsi"/>
        </w:rPr>
        <w:t>s perception of body size, and evaluation of attractiveness (</w:t>
      </w:r>
      <w:bookmarkStart w:id="13" w:name="_Hlk67560957"/>
      <w:proofErr w:type="spellStart"/>
      <w:r w:rsidRPr="00702635">
        <w:rPr>
          <w:rFonts w:cstheme="minorHAnsi"/>
        </w:rPr>
        <w:t>Schilder</w:t>
      </w:r>
      <w:proofErr w:type="spellEnd"/>
      <w:r w:rsidRPr="00702635">
        <w:rPr>
          <w:rFonts w:cstheme="minorHAnsi"/>
        </w:rPr>
        <w:t>, 1950</w:t>
      </w:r>
      <w:bookmarkEnd w:id="13"/>
      <w:r w:rsidRPr="00702635">
        <w:rPr>
          <w:rFonts w:cstheme="minorHAnsi"/>
        </w:rPr>
        <w:t xml:space="preserve">). </w:t>
      </w:r>
    </w:p>
    <w:p w14:paraId="21B4B89E" w14:textId="0A601B28" w:rsidR="00E81100" w:rsidRDefault="00E81100" w:rsidP="00E81100">
      <w:pPr>
        <w:ind w:firstLine="720"/>
        <w:rPr>
          <w:rFonts w:cstheme="minorHAnsi"/>
        </w:rPr>
      </w:pPr>
      <w:r>
        <w:rPr>
          <w:rFonts w:cstheme="minorHAnsi"/>
        </w:rPr>
        <w:t>An important aspect of body image is perceptions of an ideal body</w:t>
      </w:r>
      <w:r w:rsidR="00825BDC">
        <w:rPr>
          <w:rFonts w:cstheme="minorHAnsi"/>
        </w:rPr>
        <w:t xml:space="preserve">. This </w:t>
      </w:r>
      <w:r>
        <w:rPr>
          <w:rFonts w:cstheme="minorHAnsi"/>
        </w:rPr>
        <w:t>differ</w:t>
      </w:r>
      <w:r w:rsidR="00825BDC">
        <w:rPr>
          <w:rFonts w:cstheme="minorHAnsi"/>
        </w:rPr>
        <w:t>s</w:t>
      </w:r>
      <w:r>
        <w:rPr>
          <w:rFonts w:cstheme="minorHAnsi"/>
        </w:rPr>
        <w:t xml:space="preserve"> between</w:t>
      </w:r>
      <w:r w:rsidRPr="003314C2">
        <w:rPr>
          <w:rFonts w:cstheme="minorHAnsi"/>
        </w:rPr>
        <w:t xml:space="preserve"> men and women</w:t>
      </w:r>
      <w:r>
        <w:rPr>
          <w:rFonts w:cstheme="minorHAnsi"/>
        </w:rPr>
        <w:t xml:space="preserve">. </w:t>
      </w:r>
      <w:r w:rsidR="00034BFB">
        <w:rPr>
          <w:rFonts w:cstheme="minorHAnsi"/>
        </w:rPr>
        <w:t>W</w:t>
      </w:r>
      <w:r w:rsidRPr="003314C2">
        <w:rPr>
          <w:rFonts w:cstheme="minorHAnsi"/>
        </w:rPr>
        <w:t>estern societ</w:t>
      </w:r>
      <w:r w:rsidR="004F0977">
        <w:rPr>
          <w:rFonts w:cstheme="minorHAnsi"/>
        </w:rPr>
        <w:t>y</w:t>
      </w:r>
      <w:r w:rsidRPr="003314C2">
        <w:rPr>
          <w:rFonts w:cstheme="minorHAnsi"/>
        </w:rPr>
        <w:t xml:space="preserve"> </w:t>
      </w:r>
      <w:r w:rsidR="00F84DCF">
        <w:rPr>
          <w:rFonts w:cstheme="minorHAnsi"/>
        </w:rPr>
        <w:t>places</w:t>
      </w:r>
      <w:r w:rsidRPr="003314C2">
        <w:rPr>
          <w:rFonts w:cstheme="minorHAnsi"/>
        </w:rPr>
        <w:t xml:space="preserve"> emphasis on </w:t>
      </w:r>
      <w:r w:rsidR="004F0977">
        <w:rPr>
          <w:rFonts w:cstheme="minorHAnsi"/>
        </w:rPr>
        <w:t xml:space="preserve">female </w:t>
      </w:r>
      <w:r w:rsidRPr="003314C2">
        <w:rPr>
          <w:rFonts w:cstheme="minorHAnsi"/>
        </w:rPr>
        <w:t>ideal body shape and type being thin (</w:t>
      </w:r>
      <w:bookmarkStart w:id="14" w:name="_Hlk67562094"/>
      <w:proofErr w:type="spellStart"/>
      <w:r w:rsidRPr="003314C2">
        <w:rPr>
          <w:rFonts w:cstheme="minorHAnsi"/>
        </w:rPr>
        <w:t>Groesz</w:t>
      </w:r>
      <w:proofErr w:type="spellEnd"/>
      <w:r w:rsidR="0057435C">
        <w:rPr>
          <w:rFonts w:cstheme="minorHAnsi"/>
        </w:rPr>
        <w:t xml:space="preserve"> et al.</w:t>
      </w:r>
      <w:r w:rsidRPr="003314C2">
        <w:rPr>
          <w:rFonts w:cstheme="minorHAnsi"/>
        </w:rPr>
        <w:t>, 2002</w:t>
      </w:r>
      <w:bookmarkEnd w:id="14"/>
      <w:r w:rsidRPr="003314C2">
        <w:rPr>
          <w:rFonts w:cstheme="minorHAnsi"/>
        </w:rPr>
        <w:t xml:space="preserve">), </w:t>
      </w:r>
      <w:r w:rsidR="00F84DCF">
        <w:rPr>
          <w:rFonts w:cstheme="minorHAnsi"/>
        </w:rPr>
        <w:t xml:space="preserve">however </w:t>
      </w:r>
      <w:r w:rsidRPr="003314C2">
        <w:rPr>
          <w:rFonts w:cstheme="minorHAnsi"/>
        </w:rPr>
        <w:t>contemporary studies have suggested that more athletic body standards</w:t>
      </w:r>
      <w:r w:rsidR="004F0977">
        <w:rPr>
          <w:rFonts w:cstheme="minorHAnsi"/>
        </w:rPr>
        <w:t xml:space="preserve">, </w:t>
      </w:r>
      <w:r w:rsidRPr="003314C2">
        <w:rPr>
          <w:rFonts w:cstheme="minorHAnsi"/>
        </w:rPr>
        <w:t>highlight</w:t>
      </w:r>
      <w:r w:rsidR="004F0977">
        <w:rPr>
          <w:rFonts w:cstheme="minorHAnsi"/>
        </w:rPr>
        <w:t>ing</w:t>
      </w:r>
      <w:r w:rsidRPr="003314C2">
        <w:rPr>
          <w:rFonts w:cstheme="minorHAnsi"/>
        </w:rPr>
        <w:t xml:space="preserve"> lean and thin bodies have emerged (</w:t>
      </w:r>
      <w:bookmarkStart w:id="15" w:name="_Hlk67562108"/>
      <w:r w:rsidRPr="003314C2">
        <w:rPr>
          <w:rFonts w:cstheme="minorHAnsi"/>
        </w:rPr>
        <w:t xml:space="preserve">Tiggemann &amp; </w:t>
      </w:r>
      <w:proofErr w:type="spellStart"/>
      <w:r w:rsidRPr="003314C2">
        <w:rPr>
          <w:rFonts w:cstheme="minorHAnsi"/>
        </w:rPr>
        <w:t>Zaccardo</w:t>
      </w:r>
      <w:proofErr w:type="spellEnd"/>
      <w:r w:rsidRPr="003314C2">
        <w:rPr>
          <w:rFonts w:cstheme="minorHAnsi"/>
        </w:rPr>
        <w:t xml:space="preserve">, 2015; </w:t>
      </w:r>
      <w:bookmarkStart w:id="16" w:name="_Hlk67572163"/>
      <w:r w:rsidRPr="003314C2">
        <w:rPr>
          <w:rFonts w:cstheme="minorHAnsi"/>
        </w:rPr>
        <w:t>Robinson</w:t>
      </w:r>
      <w:bookmarkEnd w:id="16"/>
      <w:r w:rsidR="00572EE6">
        <w:rPr>
          <w:rFonts w:cstheme="minorHAnsi"/>
        </w:rPr>
        <w:t xml:space="preserve"> et al.</w:t>
      </w:r>
      <w:r w:rsidRPr="003314C2">
        <w:rPr>
          <w:rFonts w:cstheme="minorHAnsi"/>
        </w:rPr>
        <w:t>, 2017</w:t>
      </w:r>
      <w:bookmarkEnd w:id="15"/>
      <w:r w:rsidRPr="003314C2">
        <w:rPr>
          <w:rFonts w:cstheme="minorHAnsi"/>
        </w:rPr>
        <w:t xml:space="preserve">).  </w:t>
      </w:r>
    </w:p>
    <w:p w14:paraId="2D1B3C9F" w14:textId="5A8E6CA5" w:rsidR="00E81100" w:rsidRDefault="00034BFB" w:rsidP="00E81100">
      <w:pPr>
        <w:ind w:firstLine="720"/>
        <w:rPr>
          <w:rFonts w:cstheme="minorHAnsi"/>
        </w:rPr>
      </w:pPr>
      <w:r>
        <w:rPr>
          <w:rFonts w:cstheme="minorHAnsi"/>
        </w:rPr>
        <w:t xml:space="preserve">In </w:t>
      </w:r>
      <w:r w:rsidR="00F84DCF">
        <w:rPr>
          <w:rFonts w:cstheme="minorHAnsi"/>
        </w:rPr>
        <w:t>contrast</w:t>
      </w:r>
      <w:r w:rsidR="00E81100" w:rsidRPr="003314C2">
        <w:rPr>
          <w:rFonts w:cstheme="minorHAnsi"/>
        </w:rPr>
        <w:t xml:space="preserve">, the ideal male body </w:t>
      </w:r>
      <w:r w:rsidR="00E81100">
        <w:rPr>
          <w:rFonts w:cstheme="minorHAnsi"/>
        </w:rPr>
        <w:t xml:space="preserve">has been </w:t>
      </w:r>
      <w:r w:rsidR="00E81100" w:rsidRPr="003314C2">
        <w:rPr>
          <w:rFonts w:cstheme="minorHAnsi"/>
        </w:rPr>
        <w:t>perceived to be muscular</w:t>
      </w:r>
      <w:r w:rsidR="00E81100">
        <w:rPr>
          <w:rFonts w:cstheme="minorHAnsi"/>
        </w:rPr>
        <w:t xml:space="preserve"> and confirming to that of the mesomorphic body type </w:t>
      </w:r>
      <w:r w:rsidR="00E81100" w:rsidRPr="003314C2">
        <w:rPr>
          <w:rFonts w:cstheme="minorHAnsi"/>
        </w:rPr>
        <w:t>(</w:t>
      </w:r>
      <w:bookmarkStart w:id="17" w:name="_Hlk67562126"/>
      <w:r w:rsidR="00E81100" w:rsidRPr="003314C2">
        <w:rPr>
          <w:rFonts w:cstheme="minorHAnsi"/>
        </w:rPr>
        <w:t>Furnham</w:t>
      </w:r>
      <w:r w:rsidR="0057435C">
        <w:rPr>
          <w:rFonts w:cstheme="minorHAnsi"/>
        </w:rPr>
        <w:t xml:space="preserve"> et al</w:t>
      </w:r>
      <w:r w:rsidR="00E81100" w:rsidRPr="003314C2">
        <w:rPr>
          <w:rFonts w:cstheme="minorHAnsi"/>
        </w:rPr>
        <w:t>, 2002</w:t>
      </w:r>
      <w:bookmarkEnd w:id="17"/>
      <w:r w:rsidR="00E81100">
        <w:rPr>
          <w:rFonts w:cstheme="minorHAnsi"/>
        </w:rPr>
        <w:t xml:space="preserve">; </w:t>
      </w:r>
      <w:bookmarkStart w:id="18" w:name="_Hlk67562135"/>
      <w:r w:rsidR="00E81100">
        <w:t>Grogan &amp; Richards, 2002</w:t>
      </w:r>
      <w:bookmarkEnd w:id="18"/>
      <w:r w:rsidR="00E81100" w:rsidRPr="003314C2">
        <w:rPr>
          <w:rFonts w:cstheme="minorHAnsi"/>
        </w:rPr>
        <w:t>)</w:t>
      </w:r>
      <w:r w:rsidR="00E81100">
        <w:rPr>
          <w:rFonts w:cstheme="minorHAnsi"/>
        </w:rPr>
        <w:t xml:space="preserve">. While </w:t>
      </w:r>
      <w:r w:rsidR="00E81100">
        <w:rPr>
          <w:rFonts w:cstheme="minorHAnsi"/>
        </w:rPr>
        <w:lastRenderedPageBreak/>
        <w:t>muscularity is an overarching theme, research highlights the importance of leanness and tall hight (</w:t>
      </w:r>
      <w:bookmarkStart w:id="19" w:name="_Hlk67560994"/>
      <w:r w:rsidR="00E81100">
        <w:rPr>
          <w:rFonts w:cstheme="minorHAnsi"/>
        </w:rPr>
        <w:t>Ridgeway &amp; Tylka, 2005</w:t>
      </w:r>
      <w:bookmarkEnd w:id="19"/>
      <w:r w:rsidR="00E81100">
        <w:rPr>
          <w:rFonts w:cstheme="minorHAnsi"/>
        </w:rPr>
        <w:t xml:space="preserve">). </w:t>
      </w:r>
    </w:p>
    <w:p w14:paraId="2D6A52F4" w14:textId="77777777" w:rsidR="00F45D8B" w:rsidRDefault="00F45D8B" w:rsidP="00F45D8B">
      <w:pPr>
        <w:ind w:firstLine="720"/>
        <w:rPr>
          <w:rFonts w:cstheme="minorHAnsi"/>
        </w:rPr>
      </w:pPr>
      <w:r>
        <w:rPr>
          <w:rFonts w:cstheme="minorHAnsi"/>
        </w:rPr>
        <w:t>Individuals who exercise report better body image than non-exercisers and exercise interventions have shown significant improvements in body image scores (</w:t>
      </w:r>
      <w:bookmarkStart w:id="20" w:name="_Hlk67560966"/>
      <w:proofErr w:type="spellStart"/>
      <w:r w:rsidRPr="00702635">
        <w:rPr>
          <w:rFonts w:cstheme="minorHAnsi"/>
        </w:rPr>
        <w:t>Hausenblas</w:t>
      </w:r>
      <w:proofErr w:type="spellEnd"/>
      <w:r w:rsidRPr="00702635">
        <w:rPr>
          <w:rFonts w:cstheme="minorHAnsi"/>
        </w:rPr>
        <w:t xml:space="preserve"> &amp; Fallon, 2004; Campbell &amp; </w:t>
      </w:r>
      <w:proofErr w:type="spellStart"/>
      <w:r w:rsidRPr="00702635">
        <w:rPr>
          <w:rFonts w:cstheme="minorHAnsi"/>
        </w:rPr>
        <w:t>Hausenblas</w:t>
      </w:r>
      <w:proofErr w:type="spellEnd"/>
      <w:r w:rsidRPr="00702635">
        <w:rPr>
          <w:rFonts w:cstheme="minorHAnsi"/>
        </w:rPr>
        <w:t>, 2009</w:t>
      </w:r>
      <w:bookmarkEnd w:id="20"/>
      <w:r w:rsidRPr="00702635">
        <w:rPr>
          <w:rFonts w:cstheme="minorHAnsi"/>
        </w:rPr>
        <w:t>).</w:t>
      </w:r>
      <w:bookmarkStart w:id="21" w:name="_Hlk67562082"/>
      <w:r>
        <w:rPr>
          <w:rFonts w:cstheme="minorHAnsi"/>
        </w:rPr>
        <w:t xml:space="preserve"> </w:t>
      </w:r>
    </w:p>
    <w:bookmarkEnd w:id="21"/>
    <w:p w14:paraId="08F17496" w14:textId="77777777" w:rsidR="00E81100" w:rsidRDefault="00E81100" w:rsidP="00E81100">
      <w:pPr>
        <w:ind w:firstLine="0"/>
        <w:rPr>
          <w:rFonts w:cstheme="minorHAnsi"/>
          <w:b/>
          <w:bCs/>
        </w:rPr>
      </w:pPr>
      <w:r>
        <w:rPr>
          <w:rFonts w:cstheme="minorHAnsi"/>
          <w:b/>
          <w:bCs/>
        </w:rPr>
        <w:t xml:space="preserve">Body dissatisfaction and Wellbeing </w:t>
      </w:r>
    </w:p>
    <w:p w14:paraId="01AC021E" w14:textId="6358EFB0" w:rsidR="00E81100" w:rsidRDefault="00F45D8B" w:rsidP="00E81100">
      <w:pPr>
        <w:ind w:firstLine="720"/>
        <w:rPr>
          <w:rFonts w:cstheme="minorHAnsi"/>
        </w:rPr>
      </w:pPr>
      <w:r>
        <w:rPr>
          <w:rFonts w:cstheme="minorHAnsi"/>
        </w:rPr>
        <w:t>N</w:t>
      </w:r>
      <w:r w:rsidR="00E81100">
        <w:rPr>
          <w:rFonts w:cstheme="minorHAnsi"/>
        </w:rPr>
        <w:t xml:space="preserve">egative body image, in the form of body dissatisfaction, can have </w:t>
      </w:r>
      <w:r>
        <w:rPr>
          <w:rFonts w:cstheme="minorHAnsi"/>
        </w:rPr>
        <w:t>an opposite</w:t>
      </w:r>
      <w:r w:rsidR="004F0977">
        <w:rPr>
          <w:rFonts w:cstheme="minorHAnsi"/>
        </w:rPr>
        <w:t xml:space="preserve"> negative </w:t>
      </w:r>
      <w:r w:rsidR="00E81100">
        <w:rPr>
          <w:rFonts w:cstheme="minorHAnsi"/>
        </w:rPr>
        <w:t xml:space="preserve">effect on exercise behaviour. </w:t>
      </w:r>
      <w:r w:rsidR="00E81100" w:rsidRPr="00122C4D">
        <w:rPr>
          <w:rFonts w:cstheme="minorHAnsi"/>
        </w:rPr>
        <w:t xml:space="preserve">Body </w:t>
      </w:r>
      <w:r w:rsidR="00E81100">
        <w:rPr>
          <w:rFonts w:cstheme="minorHAnsi"/>
        </w:rPr>
        <w:t xml:space="preserve">dissatisfaction </w:t>
      </w:r>
      <w:r w:rsidR="00E81100" w:rsidRPr="00122C4D">
        <w:rPr>
          <w:rFonts w:cstheme="minorHAnsi"/>
        </w:rPr>
        <w:t xml:space="preserve">can be </w:t>
      </w:r>
      <w:r w:rsidR="00E81100">
        <w:rPr>
          <w:rFonts w:cstheme="minorHAnsi"/>
        </w:rPr>
        <w:t>conceptualised</w:t>
      </w:r>
      <w:r w:rsidR="00E81100" w:rsidRPr="00122C4D">
        <w:rPr>
          <w:rFonts w:cstheme="minorHAnsi"/>
        </w:rPr>
        <w:t xml:space="preserve"> as a discrepancy between an individual’s current and ideal body weight and shape (</w:t>
      </w:r>
      <w:bookmarkStart w:id="22" w:name="_Hlk67562151"/>
      <w:bookmarkStart w:id="23" w:name="_Hlk45614274"/>
      <w:r w:rsidR="00E81100" w:rsidRPr="00122C4D">
        <w:rPr>
          <w:rFonts w:cstheme="minorHAnsi"/>
        </w:rPr>
        <w:t>Wade</w:t>
      </w:r>
      <w:r w:rsidR="0057435C">
        <w:rPr>
          <w:rFonts w:cstheme="minorHAnsi"/>
        </w:rPr>
        <w:t xml:space="preserve"> et al.</w:t>
      </w:r>
      <w:r w:rsidR="00E81100" w:rsidRPr="00122C4D">
        <w:rPr>
          <w:rFonts w:cstheme="minorHAnsi"/>
        </w:rPr>
        <w:t>, 2009</w:t>
      </w:r>
      <w:r w:rsidR="00E81100">
        <w:rPr>
          <w:rFonts w:cstheme="minorHAnsi"/>
        </w:rPr>
        <w:t xml:space="preserve">; </w:t>
      </w:r>
      <w:r w:rsidR="00E81100">
        <w:t>Cash &amp; Szymanski, 1995</w:t>
      </w:r>
      <w:bookmarkEnd w:id="22"/>
      <w:r w:rsidR="00E81100" w:rsidRPr="00122C4D">
        <w:rPr>
          <w:rFonts w:cstheme="minorHAnsi"/>
        </w:rPr>
        <w:t>)</w:t>
      </w:r>
      <w:bookmarkEnd w:id="23"/>
      <w:r w:rsidR="00E81100">
        <w:rPr>
          <w:rFonts w:cstheme="minorHAnsi"/>
        </w:rPr>
        <w:t xml:space="preserve">. </w:t>
      </w:r>
      <w:r w:rsidR="004F0977">
        <w:rPr>
          <w:rFonts w:cstheme="minorHAnsi"/>
        </w:rPr>
        <w:t>T</w:t>
      </w:r>
      <w:r w:rsidR="00E81100">
        <w:rPr>
          <w:rFonts w:cstheme="minorHAnsi"/>
        </w:rPr>
        <w:t>he nature of body dissatisfaction between genders can differ due to differences in ideal bodies</w:t>
      </w:r>
      <w:r w:rsidR="00E81100" w:rsidRPr="00F84DCF">
        <w:rPr>
          <w:rFonts w:cstheme="minorHAnsi"/>
        </w:rPr>
        <w:t xml:space="preserve">, </w:t>
      </w:r>
      <w:r w:rsidR="004F0977" w:rsidRPr="00F84DCF">
        <w:rPr>
          <w:rFonts w:cstheme="minorHAnsi"/>
        </w:rPr>
        <w:t xml:space="preserve">yet </w:t>
      </w:r>
      <w:r w:rsidR="00E81100" w:rsidRPr="00F84DCF">
        <w:rPr>
          <w:rFonts w:cstheme="minorHAnsi"/>
        </w:rPr>
        <w:t>its negative effects on wellbeing can be observed universally. Body dissatisfaction has been found to predict negative physical health outcomes independently of health markers.</w:t>
      </w:r>
      <w:r w:rsidR="00E81100">
        <w:rPr>
          <w:rFonts w:cstheme="minorHAnsi"/>
        </w:rPr>
        <w:t xml:space="preserve"> </w:t>
      </w:r>
    </w:p>
    <w:p w14:paraId="3ED9EE06" w14:textId="3CB7F0D5" w:rsidR="00E81100" w:rsidRDefault="00E81100" w:rsidP="00E81100">
      <w:pPr>
        <w:ind w:firstLine="720"/>
        <w:rPr>
          <w:rFonts w:cstheme="minorHAnsi"/>
        </w:rPr>
      </w:pPr>
      <w:r>
        <w:rPr>
          <w:rFonts w:cstheme="minorHAnsi"/>
        </w:rPr>
        <w:t xml:space="preserve">A study by </w:t>
      </w:r>
      <w:proofErr w:type="spellStart"/>
      <w:r w:rsidRPr="003314C2">
        <w:rPr>
          <w:rFonts w:cstheme="minorHAnsi"/>
        </w:rPr>
        <w:t>Černelič-Bizjak</w:t>
      </w:r>
      <w:proofErr w:type="spellEnd"/>
      <w:r w:rsidRPr="003314C2">
        <w:rPr>
          <w:rFonts w:cstheme="minorHAnsi"/>
        </w:rPr>
        <w:t xml:space="preserve"> </w:t>
      </w:r>
      <w:r>
        <w:rPr>
          <w:rFonts w:cstheme="minorHAnsi"/>
        </w:rPr>
        <w:t>and</w:t>
      </w:r>
      <w:r w:rsidRPr="003314C2">
        <w:rPr>
          <w:rFonts w:cstheme="minorHAnsi"/>
        </w:rPr>
        <w:t xml:space="preserve"> </w:t>
      </w:r>
      <w:proofErr w:type="spellStart"/>
      <w:r w:rsidRPr="003314C2">
        <w:rPr>
          <w:rFonts w:cstheme="minorHAnsi"/>
        </w:rPr>
        <w:t>Jenko-Pražnikar</w:t>
      </w:r>
      <w:proofErr w:type="spellEnd"/>
      <w:r w:rsidR="00034BFB">
        <w:rPr>
          <w:rFonts w:cstheme="minorHAnsi"/>
        </w:rPr>
        <w:t xml:space="preserve"> (2014)</w:t>
      </w:r>
      <w:r>
        <w:rPr>
          <w:rFonts w:cstheme="minorHAnsi"/>
        </w:rPr>
        <w:t xml:space="preserve"> found that body dissatisfaction predicted inflammation biomarkers, even when physical health outcomes like obesity were controlled for, independently linking body dissatisfaction to inflammation processes. Body dissatisfaction can also have an impact on health behaviours, such as an increase in dieting, unhealthy weight controlling behaviour, binge eating, smoking and lower levels of physical activity (</w:t>
      </w:r>
      <w:proofErr w:type="spellStart"/>
      <w:r>
        <w:rPr>
          <w:rFonts w:cstheme="minorHAnsi"/>
        </w:rPr>
        <w:t>Neumark-Sztainer</w:t>
      </w:r>
      <w:proofErr w:type="spellEnd"/>
      <w:r>
        <w:rPr>
          <w:rFonts w:cstheme="minorHAnsi"/>
        </w:rPr>
        <w:t xml:space="preserve"> et al., 200</w:t>
      </w:r>
      <w:r w:rsidR="00572EE6">
        <w:rPr>
          <w:rFonts w:cstheme="minorHAnsi"/>
        </w:rPr>
        <w:t>6</w:t>
      </w:r>
      <w:r>
        <w:rPr>
          <w:rFonts w:cstheme="minorHAnsi"/>
        </w:rPr>
        <w:t>) as well as the use of anabolic steroids (</w:t>
      </w:r>
      <w:bookmarkStart w:id="24" w:name="_Hlk67562178"/>
      <w:r>
        <w:rPr>
          <w:rFonts w:cstheme="minorHAnsi"/>
        </w:rPr>
        <w:t>Griffiths</w:t>
      </w:r>
      <w:r w:rsidR="00572EE6">
        <w:rPr>
          <w:rFonts w:cstheme="minorHAnsi"/>
        </w:rPr>
        <w:t xml:space="preserve"> et al.</w:t>
      </w:r>
      <w:r>
        <w:rPr>
          <w:rFonts w:cstheme="minorHAnsi"/>
        </w:rPr>
        <w:t>, 2017</w:t>
      </w:r>
      <w:bookmarkEnd w:id="24"/>
      <w:r>
        <w:rPr>
          <w:rFonts w:cstheme="minorHAnsi"/>
        </w:rPr>
        <w:t>).</w:t>
      </w:r>
    </w:p>
    <w:p w14:paraId="280E8408" w14:textId="6501D15C" w:rsidR="00034BFB" w:rsidRPr="008B0CFF" w:rsidRDefault="00E81100" w:rsidP="004A5A8D">
      <w:pPr>
        <w:rPr>
          <w:rFonts w:cstheme="minorHAnsi"/>
          <w:color w:val="000000"/>
        </w:rPr>
      </w:pPr>
      <w:r>
        <w:rPr>
          <w:rFonts w:cstheme="minorHAnsi"/>
        </w:rPr>
        <w:t xml:space="preserve">Body dissatisfaction has also been linked to negative mental health outcomes, </w:t>
      </w:r>
      <w:r w:rsidR="004F0977">
        <w:rPr>
          <w:rFonts w:cstheme="minorHAnsi"/>
        </w:rPr>
        <w:t xml:space="preserve">as a predictor of </w:t>
      </w:r>
      <w:r w:rsidRPr="003314C2">
        <w:rPr>
          <w:rFonts w:cstheme="minorHAnsi"/>
        </w:rPr>
        <w:t>depression onset</w:t>
      </w:r>
      <w:r>
        <w:rPr>
          <w:rFonts w:cstheme="minorHAnsi"/>
        </w:rPr>
        <w:t xml:space="preserve"> </w:t>
      </w:r>
      <w:r w:rsidRPr="003314C2">
        <w:rPr>
          <w:rFonts w:cstheme="minorHAnsi"/>
        </w:rPr>
        <w:t>(</w:t>
      </w:r>
      <w:bookmarkStart w:id="25" w:name="_Hlk67562185"/>
      <w:proofErr w:type="spellStart"/>
      <w:r w:rsidRPr="003314C2">
        <w:rPr>
          <w:rFonts w:cstheme="minorHAnsi"/>
        </w:rPr>
        <w:t>Bornioli</w:t>
      </w:r>
      <w:proofErr w:type="spellEnd"/>
      <w:r w:rsidR="0057435C">
        <w:rPr>
          <w:rFonts w:cstheme="minorHAnsi"/>
        </w:rPr>
        <w:t xml:space="preserve"> et al.</w:t>
      </w:r>
      <w:r w:rsidRPr="003314C2">
        <w:rPr>
          <w:rFonts w:cstheme="minorHAnsi"/>
        </w:rPr>
        <w:t>, 2020</w:t>
      </w:r>
      <w:bookmarkEnd w:id="25"/>
      <w:r>
        <w:rPr>
          <w:rFonts w:cstheme="minorHAnsi"/>
        </w:rPr>
        <w:t xml:space="preserve">; </w:t>
      </w:r>
      <w:bookmarkStart w:id="26" w:name="_Hlk67562192"/>
      <w:r>
        <w:rPr>
          <w:rFonts w:cstheme="minorHAnsi"/>
        </w:rPr>
        <w:t xml:space="preserve">Bearman &amp; </w:t>
      </w:r>
      <w:proofErr w:type="spellStart"/>
      <w:r>
        <w:rPr>
          <w:rFonts w:cstheme="minorHAnsi"/>
        </w:rPr>
        <w:t>Stice</w:t>
      </w:r>
      <w:proofErr w:type="spellEnd"/>
      <w:r>
        <w:rPr>
          <w:rFonts w:cstheme="minorHAnsi"/>
        </w:rPr>
        <w:t>, 2008</w:t>
      </w:r>
      <w:bookmarkEnd w:id="26"/>
      <w:r>
        <w:rPr>
          <w:rFonts w:cstheme="minorHAnsi"/>
        </w:rPr>
        <w:t>) and as a cause of impairments of quality of life (</w:t>
      </w:r>
      <w:bookmarkStart w:id="27" w:name="_Hlk67562206"/>
      <w:r w:rsidRPr="00156A73">
        <w:rPr>
          <w:rFonts w:cstheme="minorHAnsi"/>
          <w:color w:val="000000"/>
        </w:rPr>
        <w:t>Mond</w:t>
      </w:r>
      <w:r w:rsidR="00572EE6">
        <w:rPr>
          <w:rFonts w:cstheme="minorHAnsi"/>
          <w:color w:val="000000"/>
        </w:rPr>
        <w:t xml:space="preserve"> et al.,</w:t>
      </w:r>
      <w:r w:rsidRPr="00156A73">
        <w:rPr>
          <w:rFonts w:cstheme="minorHAnsi"/>
          <w:color w:val="000000"/>
        </w:rPr>
        <w:t xml:space="preserve"> 2013</w:t>
      </w:r>
      <w:bookmarkEnd w:id="27"/>
      <w:r w:rsidRPr="00156A73">
        <w:rPr>
          <w:rFonts w:cstheme="minorHAnsi"/>
          <w:color w:val="000000"/>
        </w:rPr>
        <w:t>)</w:t>
      </w:r>
      <w:r>
        <w:rPr>
          <w:rFonts w:cstheme="minorHAnsi"/>
          <w:color w:val="000000"/>
        </w:rPr>
        <w:t xml:space="preserve">. </w:t>
      </w:r>
    </w:p>
    <w:p w14:paraId="481F34D9" w14:textId="77777777" w:rsidR="00E81100" w:rsidRDefault="00E81100" w:rsidP="00E81100">
      <w:pPr>
        <w:ind w:firstLine="0"/>
        <w:rPr>
          <w:b/>
          <w:bCs/>
        </w:rPr>
      </w:pPr>
      <w:r>
        <w:rPr>
          <w:b/>
          <w:bCs/>
        </w:rPr>
        <w:lastRenderedPageBreak/>
        <w:t xml:space="preserve">Prevalence of Body Dissatisfaction </w:t>
      </w:r>
    </w:p>
    <w:p w14:paraId="703B363B" w14:textId="76CBF6C1" w:rsidR="00E81100" w:rsidRDefault="004F0977" w:rsidP="00E81100">
      <w:r>
        <w:t>Issues regarding negative body image and b</w:t>
      </w:r>
      <w:r w:rsidR="00E81100">
        <w:t xml:space="preserve">ody dissatisfaction </w:t>
      </w:r>
      <w:r w:rsidR="00F84DCF">
        <w:t>are</w:t>
      </w:r>
      <w:r w:rsidR="00E81100">
        <w:t xml:space="preserve"> prevalent amongst young adults. A study by </w:t>
      </w:r>
      <w:proofErr w:type="spellStart"/>
      <w:r w:rsidR="00E81100">
        <w:t>Neighbors</w:t>
      </w:r>
      <w:proofErr w:type="spellEnd"/>
      <w:r w:rsidR="00E81100">
        <w:t xml:space="preserve"> and </w:t>
      </w:r>
      <w:proofErr w:type="spellStart"/>
      <w:r w:rsidR="00E81100">
        <w:t>Sobal</w:t>
      </w:r>
      <w:proofErr w:type="spellEnd"/>
      <w:r w:rsidR="00E81100">
        <w:t xml:space="preserve"> (2007) indicated in a sample of university students, </w:t>
      </w:r>
      <w:r w:rsidR="00E81100">
        <w:rPr>
          <w:rFonts w:cstheme="minorHAnsi"/>
        </w:rPr>
        <w:t>87% of a females expressed a desire to lose weight. Similarly, 20% of males expressed a desire to gain weight, and 48% expressed a desire to lose weight.</w:t>
      </w:r>
    </w:p>
    <w:p w14:paraId="2FE7B80D" w14:textId="4E25F570" w:rsidR="00915692" w:rsidRDefault="00E81100" w:rsidP="00915692">
      <w:pPr>
        <w:rPr>
          <w:rFonts w:cstheme="minorHAnsi"/>
          <w:color w:val="000000"/>
        </w:rPr>
      </w:pPr>
      <w:r w:rsidRPr="003314C2">
        <w:rPr>
          <w:rFonts w:cstheme="minorHAnsi"/>
        </w:rPr>
        <w:t xml:space="preserve">With </w:t>
      </w:r>
      <w:r>
        <w:rPr>
          <w:rFonts w:cstheme="minorHAnsi"/>
        </w:rPr>
        <w:t xml:space="preserve">a high prevalence of </w:t>
      </w:r>
      <w:r w:rsidRPr="003314C2">
        <w:rPr>
          <w:rFonts w:cstheme="minorHAnsi"/>
        </w:rPr>
        <w:t xml:space="preserve">body dissatisfaction </w:t>
      </w:r>
      <w:r>
        <w:rPr>
          <w:rFonts w:cstheme="minorHAnsi"/>
        </w:rPr>
        <w:t>amongst adults</w:t>
      </w:r>
      <w:r w:rsidRPr="003314C2">
        <w:rPr>
          <w:rFonts w:cstheme="minorHAnsi"/>
        </w:rPr>
        <w:t xml:space="preserve"> </w:t>
      </w:r>
      <w:r>
        <w:rPr>
          <w:rFonts w:cstheme="minorHAnsi"/>
        </w:rPr>
        <w:t>(</w:t>
      </w:r>
      <w:r w:rsidRPr="003314C2">
        <w:rPr>
          <w:rFonts w:cstheme="minorHAnsi"/>
        </w:rPr>
        <w:t>Fiske</w:t>
      </w:r>
      <w:r w:rsidR="00572EE6">
        <w:rPr>
          <w:rFonts w:cstheme="minorHAnsi"/>
        </w:rPr>
        <w:t xml:space="preserve"> et al., </w:t>
      </w:r>
      <w:r w:rsidRPr="003314C2">
        <w:rPr>
          <w:rFonts w:cstheme="minorHAnsi"/>
        </w:rPr>
        <w:t>2014)</w:t>
      </w:r>
      <w:r>
        <w:rPr>
          <w:rFonts w:cstheme="minorHAnsi"/>
        </w:rPr>
        <w:t xml:space="preserve">, </w:t>
      </w:r>
      <w:r w:rsidRPr="003314C2">
        <w:rPr>
          <w:rFonts w:cstheme="minorHAnsi"/>
        </w:rPr>
        <w:t>it is becoming more important to understand the nature of the relations between body dissatisfaction and health behaviours, especially exercise</w:t>
      </w:r>
      <w:r w:rsidR="00825BDC">
        <w:rPr>
          <w:rFonts w:cstheme="minorHAnsi"/>
        </w:rPr>
        <w:t xml:space="preserve">, </w:t>
      </w:r>
      <w:r>
        <w:rPr>
          <w:rFonts w:cstheme="minorHAnsi"/>
        </w:rPr>
        <w:t xml:space="preserve">considering its </w:t>
      </w:r>
      <w:r w:rsidR="00972235">
        <w:rPr>
          <w:rFonts w:cstheme="minorHAnsi"/>
        </w:rPr>
        <w:t>significance</w:t>
      </w:r>
      <w:r>
        <w:rPr>
          <w:rFonts w:cstheme="minorHAnsi"/>
        </w:rPr>
        <w:t xml:space="preserve"> in physical and mental wellbeing. O</w:t>
      </w:r>
      <w:r w:rsidRPr="003314C2">
        <w:rPr>
          <w:rFonts w:cstheme="minorHAnsi"/>
        </w:rPr>
        <w:t>btain</w:t>
      </w:r>
      <w:r>
        <w:rPr>
          <w:rFonts w:cstheme="minorHAnsi"/>
        </w:rPr>
        <w:t>ing</w:t>
      </w:r>
      <w:r w:rsidRPr="003314C2">
        <w:rPr>
          <w:rFonts w:cstheme="minorHAnsi"/>
        </w:rPr>
        <w:t xml:space="preserve"> a better scope of the magnitude</w:t>
      </w:r>
      <w:r>
        <w:rPr>
          <w:rFonts w:cstheme="minorHAnsi"/>
        </w:rPr>
        <w:t xml:space="preserve"> and mechanisms</w:t>
      </w:r>
      <w:r w:rsidRPr="003314C2">
        <w:rPr>
          <w:rFonts w:cstheme="minorHAnsi"/>
        </w:rPr>
        <w:t xml:space="preserve"> of </w:t>
      </w:r>
      <w:r>
        <w:rPr>
          <w:rFonts w:cstheme="minorHAnsi"/>
        </w:rPr>
        <w:t>body dissatisfaction could help</w:t>
      </w:r>
      <w:r w:rsidRPr="003314C2">
        <w:rPr>
          <w:rFonts w:cstheme="minorHAnsi"/>
        </w:rPr>
        <w:t xml:space="preserve"> prevent and ameliorate its negative effects</w:t>
      </w:r>
      <w:r>
        <w:rPr>
          <w:rFonts w:cstheme="minorHAnsi"/>
        </w:rPr>
        <w:t xml:space="preserve"> by informing intervention research</w:t>
      </w:r>
      <w:r w:rsidRPr="003314C2">
        <w:rPr>
          <w:rFonts w:cstheme="minorHAnsi"/>
        </w:rPr>
        <w:t>.</w:t>
      </w:r>
      <w:r>
        <w:rPr>
          <w:rFonts w:cstheme="minorHAnsi"/>
          <w:color w:val="000000"/>
        </w:rPr>
        <w:t xml:space="preserve"> </w:t>
      </w:r>
    </w:p>
    <w:p w14:paraId="5654E3DB" w14:textId="77777777" w:rsidR="00915692" w:rsidRDefault="00E81100" w:rsidP="00915692">
      <w:pPr>
        <w:ind w:firstLine="0"/>
        <w:rPr>
          <w:rFonts w:cstheme="minorHAnsi"/>
          <w:b/>
          <w:bCs/>
        </w:rPr>
      </w:pPr>
      <w:r>
        <w:rPr>
          <w:rFonts w:cstheme="minorHAnsi"/>
          <w:b/>
          <w:bCs/>
        </w:rPr>
        <w:t>Body Dissatisfaction and Exercise</w:t>
      </w:r>
    </w:p>
    <w:p w14:paraId="53C79BC5" w14:textId="683806D5" w:rsidR="00E81100" w:rsidRDefault="00E81100" w:rsidP="00915692">
      <w:pPr>
        <w:ind w:firstLine="0"/>
        <w:rPr>
          <w:rFonts w:cstheme="minorHAnsi"/>
        </w:rPr>
      </w:pPr>
      <w:r>
        <w:rPr>
          <w:rFonts w:cstheme="minorHAnsi"/>
        </w:rPr>
        <w:t>O</w:t>
      </w:r>
      <w:r w:rsidRPr="003314C2">
        <w:rPr>
          <w:rFonts w:cstheme="minorHAnsi"/>
        </w:rPr>
        <w:t>ne of the proposed explanations for the relationship between body dissatisfaction and negative physical and mental health outcomes is body dissatisfaction reducing engagement in physical exercise</w:t>
      </w:r>
      <w:r>
        <w:rPr>
          <w:rFonts w:cstheme="minorHAnsi"/>
        </w:rPr>
        <w:t xml:space="preserve"> (</w:t>
      </w:r>
      <w:proofErr w:type="spellStart"/>
      <w:r w:rsidRPr="003314C2">
        <w:rPr>
          <w:rFonts w:cstheme="minorHAnsi"/>
        </w:rPr>
        <w:t>Neumark-Sztainer</w:t>
      </w:r>
      <w:proofErr w:type="spellEnd"/>
      <w:r w:rsidR="00572EE6">
        <w:rPr>
          <w:rFonts w:cstheme="minorHAnsi"/>
        </w:rPr>
        <w:t xml:space="preserve"> et al.</w:t>
      </w:r>
      <w:r w:rsidRPr="003314C2">
        <w:rPr>
          <w:rFonts w:cstheme="minorHAnsi"/>
        </w:rPr>
        <w:t>, 2006</w:t>
      </w:r>
      <w:r>
        <w:rPr>
          <w:rFonts w:cstheme="minorHAnsi"/>
        </w:rPr>
        <w:t xml:space="preserve">). </w:t>
      </w:r>
    </w:p>
    <w:p w14:paraId="2BAFB167" w14:textId="7B3AA5B1" w:rsidR="00E81100" w:rsidRDefault="00E81100" w:rsidP="00E81100">
      <w:pPr>
        <w:ind w:firstLine="720"/>
        <w:rPr>
          <w:rFonts w:cstheme="minorHAnsi"/>
        </w:rPr>
      </w:pPr>
      <w:r>
        <w:rPr>
          <w:rFonts w:cstheme="minorHAnsi"/>
        </w:rPr>
        <w:t xml:space="preserve">Body dissatisfaction has been identified as a barrier </w:t>
      </w:r>
      <w:r w:rsidR="00D32BF6">
        <w:rPr>
          <w:rFonts w:cstheme="minorHAnsi"/>
        </w:rPr>
        <w:t>to</w:t>
      </w:r>
      <w:r>
        <w:rPr>
          <w:rFonts w:cstheme="minorHAnsi"/>
        </w:rPr>
        <w:t xml:space="preserve"> exercise. In a</w:t>
      </w:r>
      <w:r w:rsidRPr="003314C2">
        <w:rPr>
          <w:rFonts w:cstheme="minorHAnsi"/>
        </w:rPr>
        <w:t xml:space="preserve"> study conducted by </w:t>
      </w:r>
      <w:bookmarkStart w:id="28" w:name="_Hlk67562237"/>
      <w:proofErr w:type="spellStart"/>
      <w:r w:rsidRPr="003314C2">
        <w:rPr>
          <w:rFonts w:cstheme="minorHAnsi"/>
        </w:rPr>
        <w:t>Brudzynski</w:t>
      </w:r>
      <w:proofErr w:type="spellEnd"/>
      <w:r w:rsidRPr="003314C2">
        <w:rPr>
          <w:rFonts w:cstheme="minorHAnsi"/>
        </w:rPr>
        <w:t xml:space="preserve"> and Ebben (2010)</w:t>
      </w:r>
      <w:bookmarkEnd w:id="28"/>
      <w:r w:rsidRPr="003314C2">
        <w:rPr>
          <w:rFonts w:cstheme="minorHAnsi"/>
        </w:rPr>
        <w:t xml:space="preserve"> </w:t>
      </w:r>
      <w:r>
        <w:rPr>
          <w:rFonts w:cstheme="minorHAnsi"/>
        </w:rPr>
        <w:t>examining</w:t>
      </w:r>
      <w:r w:rsidRPr="003314C2">
        <w:rPr>
          <w:rFonts w:cstheme="minorHAnsi"/>
        </w:rPr>
        <w:t xml:space="preserve"> the relationship between body dissatisfaction and exercise in context of regulatory behaviour, evidence </w:t>
      </w:r>
      <w:r>
        <w:rPr>
          <w:rFonts w:cstheme="minorHAnsi"/>
        </w:rPr>
        <w:t>suggests</w:t>
      </w:r>
      <w:r w:rsidRPr="003314C2">
        <w:rPr>
          <w:rFonts w:cstheme="minorHAnsi"/>
        </w:rPr>
        <w:t xml:space="preserve"> that individuals with higher levels of body dissatisfaction exercise less </w:t>
      </w:r>
      <w:r w:rsidR="00EF1CFF">
        <w:rPr>
          <w:rFonts w:cstheme="minorHAnsi"/>
        </w:rPr>
        <w:t>and</w:t>
      </w:r>
      <w:r w:rsidRPr="003314C2">
        <w:rPr>
          <w:rFonts w:cstheme="minorHAnsi"/>
        </w:rPr>
        <w:t xml:space="preserve"> experience less autonomously regulated behaviours regarding exercise</w:t>
      </w:r>
      <w:r>
        <w:rPr>
          <w:rFonts w:cstheme="minorHAnsi"/>
        </w:rPr>
        <w:t>,</w:t>
      </w:r>
      <w:r w:rsidRPr="003314C2">
        <w:rPr>
          <w:rFonts w:cstheme="minorHAnsi"/>
        </w:rPr>
        <w:t xml:space="preserve"> which</w:t>
      </w:r>
      <w:r>
        <w:rPr>
          <w:rFonts w:cstheme="minorHAnsi"/>
        </w:rPr>
        <w:t xml:space="preserve"> </w:t>
      </w:r>
      <w:r w:rsidRPr="003314C2">
        <w:rPr>
          <w:rFonts w:cstheme="minorHAnsi"/>
        </w:rPr>
        <w:t>result</w:t>
      </w:r>
      <w:r>
        <w:rPr>
          <w:rFonts w:cstheme="minorHAnsi"/>
        </w:rPr>
        <w:t>s</w:t>
      </w:r>
      <w:r w:rsidRPr="003314C2">
        <w:rPr>
          <w:rFonts w:cstheme="minorHAnsi"/>
        </w:rPr>
        <w:t xml:space="preserve"> </w:t>
      </w:r>
      <w:r w:rsidR="00D32BF6">
        <w:rPr>
          <w:rFonts w:cstheme="minorHAnsi"/>
        </w:rPr>
        <w:t>less physical exercise</w:t>
      </w:r>
      <w:r w:rsidRPr="003314C2">
        <w:rPr>
          <w:rFonts w:cstheme="minorHAnsi"/>
        </w:rPr>
        <w:t xml:space="preserve"> in the long-term</w:t>
      </w:r>
      <w:r>
        <w:rPr>
          <w:rFonts w:cstheme="minorHAnsi"/>
        </w:rPr>
        <w:t xml:space="preserve">. </w:t>
      </w:r>
    </w:p>
    <w:p w14:paraId="0E359849" w14:textId="57D60F59" w:rsidR="00E81100" w:rsidRDefault="00E81100" w:rsidP="00E81100">
      <w:pPr>
        <w:ind w:firstLine="720"/>
        <w:rPr>
          <w:rFonts w:cstheme="minorHAnsi"/>
        </w:rPr>
      </w:pPr>
      <w:r>
        <w:rPr>
          <w:rFonts w:cstheme="minorHAnsi"/>
        </w:rPr>
        <w:t xml:space="preserve">In another study, </w:t>
      </w:r>
      <w:bookmarkStart w:id="29" w:name="_Hlk67562245"/>
      <w:r>
        <w:rPr>
          <w:rFonts w:cstheme="minorHAnsi"/>
        </w:rPr>
        <w:t xml:space="preserve">More &amp; Philips (2019) </w:t>
      </w:r>
      <w:bookmarkEnd w:id="29"/>
      <w:r>
        <w:rPr>
          <w:rFonts w:cstheme="minorHAnsi"/>
        </w:rPr>
        <w:t xml:space="preserve">examined the influence of body dissatisfaction on both strength-based and cardiovascular exercise moderated by gender. The results found for both men and women, body dissatisfaction was associated with less frequent cardiovascular </w:t>
      </w:r>
      <w:r>
        <w:rPr>
          <w:rFonts w:cstheme="minorHAnsi"/>
        </w:rPr>
        <w:lastRenderedPageBreak/>
        <w:t xml:space="preserve">and strength-based physical activity, with this relationship being partially mediated by controlled regulations, and no moderation effect of gender. </w:t>
      </w:r>
    </w:p>
    <w:p w14:paraId="2BC7454F" w14:textId="1300BD5F" w:rsidR="001D5654" w:rsidRDefault="004A4039" w:rsidP="00282A18">
      <w:pPr>
        <w:ind w:firstLine="720"/>
        <w:rPr>
          <w:rFonts w:cstheme="minorHAnsi"/>
        </w:rPr>
      </w:pPr>
      <w:r>
        <w:rPr>
          <w:rFonts w:cstheme="minorHAnsi"/>
        </w:rPr>
        <w:t xml:space="preserve">The relationship between body dissatisfaction and exercise behaviours has </w:t>
      </w:r>
      <w:r w:rsidR="00282A18">
        <w:rPr>
          <w:rFonts w:cstheme="minorHAnsi"/>
        </w:rPr>
        <w:t xml:space="preserve">also </w:t>
      </w:r>
      <w:r>
        <w:rPr>
          <w:rFonts w:cstheme="minorHAnsi"/>
        </w:rPr>
        <w:t xml:space="preserve">been found to be mediated by exercise avoidance, suggesting that increased levels of body dissatisfaction led to lower levels of physical exercise, </w:t>
      </w:r>
      <w:r w:rsidR="00282A18">
        <w:rPr>
          <w:rFonts w:cstheme="minorHAnsi"/>
        </w:rPr>
        <w:t>through active</w:t>
      </w:r>
      <w:r>
        <w:rPr>
          <w:rFonts w:cstheme="minorHAnsi"/>
        </w:rPr>
        <w:t xml:space="preserve"> avoidance</w:t>
      </w:r>
      <w:r w:rsidR="00282A18">
        <w:rPr>
          <w:rFonts w:cstheme="minorHAnsi"/>
        </w:rPr>
        <w:t xml:space="preserve"> of exercise</w:t>
      </w:r>
      <w:r>
        <w:rPr>
          <w:rFonts w:cstheme="minorHAnsi"/>
        </w:rPr>
        <w:t xml:space="preserve"> (More et al., 2019)</w:t>
      </w:r>
      <w:r w:rsidR="00282A18">
        <w:rPr>
          <w:rFonts w:cstheme="minorHAnsi"/>
        </w:rPr>
        <w:t xml:space="preserve">. </w:t>
      </w:r>
      <w:r>
        <w:rPr>
          <w:rFonts w:cstheme="minorHAnsi"/>
        </w:rPr>
        <w:t>Furthermore,</w:t>
      </w:r>
      <w:r w:rsidR="00972235">
        <w:rPr>
          <w:rFonts w:cstheme="minorHAnsi"/>
        </w:rPr>
        <w:t xml:space="preserve"> </w:t>
      </w:r>
      <w:r w:rsidR="001D5654">
        <w:rPr>
          <w:rFonts w:cstheme="minorHAnsi"/>
        </w:rPr>
        <w:t>the relationship between body dissatisfaction and exercise avoidance was mediated by embarrassment and fatigue</w:t>
      </w:r>
      <w:r w:rsidR="00282A18">
        <w:rPr>
          <w:rFonts w:cstheme="minorHAnsi"/>
        </w:rPr>
        <w:t>.</w:t>
      </w:r>
      <w:r w:rsidR="001D5654">
        <w:rPr>
          <w:rFonts w:cstheme="minorHAnsi"/>
        </w:rPr>
        <w:t xml:space="preserve"> This demonstrates how multiple pathways can underly the relationship between body dissatisfaction and exercise avoidance, outside of behavioural motivations. </w:t>
      </w:r>
      <w:r>
        <w:rPr>
          <w:rFonts w:cstheme="minorHAnsi"/>
        </w:rPr>
        <w:t>H</w:t>
      </w:r>
      <w:r w:rsidR="001D5654">
        <w:rPr>
          <w:rFonts w:cstheme="minorHAnsi"/>
        </w:rPr>
        <w:t>owever, t</w:t>
      </w:r>
      <w:r w:rsidR="001D5654" w:rsidRPr="003314C2">
        <w:rPr>
          <w:rFonts w:cstheme="minorHAnsi"/>
        </w:rPr>
        <w:t xml:space="preserve">he </w:t>
      </w:r>
      <w:r w:rsidR="001D5654">
        <w:rPr>
          <w:rFonts w:cstheme="minorHAnsi"/>
        </w:rPr>
        <w:t>relationship</w:t>
      </w:r>
      <w:r w:rsidR="001D5654" w:rsidRPr="003314C2">
        <w:rPr>
          <w:rFonts w:cstheme="minorHAnsi"/>
        </w:rPr>
        <w:t xml:space="preserve"> concerning body dissatisfaction and</w:t>
      </w:r>
      <w:r w:rsidR="001D5654">
        <w:rPr>
          <w:rFonts w:cstheme="minorHAnsi"/>
        </w:rPr>
        <w:t xml:space="preserve"> active</w:t>
      </w:r>
      <w:r w:rsidR="001D5654" w:rsidRPr="003314C2">
        <w:rPr>
          <w:rFonts w:cstheme="minorHAnsi"/>
        </w:rPr>
        <w:t xml:space="preserve"> exercise avoidance </w:t>
      </w:r>
      <w:r w:rsidR="001D5654">
        <w:rPr>
          <w:rFonts w:cstheme="minorHAnsi"/>
        </w:rPr>
        <w:t>has</w:t>
      </w:r>
      <w:r w:rsidR="001D5654" w:rsidRPr="003314C2">
        <w:rPr>
          <w:rFonts w:cstheme="minorHAnsi"/>
        </w:rPr>
        <w:t xml:space="preserve"> largely been unexplored, </w:t>
      </w:r>
      <w:r w:rsidR="001D5654">
        <w:rPr>
          <w:rFonts w:cstheme="minorHAnsi"/>
        </w:rPr>
        <w:t xml:space="preserve">and little is known about the underlying mechanisms linking the two. </w:t>
      </w:r>
    </w:p>
    <w:p w14:paraId="391FD028" w14:textId="789331F8" w:rsidR="00E81100" w:rsidRPr="00B77892" w:rsidRDefault="00D45605" w:rsidP="00972235">
      <w:pPr>
        <w:ind w:firstLine="720"/>
      </w:pPr>
      <w:r>
        <w:rPr>
          <w:rFonts w:cstheme="minorHAnsi"/>
        </w:rPr>
        <w:t>In addition</w:t>
      </w:r>
      <w:r w:rsidR="00724323">
        <w:rPr>
          <w:rFonts w:cstheme="minorHAnsi"/>
        </w:rPr>
        <w:t>, t</w:t>
      </w:r>
      <w:r w:rsidR="00E81100">
        <w:rPr>
          <w:rFonts w:cstheme="minorHAnsi"/>
        </w:rPr>
        <w:t>he research investigating the mechanisms underpinning the relationship between body dissatisfaction and exercise behaviour face the limitation of only using a general body dissatisfaction</w:t>
      </w:r>
      <w:r w:rsidR="008216F7">
        <w:rPr>
          <w:rFonts w:cstheme="minorHAnsi"/>
        </w:rPr>
        <w:t xml:space="preserve"> </w:t>
      </w:r>
      <w:r w:rsidR="005A4D21">
        <w:rPr>
          <w:rFonts w:cstheme="minorHAnsi"/>
        </w:rPr>
        <w:t xml:space="preserve"> measures </w:t>
      </w:r>
      <w:r w:rsidR="008216F7">
        <w:rPr>
          <w:rFonts w:cstheme="minorHAnsi"/>
        </w:rPr>
        <w:t>(</w:t>
      </w:r>
      <w:proofErr w:type="spellStart"/>
      <w:r w:rsidR="00B77892">
        <w:t>Neumark-Sztainer</w:t>
      </w:r>
      <w:proofErr w:type="spellEnd"/>
      <w:r w:rsidR="00B77892">
        <w:t xml:space="preserve"> et al., 2006; More &amp; Phillips, 2019; More</w:t>
      </w:r>
      <w:r w:rsidR="0057435C">
        <w:t xml:space="preserve"> et al.,</w:t>
      </w:r>
      <w:r w:rsidR="00B77892">
        <w:t xml:space="preserve"> 2019)</w:t>
      </w:r>
      <w:r w:rsidR="005A4D21">
        <w:t>,</w:t>
      </w:r>
      <w:r w:rsidR="005A4D21">
        <w:rPr>
          <w:rFonts w:cstheme="minorHAnsi"/>
        </w:rPr>
        <w:t xml:space="preserve"> which</w:t>
      </w:r>
      <w:r w:rsidR="001D5654">
        <w:rPr>
          <w:rFonts w:cstheme="minorHAnsi"/>
        </w:rPr>
        <w:t xml:space="preserve"> may not be valid method</w:t>
      </w:r>
      <w:r w:rsidR="005A4D21">
        <w:rPr>
          <w:rFonts w:cstheme="minorHAnsi"/>
        </w:rPr>
        <w:t>s</w:t>
      </w:r>
      <w:r w:rsidR="001D5654">
        <w:rPr>
          <w:rFonts w:cstheme="minorHAnsi"/>
        </w:rPr>
        <w:t xml:space="preserve"> of capturing body dissatisfaction</w:t>
      </w:r>
      <w:r w:rsidR="005A4D21">
        <w:rPr>
          <w:rFonts w:cstheme="minorHAnsi"/>
        </w:rPr>
        <w:t>,</w:t>
      </w:r>
      <w:r w:rsidR="00E81100">
        <w:rPr>
          <w:rFonts w:cstheme="minorHAnsi"/>
        </w:rPr>
        <w:t xml:space="preserve"> as they fail to encapsulate the gender differences in ideal body types. </w:t>
      </w:r>
      <w:r w:rsidR="001D5654">
        <w:rPr>
          <w:rFonts w:cstheme="minorHAnsi"/>
        </w:rPr>
        <w:t xml:space="preserve"> Because of this,</w:t>
      </w:r>
      <w:r w:rsidR="00E81100" w:rsidRPr="003314C2">
        <w:rPr>
          <w:rFonts w:cstheme="minorHAnsi"/>
        </w:rPr>
        <w:t xml:space="preserve"> the type of body dissatisfaction an individual displays may depend on gender and research that compares male and female body dissatisfaction should </w:t>
      </w:r>
      <w:r w:rsidR="004A4039">
        <w:rPr>
          <w:rFonts w:cstheme="minorHAnsi"/>
        </w:rPr>
        <w:t xml:space="preserve">account for this </w:t>
      </w:r>
      <w:r w:rsidR="0057435C">
        <w:rPr>
          <w:rFonts w:cstheme="minorHAnsi"/>
        </w:rPr>
        <w:t>(Furnham et al., 2002)</w:t>
      </w:r>
      <w:r w:rsidR="00E81100" w:rsidRPr="003314C2">
        <w:rPr>
          <w:rFonts w:cstheme="minorHAnsi"/>
        </w:rPr>
        <w:t xml:space="preserve">. </w:t>
      </w:r>
    </w:p>
    <w:p w14:paraId="1A302A2B" w14:textId="42AF11CD" w:rsidR="00B77892" w:rsidRDefault="00E81100" w:rsidP="00B77892">
      <w:pPr>
        <w:ind w:firstLine="720"/>
        <w:rPr>
          <w:rFonts w:cstheme="minorHAnsi"/>
        </w:rPr>
      </w:pPr>
      <w:r>
        <w:rPr>
          <w:rFonts w:cstheme="minorHAnsi"/>
        </w:rPr>
        <w:t>While general measures of body dissatisfaction may capture negative body image, they may not encompass motivations for exercise targeted at the subject of body dissatisfaction. Furthermore, no study to my knowledge has examined whether specific types of body dissatisfaction, such as muscle or fat body dissatisfaction, direct the type of exercise an individual engages in or avoids, such as cardiovascular or muscle</w:t>
      </w:r>
      <w:r w:rsidR="003C67CE">
        <w:rPr>
          <w:rFonts w:cstheme="minorHAnsi"/>
        </w:rPr>
        <w:t>-</w:t>
      </w:r>
      <w:r>
        <w:rPr>
          <w:rFonts w:cstheme="minorHAnsi"/>
        </w:rPr>
        <w:t xml:space="preserve">building exercise. </w:t>
      </w:r>
      <w:r w:rsidR="00B77892">
        <w:rPr>
          <w:rFonts w:cstheme="minorHAnsi"/>
        </w:rPr>
        <w:t xml:space="preserve">As pointed </w:t>
      </w:r>
      <w:r w:rsidR="00B77892">
        <w:rPr>
          <w:rFonts w:cstheme="minorHAnsi"/>
        </w:rPr>
        <w:lastRenderedPageBreak/>
        <w:t xml:space="preserve">out by More </w:t>
      </w:r>
      <w:r w:rsidR="0057435C">
        <w:rPr>
          <w:rFonts w:cstheme="minorHAnsi"/>
        </w:rPr>
        <w:t>and</w:t>
      </w:r>
      <w:r w:rsidR="00B77892">
        <w:rPr>
          <w:rFonts w:cstheme="minorHAnsi"/>
        </w:rPr>
        <w:t xml:space="preserve"> Phillips (2019), the different pressures placed on males and females may result in different behavioural regulations, which could potentially include exercise avoidance. </w:t>
      </w:r>
    </w:p>
    <w:p w14:paraId="2B5B1BBF" w14:textId="77777777" w:rsidR="00E81100" w:rsidRDefault="00E81100" w:rsidP="001D5654">
      <w:pPr>
        <w:ind w:firstLine="0"/>
      </w:pPr>
      <w:r>
        <w:rPr>
          <w:b/>
          <w:bCs/>
        </w:rPr>
        <w:t xml:space="preserve">Mechanisms unexplored </w:t>
      </w:r>
    </w:p>
    <w:p w14:paraId="61443079" w14:textId="514AC096" w:rsidR="00E81100" w:rsidRDefault="00E81100" w:rsidP="00E81100">
      <w:pPr>
        <w:ind w:firstLine="720"/>
        <w:rPr>
          <w:rFonts w:cstheme="minorHAnsi"/>
        </w:rPr>
      </w:pPr>
      <w:r>
        <w:rPr>
          <w:rFonts w:cstheme="minorHAnsi"/>
        </w:rPr>
        <w:t xml:space="preserve">While little research on the relationship between body dissatisfaction </w:t>
      </w:r>
      <w:r w:rsidR="00825BDC">
        <w:rPr>
          <w:rFonts w:cstheme="minorHAnsi"/>
        </w:rPr>
        <w:t xml:space="preserve">and </w:t>
      </w:r>
      <w:r>
        <w:rPr>
          <w:rFonts w:cstheme="minorHAnsi"/>
        </w:rPr>
        <w:t xml:space="preserve">exercise avoidance has been conducted, there are potential mechanisms that have been unexplored. An example of this is anxiety sensitivity, which has been linked to exercise avoidance. </w:t>
      </w:r>
      <w:r w:rsidRPr="003314C2">
        <w:rPr>
          <w:rFonts w:cstheme="minorHAnsi"/>
        </w:rPr>
        <w:t xml:space="preserve">Anxiety sensitivity refers to the tendency </w:t>
      </w:r>
      <w:r w:rsidR="00825BDC">
        <w:rPr>
          <w:rFonts w:cstheme="minorHAnsi"/>
        </w:rPr>
        <w:t>of</w:t>
      </w:r>
      <w:r w:rsidRPr="003314C2">
        <w:rPr>
          <w:rFonts w:cstheme="minorHAnsi"/>
        </w:rPr>
        <w:t xml:space="preserve"> experienc</w:t>
      </w:r>
      <w:r w:rsidR="00825BDC">
        <w:rPr>
          <w:rFonts w:cstheme="minorHAnsi"/>
        </w:rPr>
        <w:t>ing</w:t>
      </w:r>
      <w:r w:rsidRPr="003314C2">
        <w:rPr>
          <w:rFonts w:cstheme="minorHAnsi"/>
        </w:rPr>
        <w:t xml:space="preserve"> fear in response to anxiety-related bodily sensations such as those experienced during exercise</w:t>
      </w:r>
      <w:r w:rsidR="003C67CE">
        <w:rPr>
          <w:rFonts w:cstheme="minorHAnsi"/>
        </w:rPr>
        <w:t>,</w:t>
      </w:r>
      <w:r w:rsidRPr="003314C2">
        <w:rPr>
          <w:rFonts w:cstheme="minorHAnsi"/>
        </w:rPr>
        <w:t xml:space="preserve"> such as sweating</w:t>
      </w:r>
      <w:r w:rsidR="00972235">
        <w:rPr>
          <w:rFonts w:cstheme="minorHAnsi"/>
        </w:rPr>
        <w:t xml:space="preserve"> and</w:t>
      </w:r>
      <w:r w:rsidRPr="003314C2">
        <w:rPr>
          <w:rFonts w:cstheme="minorHAnsi"/>
        </w:rPr>
        <w:t xml:space="preserve"> elevated heart rate </w:t>
      </w:r>
      <w:r w:rsidR="00345A1B" w:rsidRPr="00345A1B">
        <w:rPr>
          <w:rFonts w:cstheme="minorHAnsi"/>
        </w:rPr>
        <w:t>(Reiss, 1991)</w:t>
      </w:r>
      <w:r w:rsidRPr="003314C2">
        <w:rPr>
          <w:rFonts w:cstheme="minorHAnsi"/>
        </w:rPr>
        <w:t>. Individuals with higher anxiety sensitivity have been found to engage in lower levels of exercise compared to those with low levels of anxiety sensitivity. (</w:t>
      </w:r>
      <w:bookmarkStart w:id="30" w:name="_Hlk67562284"/>
      <w:r w:rsidRPr="003314C2">
        <w:rPr>
          <w:rFonts w:cstheme="minorHAnsi"/>
        </w:rPr>
        <w:t>Sabourin</w:t>
      </w:r>
      <w:r w:rsidR="00572EE6">
        <w:rPr>
          <w:rFonts w:cstheme="minorHAnsi"/>
        </w:rPr>
        <w:t xml:space="preserve"> et al.,</w:t>
      </w:r>
      <w:r w:rsidR="004B39AB">
        <w:rPr>
          <w:rFonts w:cstheme="minorHAnsi"/>
        </w:rPr>
        <w:t xml:space="preserve"> </w:t>
      </w:r>
      <w:r w:rsidRPr="003314C2">
        <w:rPr>
          <w:rFonts w:cstheme="minorHAnsi"/>
        </w:rPr>
        <w:t>2011</w:t>
      </w:r>
      <w:bookmarkEnd w:id="30"/>
      <w:r w:rsidRPr="003314C2">
        <w:rPr>
          <w:rFonts w:cstheme="minorHAnsi"/>
        </w:rPr>
        <w:t>;</w:t>
      </w:r>
      <w:r w:rsidRPr="003314C2">
        <w:rPr>
          <w:rFonts w:cstheme="minorHAnsi"/>
          <w:color w:val="000000"/>
          <w:sz w:val="21"/>
          <w:szCs w:val="21"/>
        </w:rPr>
        <w:t xml:space="preserve"> </w:t>
      </w:r>
      <w:bookmarkStart w:id="31" w:name="_Hlk67562291"/>
      <w:proofErr w:type="spellStart"/>
      <w:r w:rsidRPr="003314C2">
        <w:rPr>
          <w:rFonts w:cstheme="minorHAnsi"/>
        </w:rPr>
        <w:t>Hearon</w:t>
      </w:r>
      <w:proofErr w:type="spellEnd"/>
      <w:r w:rsidR="00572EE6">
        <w:rPr>
          <w:rFonts w:cstheme="minorHAnsi"/>
        </w:rPr>
        <w:t xml:space="preserve"> et al.</w:t>
      </w:r>
      <w:r w:rsidRPr="003314C2">
        <w:rPr>
          <w:rFonts w:cstheme="minorHAnsi"/>
        </w:rPr>
        <w:t>, 2014</w:t>
      </w:r>
      <w:bookmarkEnd w:id="31"/>
      <w:r w:rsidRPr="003314C2">
        <w:rPr>
          <w:rFonts w:cstheme="minorHAnsi"/>
        </w:rPr>
        <w:t xml:space="preserve">; </w:t>
      </w:r>
      <w:bookmarkStart w:id="32" w:name="_Hlk67562299"/>
      <w:r w:rsidRPr="003314C2">
        <w:rPr>
          <w:rFonts w:cstheme="minorHAnsi"/>
        </w:rPr>
        <w:t>Smits</w:t>
      </w:r>
      <w:r w:rsidR="00572EE6">
        <w:rPr>
          <w:rFonts w:cstheme="minorHAnsi"/>
        </w:rPr>
        <w:t xml:space="preserve"> et al., </w:t>
      </w:r>
      <w:r w:rsidRPr="003314C2">
        <w:rPr>
          <w:rFonts w:cstheme="minorHAnsi"/>
        </w:rPr>
        <w:t>2010</w:t>
      </w:r>
      <w:bookmarkEnd w:id="32"/>
      <w:r w:rsidRPr="003314C2">
        <w:rPr>
          <w:rFonts w:cstheme="minorHAnsi"/>
        </w:rPr>
        <w:t>).</w:t>
      </w:r>
      <w:r>
        <w:rPr>
          <w:rFonts w:cstheme="minorHAnsi"/>
        </w:rPr>
        <w:t xml:space="preserve"> </w:t>
      </w:r>
    </w:p>
    <w:p w14:paraId="100473BE" w14:textId="3BCB0F89" w:rsidR="00E81100" w:rsidRDefault="00E81100" w:rsidP="00E81100">
      <w:pPr>
        <w:ind w:firstLine="720"/>
        <w:rPr>
          <w:rFonts w:cstheme="minorHAnsi"/>
        </w:rPr>
      </w:pPr>
      <w:r>
        <w:rPr>
          <w:rFonts w:cstheme="minorHAnsi"/>
        </w:rPr>
        <w:t xml:space="preserve">A potential </w:t>
      </w:r>
      <w:r w:rsidR="001D5654">
        <w:rPr>
          <w:rFonts w:cstheme="minorHAnsi"/>
        </w:rPr>
        <w:t>reason</w:t>
      </w:r>
      <w:r>
        <w:rPr>
          <w:rFonts w:cstheme="minorHAnsi"/>
        </w:rPr>
        <w:t xml:space="preserve"> for this relationship could be social physique anxiety, which </w:t>
      </w:r>
      <w:r w:rsidRPr="00472505">
        <w:rPr>
          <w:rFonts w:cstheme="minorHAnsi"/>
        </w:rPr>
        <w:t xml:space="preserve">refers to the anxiety </w:t>
      </w:r>
      <w:r w:rsidR="00825BDC">
        <w:rPr>
          <w:rFonts w:cstheme="minorHAnsi"/>
        </w:rPr>
        <w:t xml:space="preserve">and fear </w:t>
      </w:r>
      <w:r w:rsidRPr="00472505">
        <w:rPr>
          <w:rFonts w:cstheme="minorHAnsi"/>
        </w:rPr>
        <w:t>of having their physique evaluated (</w:t>
      </w:r>
      <w:bookmarkStart w:id="33" w:name="_Hlk67562324"/>
      <w:r w:rsidRPr="00472505">
        <w:rPr>
          <w:rFonts w:cstheme="minorHAnsi"/>
        </w:rPr>
        <w:t>Hart</w:t>
      </w:r>
      <w:r w:rsidR="0057435C">
        <w:rPr>
          <w:rFonts w:cstheme="minorHAnsi"/>
        </w:rPr>
        <w:t xml:space="preserve"> et al,</w:t>
      </w:r>
      <w:r w:rsidRPr="00472505">
        <w:rPr>
          <w:rFonts w:cstheme="minorHAnsi"/>
        </w:rPr>
        <w:t xml:space="preserve"> 1989</w:t>
      </w:r>
      <w:bookmarkEnd w:id="33"/>
      <w:r w:rsidRPr="00472505">
        <w:rPr>
          <w:rFonts w:cstheme="minorHAnsi"/>
        </w:rPr>
        <w:t xml:space="preserve">). </w:t>
      </w:r>
      <w:r>
        <w:rPr>
          <w:rFonts w:cstheme="minorHAnsi"/>
        </w:rPr>
        <w:t>Body related embarrassment often occurs in physical exercise settings and is preceded by fear of negative evaluation (</w:t>
      </w:r>
      <w:bookmarkStart w:id="34" w:name="_Hlk67562333"/>
      <w:r>
        <w:rPr>
          <w:rFonts w:cstheme="minorHAnsi"/>
        </w:rPr>
        <w:t>Vani</w:t>
      </w:r>
      <w:r w:rsidR="00572EE6">
        <w:rPr>
          <w:rFonts w:cstheme="minorHAnsi"/>
        </w:rPr>
        <w:t xml:space="preserve"> et al.</w:t>
      </w:r>
      <w:r>
        <w:rPr>
          <w:rFonts w:cstheme="minorHAnsi"/>
        </w:rPr>
        <w:t>, 2020</w:t>
      </w:r>
      <w:bookmarkEnd w:id="34"/>
      <w:r>
        <w:rPr>
          <w:rFonts w:cstheme="minorHAnsi"/>
        </w:rPr>
        <w:t>). Additionally, embarrassment has been shown to mediate the relationship between body dissatisfaction and exercise avoidance (</w:t>
      </w:r>
      <w:r w:rsidRPr="003314C2">
        <w:rPr>
          <w:rFonts w:cstheme="minorHAnsi"/>
        </w:rPr>
        <w:t>More</w:t>
      </w:r>
      <w:r w:rsidR="0057435C">
        <w:rPr>
          <w:rFonts w:cstheme="minorHAnsi"/>
        </w:rPr>
        <w:t xml:space="preserve"> et al.,</w:t>
      </w:r>
      <w:r>
        <w:rPr>
          <w:rFonts w:cstheme="minorHAnsi"/>
        </w:rPr>
        <w:t xml:space="preserve"> </w:t>
      </w:r>
      <w:r w:rsidRPr="003314C2">
        <w:rPr>
          <w:rFonts w:cstheme="minorHAnsi"/>
        </w:rPr>
        <w:t>2019)</w:t>
      </w:r>
      <w:r>
        <w:rPr>
          <w:rFonts w:cstheme="minorHAnsi"/>
        </w:rPr>
        <w:t xml:space="preserve"> demonstrating the link between social physique anxiety and embarrassment.</w:t>
      </w:r>
      <w:r w:rsidRPr="002153C3">
        <w:rPr>
          <w:rFonts w:cstheme="minorHAnsi"/>
        </w:rPr>
        <w:t xml:space="preserve"> </w:t>
      </w:r>
    </w:p>
    <w:p w14:paraId="15D8F513" w14:textId="3767F4C7" w:rsidR="00E81100" w:rsidRDefault="00E81100" w:rsidP="00E81100">
      <w:pPr>
        <w:ind w:firstLine="720"/>
        <w:rPr>
          <w:rFonts w:cstheme="minorHAnsi"/>
        </w:rPr>
      </w:pPr>
      <w:r w:rsidRPr="003314C2">
        <w:rPr>
          <w:rFonts w:cstheme="minorHAnsi"/>
        </w:rPr>
        <w:t xml:space="preserve">Social physique anxiety </w:t>
      </w:r>
      <w:r>
        <w:rPr>
          <w:rFonts w:cstheme="minorHAnsi"/>
        </w:rPr>
        <w:t>is</w:t>
      </w:r>
      <w:r w:rsidRPr="003314C2">
        <w:rPr>
          <w:rFonts w:cstheme="minorHAnsi"/>
        </w:rPr>
        <w:t xml:space="preserve"> a consistent correlate of body dissatisfaction (</w:t>
      </w:r>
      <w:bookmarkStart w:id="35" w:name="_Hlk67562345"/>
      <w:r w:rsidRPr="003314C2">
        <w:rPr>
          <w:rFonts w:cstheme="minorHAnsi"/>
        </w:rPr>
        <w:t xml:space="preserve">Thompson &amp; Chad, 2002; </w:t>
      </w:r>
      <w:proofErr w:type="spellStart"/>
      <w:r w:rsidRPr="003314C2">
        <w:rPr>
          <w:rFonts w:cstheme="minorHAnsi"/>
        </w:rPr>
        <w:t>Atalay</w:t>
      </w:r>
      <w:proofErr w:type="spellEnd"/>
      <w:r w:rsidRPr="003314C2">
        <w:rPr>
          <w:rFonts w:cstheme="minorHAnsi"/>
        </w:rPr>
        <w:t xml:space="preserve"> &amp; </w:t>
      </w:r>
      <w:proofErr w:type="spellStart"/>
      <w:r w:rsidRPr="003314C2">
        <w:rPr>
          <w:rFonts w:cstheme="minorHAnsi"/>
        </w:rPr>
        <w:t>Gencoz</w:t>
      </w:r>
      <w:proofErr w:type="spellEnd"/>
      <w:r w:rsidRPr="003314C2">
        <w:rPr>
          <w:rFonts w:cstheme="minorHAnsi"/>
        </w:rPr>
        <w:t>, 2008</w:t>
      </w:r>
      <w:bookmarkEnd w:id="35"/>
      <w:r w:rsidRPr="003314C2">
        <w:rPr>
          <w:rFonts w:cstheme="minorHAnsi"/>
        </w:rPr>
        <w:t xml:space="preserve">) </w:t>
      </w:r>
      <w:r>
        <w:rPr>
          <w:rFonts w:cstheme="minorHAnsi"/>
        </w:rPr>
        <w:t xml:space="preserve">which has </w:t>
      </w:r>
      <w:r w:rsidRPr="003314C2">
        <w:rPr>
          <w:rFonts w:cstheme="minorHAnsi"/>
        </w:rPr>
        <w:t>also been linked to behavioural and cognitive avoidance of physical activity (</w:t>
      </w:r>
      <w:bookmarkStart w:id="36" w:name="_Hlk67562358"/>
      <w:proofErr w:type="spellStart"/>
      <w:r w:rsidRPr="003314C2">
        <w:rPr>
          <w:rFonts w:cstheme="minorHAnsi"/>
        </w:rPr>
        <w:t>Sabiston</w:t>
      </w:r>
      <w:proofErr w:type="spellEnd"/>
      <w:r w:rsidR="00572EE6">
        <w:rPr>
          <w:rFonts w:cstheme="minorHAnsi"/>
        </w:rPr>
        <w:t xml:space="preserve"> et al.</w:t>
      </w:r>
      <w:r w:rsidRPr="003314C2">
        <w:rPr>
          <w:rFonts w:cstheme="minorHAnsi"/>
        </w:rPr>
        <w:t>, 2007</w:t>
      </w:r>
      <w:bookmarkEnd w:id="36"/>
      <w:r w:rsidRPr="003314C2">
        <w:rPr>
          <w:rFonts w:cstheme="minorHAnsi"/>
        </w:rPr>
        <w:t>), however, to my knowledge, it has yet to be explored in terms of differing types of body dissatisfaction as well as active exercise avoidance.</w:t>
      </w:r>
      <w:r>
        <w:rPr>
          <w:rFonts w:cstheme="minorHAnsi"/>
        </w:rPr>
        <w:t xml:space="preserve"> </w:t>
      </w:r>
    </w:p>
    <w:p w14:paraId="011F98EF" w14:textId="77777777" w:rsidR="004A5A8D" w:rsidRDefault="004A5A8D">
      <w:pPr>
        <w:ind w:firstLine="0"/>
        <w:jc w:val="left"/>
        <w:rPr>
          <w:rFonts w:cstheme="minorHAnsi"/>
          <w:b/>
          <w:bCs/>
        </w:rPr>
      </w:pPr>
      <w:r>
        <w:rPr>
          <w:rFonts w:cstheme="minorHAnsi"/>
          <w:b/>
          <w:bCs/>
        </w:rPr>
        <w:br w:type="page"/>
      </w:r>
    </w:p>
    <w:p w14:paraId="3F3EA475" w14:textId="11C9ADDC" w:rsidR="00E81100" w:rsidRPr="009E16A5" w:rsidRDefault="00E81100" w:rsidP="001D5654">
      <w:pPr>
        <w:ind w:firstLine="0"/>
        <w:rPr>
          <w:rFonts w:cstheme="minorHAnsi"/>
          <w:b/>
          <w:bCs/>
        </w:rPr>
      </w:pPr>
      <w:r>
        <w:rPr>
          <w:rFonts w:cstheme="minorHAnsi"/>
          <w:b/>
          <w:bCs/>
        </w:rPr>
        <w:lastRenderedPageBreak/>
        <w:t>Motivation of Study</w:t>
      </w:r>
    </w:p>
    <w:p w14:paraId="6137EC13" w14:textId="77777777" w:rsidR="00E81100" w:rsidRDefault="00E81100" w:rsidP="00E81100">
      <w:pPr>
        <w:ind w:firstLine="720"/>
        <w:rPr>
          <w:rFonts w:cstheme="minorHAnsi"/>
        </w:rPr>
      </w:pPr>
      <w:r>
        <w:rPr>
          <w:rFonts w:cstheme="minorHAnsi"/>
        </w:rPr>
        <w:t xml:space="preserve">In summary, research into body dissatisfaction and its relationship to exercise behaviour has been systematically studied in terms of general body dissatisfaction. Limited research has been conducted on the relationship between body dissatisfaction and exercise avoidance using measures accounting for differences in idealised body types between genders. </w:t>
      </w:r>
    </w:p>
    <w:p w14:paraId="3968915C" w14:textId="4F357B44" w:rsidR="00E81100" w:rsidRDefault="00E81100" w:rsidP="00E81100">
      <w:pPr>
        <w:ind w:firstLine="720"/>
        <w:rPr>
          <w:rFonts w:cstheme="minorHAnsi"/>
        </w:rPr>
      </w:pPr>
      <w:r>
        <w:rPr>
          <w:rFonts w:cstheme="minorHAnsi"/>
        </w:rPr>
        <w:t>Primarily, t</w:t>
      </w:r>
      <w:r w:rsidRPr="003314C2">
        <w:rPr>
          <w:rFonts w:cstheme="minorHAnsi"/>
        </w:rPr>
        <w:t>his study aims</w:t>
      </w:r>
      <w:r w:rsidR="00972235">
        <w:rPr>
          <w:rFonts w:cstheme="minorHAnsi"/>
        </w:rPr>
        <w:t xml:space="preserve"> to</w:t>
      </w:r>
      <w:r w:rsidRPr="003314C2">
        <w:rPr>
          <w:rFonts w:cstheme="minorHAnsi"/>
        </w:rPr>
        <w:t xml:space="preserve"> </w:t>
      </w:r>
      <w:r>
        <w:rPr>
          <w:rFonts w:cstheme="minorHAnsi"/>
        </w:rPr>
        <w:t xml:space="preserve">examine </w:t>
      </w:r>
      <w:r w:rsidRPr="003314C2">
        <w:rPr>
          <w:rFonts w:cstheme="minorHAnsi"/>
        </w:rPr>
        <w:t>the relationship between</w:t>
      </w:r>
      <w:r>
        <w:rPr>
          <w:rFonts w:cstheme="minorHAnsi"/>
        </w:rPr>
        <w:t xml:space="preserve"> muscle and fat</w:t>
      </w:r>
      <w:r w:rsidRPr="003314C2">
        <w:rPr>
          <w:rFonts w:cstheme="minorHAnsi"/>
        </w:rPr>
        <w:t xml:space="preserve"> body dissatisfaction and exercise avoidance, </w:t>
      </w:r>
      <w:r>
        <w:rPr>
          <w:rFonts w:cstheme="minorHAnsi"/>
        </w:rPr>
        <w:t>as</w:t>
      </w:r>
      <w:r w:rsidRPr="003314C2">
        <w:rPr>
          <w:rFonts w:cstheme="minorHAnsi"/>
        </w:rPr>
        <w:t xml:space="preserve"> mediated by social physique</w:t>
      </w:r>
      <w:r>
        <w:rPr>
          <w:rFonts w:cstheme="minorHAnsi"/>
        </w:rPr>
        <w:t>. This aims to contribute to the literature by exploring a potentially novel factor underpinning the relationship between body dissatisfaction and exercise avoidance</w:t>
      </w:r>
      <w:r w:rsidR="00B45EAF">
        <w:rPr>
          <w:rFonts w:cstheme="minorHAnsi"/>
        </w:rPr>
        <w:t xml:space="preserve"> in the form of social physique anxiety</w:t>
      </w:r>
      <w:r>
        <w:rPr>
          <w:rFonts w:cstheme="minorHAnsi"/>
        </w:rPr>
        <w:t xml:space="preserve">. Furthermore, it aims to do so while using measures of body dissatisfaction which account for differences in ideal bodies between genders. </w:t>
      </w:r>
    </w:p>
    <w:p w14:paraId="1E6E7D4E" w14:textId="48DFDA3B" w:rsidR="005578A6" w:rsidRPr="009354B6" w:rsidRDefault="00E81100" w:rsidP="009354B6">
      <w:pPr>
        <w:ind w:firstLine="720"/>
        <w:rPr>
          <w:rFonts w:cstheme="minorHAnsi"/>
        </w:rPr>
      </w:pPr>
      <w:r>
        <w:rPr>
          <w:rFonts w:cstheme="minorHAnsi"/>
        </w:rPr>
        <w:t>Secondly, t</w:t>
      </w:r>
      <w:r w:rsidRPr="003314C2">
        <w:rPr>
          <w:rFonts w:cstheme="minorHAnsi"/>
        </w:rPr>
        <w:t xml:space="preserve">he aim of the research is to expand on the findings of More, Phillips and Eisenberg Colman (2019) </w:t>
      </w:r>
      <w:r>
        <w:rPr>
          <w:rFonts w:cstheme="minorHAnsi"/>
        </w:rPr>
        <w:t>by examining</w:t>
      </w:r>
      <w:r w:rsidRPr="003314C2">
        <w:rPr>
          <w:rFonts w:cstheme="minorHAnsi"/>
        </w:rPr>
        <w:t xml:space="preserve"> whether the type of body dissatisfaction display</w:t>
      </w:r>
      <w:r>
        <w:rPr>
          <w:rFonts w:cstheme="minorHAnsi"/>
        </w:rPr>
        <w:t>ed</w:t>
      </w:r>
      <w:r w:rsidRPr="003314C2">
        <w:rPr>
          <w:rFonts w:cstheme="minorHAnsi"/>
        </w:rPr>
        <w:t xml:space="preserve"> (muscle or fat dissatisfaction) </w:t>
      </w:r>
      <w:r>
        <w:rPr>
          <w:rFonts w:cstheme="minorHAnsi"/>
        </w:rPr>
        <w:t>directs</w:t>
      </w:r>
      <w:r w:rsidRPr="003314C2">
        <w:rPr>
          <w:rFonts w:cstheme="minorHAnsi"/>
        </w:rPr>
        <w:t xml:space="preserve"> </w:t>
      </w:r>
      <w:r>
        <w:rPr>
          <w:rFonts w:cstheme="minorHAnsi"/>
        </w:rPr>
        <w:t xml:space="preserve">the </w:t>
      </w:r>
      <w:r w:rsidRPr="003314C2">
        <w:rPr>
          <w:rFonts w:cstheme="minorHAnsi"/>
        </w:rPr>
        <w:t>type of exercise an individual actively avoids (strength training or cardiovascular exercise)</w:t>
      </w:r>
      <w:r>
        <w:rPr>
          <w:rFonts w:cstheme="minorHAnsi"/>
        </w:rPr>
        <w:t xml:space="preserve"> as moderated by gender</w:t>
      </w:r>
      <w:r w:rsidRPr="003314C2">
        <w:rPr>
          <w:rFonts w:cstheme="minorHAnsi"/>
        </w:rPr>
        <w:t xml:space="preserve">. </w:t>
      </w:r>
    </w:p>
    <w:p w14:paraId="4F2BCCB3" w14:textId="22344833" w:rsidR="00495131" w:rsidRPr="003314C2" w:rsidRDefault="00495131" w:rsidP="00495131">
      <w:pPr>
        <w:pStyle w:val="Heading1"/>
      </w:pPr>
      <w:bookmarkStart w:id="37" w:name="_Toc69884846"/>
      <w:bookmarkStart w:id="38" w:name="_Hlk68253297"/>
      <w:bookmarkEnd w:id="4"/>
      <w:r>
        <w:lastRenderedPageBreak/>
        <w:t>Hypotheses</w:t>
      </w:r>
      <w:bookmarkEnd w:id="37"/>
      <w:r w:rsidR="0095014A">
        <w:t xml:space="preserve"> </w:t>
      </w:r>
    </w:p>
    <w:p w14:paraId="053146DC" w14:textId="38E0C7E7" w:rsidR="00724323" w:rsidRDefault="00724323" w:rsidP="00B134DC">
      <w:pPr>
        <w:ind w:firstLine="720"/>
        <w:rPr>
          <w:rFonts w:asciiTheme="minorHAnsi" w:hAnsiTheme="minorHAnsi" w:cstheme="minorHAnsi"/>
        </w:rPr>
      </w:pPr>
      <w:r>
        <w:rPr>
          <w:rFonts w:asciiTheme="minorHAnsi" w:hAnsiTheme="minorHAnsi" w:cstheme="minorHAnsi"/>
        </w:rPr>
        <w:t>Hypotheses</w:t>
      </w:r>
      <w:r w:rsidR="00D20460">
        <w:rPr>
          <w:rFonts w:asciiTheme="minorHAnsi" w:hAnsiTheme="minorHAnsi" w:cstheme="minorHAnsi"/>
        </w:rPr>
        <w:t xml:space="preserve"> have been pre-registered in the Open Science Framework directory as well as with the University of Dundee</w:t>
      </w:r>
      <w:r w:rsidR="005546DF">
        <w:rPr>
          <w:rFonts w:asciiTheme="minorHAnsi" w:hAnsiTheme="minorHAnsi" w:cstheme="minorHAnsi"/>
        </w:rPr>
        <w:t xml:space="preserve"> (see Appendix 9 &amp; Appendix 10)</w:t>
      </w:r>
      <w:r w:rsidR="00D20460">
        <w:rPr>
          <w:rFonts w:asciiTheme="minorHAnsi" w:hAnsiTheme="minorHAnsi" w:cstheme="minorHAnsi"/>
        </w:rPr>
        <w:t xml:space="preserve">. </w:t>
      </w:r>
      <w:r w:rsidR="0032758A" w:rsidRPr="003314C2">
        <w:rPr>
          <w:rFonts w:asciiTheme="minorHAnsi" w:hAnsiTheme="minorHAnsi" w:cstheme="minorHAnsi"/>
        </w:rPr>
        <w:t xml:space="preserve"> </w:t>
      </w:r>
    </w:p>
    <w:p w14:paraId="3829CD50" w14:textId="200C651D" w:rsidR="0032758A" w:rsidRPr="003314C2" w:rsidRDefault="0032758A" w:rsidP="00B134DC">
      <w:pPr>
        <w:ind w:firstLine="720"/>
        <w:rPr>
          <w:rFonts w:asciiTheme="minorHAnsi" w:hAnsiTheme="minorHAnsi" w:cstheme="minorHAnsi"/>
        </w:rPr>
      </w:pPr>
      <w:r w:rsidRPr="003314C2">
        <w:rPr>
          <w:rFonts w:asciiTheme="minorHAnsi" w:hAnsiTheme="minorHAnsi" w:cstheme="minorHAnsi"/>
        </w:rPr>
        <w:t xml:space="preserve">Firstly, </w:t>
      </w:r>
      <w:r w:rsidR="00972235">
        <w:rPr>
          <w:rFonts w:asciiTheme="minorHAnsi" w:hAnsiTheme="minorHAnsi" w:cstheme="minorHAnsi"/>
        </w:rPr>
        <w:t>it is</w:t>
      </w:r>
      <w:r w:rsidRPr="003314C2">
        <w:rPr>
          <w:rFonts w:asciiTheme="minorHAnsi" w:hAnsiTheme="minorHAnsi" w:cstheme="minorHAnsi"/>
        </w:rPr>
        <w:t xml:space="preserve"> hypothesise</w:t>
      </w:r>
      <w:r w:rsidR="00972235">
        <w:rPr>
          <w:rFonts w:asciiTheme="minorHAnsi" w:hAnsiTheme="minorHAnsi" w:cstheme="minorHAnsi"/>
        </w:rPr>
        <w:t>d that</w:t>
      </w:r>
      <w:r w:rsidRPr="003314C2">
        <w:rPr>
          <w:rFonts w:asciiTheme="minorHAnsi" w:hAnsiTheme="minorHAnsi" w:cstheme="minorHAnsi"/>
        </w:rPr>
        <w:t xml:space="preserve"> there will be a significant difference in the body dissatisfaction type displayed between males and females. Namely, males will display a significantly higher </w:t>
      </w:r>
      <w:r w:rsidR="00665F39">
        <w:rPr>
          <w:rFonts w:asciiTheme="minorHAnsi" w:hAnsiTheme="minorHAnsi" w:cstheme="minorHAnsi"/>
        </w:rPr>
        <w:t>mean</w:t>
      </w:r>
      <w:r w:rsidRPr="003314C2">
        <w:rPr>
          <w:rFonts w:asciiTheme="minorHAnsi" w:hAnsiTheme="minorHAnsi" w:cstheme="minorHAnsi"/>
        </w:rPr>
        <w:t xml:space="preserve"> level of muscle </w:t>
      </w:r>
      <w:r w:rsidR="00665F39">
        <w:rPr>
          <w:rFonts w:asciiTheme="minorHAnsi" w:hAnsiTheme="minorHAnsi" w:cstheme="minorHAnsi"/>
        </w:rPr>
        <w:t xml:space="preserve">body </w:t>
      </w:r>
      <w:r w:rsidRPr="003314C2">
        <w:rPr>
          <w:rFonts w:asciiTheme="minorHAnsi" w:hAnsiTheme="minorHAnsi" w:cstheme="minorHAnsi"/>
        </w:rPr>
        <w:t xml:space="preserve">dissatisfaction compared to females. In contrast, females will display a significantly higher </w:t>
      </w:r>
      <w:r w:rsidR="00665F39">
        <w:rPr>
          <w:rFonts w:asciiTheme="minorHAnsi" w:hAnsiTheme="minorHAnsi" w:cstheme="minorHAnsi"/>
        </w:rPr>
        <w:t>mean</w:t>
      </w:r>
      <w:r w:rsidRPr="003314C2">
        <w:rPr>
          <w:rFonts w:asciiTheme="minorHAnsi" w:hAnsiTheme="minorHAnsi" w:cstheme="minorHAnsi"/>
        </w:rPr>
        <w:t xml:space="preserve"> level of </w:t>
      </w:r>
      <w:r w:rsidR="00665F39">
        <w:rPr>
          <w:rFonts w:asciiTheme="minorHAnsi" w:hAnsiTheme="minorHAnsi" w:cstheme="minorHAnsi"/>
        </w:rPr>
        <w:t xml:space="preserve">body </w:t>
      </w:r>
      <w:r w:rsidRPr="003314C2">
        <w:rPr>
          <w:rFonts w:asciiTheme="minorHAnsi" w:hAnsiTheme="minorHAnsi" w:cstheme="minorHAnsi"/>
        </w:rPr>
        <w:t xml:space="preserve">fat dissatisfaction compared to males. </w:t>
      </w:r>
    </w:p>
    <w:p w14:paraId="0A7D6A18" w14:textId="46F44840" w:rsidR="0032758A" w:rsidRPr="003314C2" w:rsidRDefault="0032758A" w:rsidP="00EA05B1">
      <w:pPr>
        <w:ind w:firstLine="720"/>
        <w:rPr>
          <w:rFonts w:asciiTheme="minorHAnsi" w:hAnsiTheme="minorHAnsi" w:cstheme="minorHAnsi"/>
        </w:rPr>
      </w:pPr>
      <w:r w:rsidRPr="003314C2">
        <w:rPr>
          <w:rFonts w:asciiTheme="minorHAnsi" w:hAnsiTheme="minorHAnsi" w:cstheme="minorHAnsi"/>
        </w:rPr>
        <w:t xml:space="preserve">Secondly, </w:t>
      </w:r>
      <w:r w:rsidR="00972235">
        <w:rPr>
          <w:rFonts w:asciiTheme="minorHAnsi" w:hAnsiTheme="minorHAnsi" w:cstheme="minorHAnsi"/>
        </w:rPr>
        <w:t>it is hypothesised</w:t>
      </w:r>
      <w:r w:rsidRPr="003314C2">
        <w:rPr>
          <w:rFonts w:asciiTheme="minorHAnsi" w:hAnsiTheme="minorHAnsi" w:cstheme="minorHAnsi"/>
        </w:rPr>
        <w:t xml:space="preserve"> that the relationship between body dissatisfaction and exercise avoidance will be mediated by social physique anxiety. Individuals with high levels of body dissatisfaction for both muscle and fat dissatisfaction will have higher levels of exercise avoidance due to being more anxious about their bodies.</w:t>
      </w:r>
    </w:p>
    <w:p w14:paraId="6BA2576B" w14:textId="373B9101" w:rsidR="002D0F04" w:rsidRDefault="0032758A" w:rsidP="00EA05B1">
      <w:pPr>
        <w:ind w:firstLine="720"/>
        <w:rPr>
          <w:rFonts w:asciiTheme="minorHAnsi" w:hAnsiTheme="minorHAnsi" w:cstheme="minorHAnsi"/>
        </w:rPr>
      </w:pPr>
      <w:r w:rsidRPr="003314C2">
        <w:rPr>
          <w:rFonts w:asciiTheme="minorHAnsi" w:hAnsiTheme="minorHAnsi" w:cstheme="minorHAnsi"/>
        </w:rPr>
        <w:t xml:space="preserve">Finally, the third hypothesis that this study will examine is that the type of body dissatisfaction an individual displays will direct the type of exercise they actively avoid. </w:t>
      </w:r>
      <w:r w:rsidR="006B3AA6">
        <w:rPr>
          <w:rFonts w:asciiTheme="minorHAnsi" w:hAnsiTheme="minorHAnsi" w:cstheme="minorHAnsi"/>
        </w:rPr>
        <w:t>I</w:t>
      </w:r>
      <w:r w:rsidRPr="003314C2">
        <w:rPr>
          <w:rFonts w:asciiTheme="minorHAnsi" w:hAnsiTheme="minorHAnsi" w:cstheme="minorHAnsi"/>
        </w:rPr>
        <w:t>ndividuals high in muscle body dissatisfaction will engage in less strength-based exercise because they are avoiding exercise. The relationship between muscle body dissatisfaction</w:t>
      </w:r>
      <w:r w:rsidR="005D5871">
        <w:rPr>
          <w:rFonts w:asciiTheme="minorHAnsi" w:hAnsiTheme="minorHAnsi" w:cstheme="minorHAnsi"/>
        </w:rPr>
        <w:t xml:space="preserve"> and weightlifting exercise</w:t>
      </w:r>
      <w:r w:rsidRPr="003314C2">
        <w:rPr>
          <w:rFonts w:asciiTheme="minorHAnsi" w:hAnsiTheme="minorHAnsi" w:cstheme="minorHAnsi"/>
        </w:rPr>
        <w:t xml:space="preserve"> will be moderated by gender insofar that these relationships should be stronger for males in comparison with females.</w:t>
      </w:r>
      <w:r w:rsidR="009655D5">
        <w:rPr>
          <w:rFonts w:asciiTheme="minorHAnsi" w:hAnsiTheme="minorHAnsi" w:cstheme="minorHAnsi"/>
        </w:rPr>
        <w:t xml:space="preserve"> </w:t>
      </w:r>
      <w:r w:rsidRPr="003314C2">
        <w:rPr>
          <w:rFonts w:asciiTheme="minorHAnsi" w:hAnsiTheme="minorHAnsi" w:cstheme="minorHAnsi"/>
        </w:rPr>
        <w:t xml:space="preserve">Further, we expect that the direct relationship between body dissatisfaction and exercise will be nonsignificant in comparable models, where cardiovascular exercise is specified as the outcome. </w:t>
      </w:r>
    </w:p>
    <w:p w14:paraId="75A86949" w14:textId="7175344B" w:rsidR="0032758A" w:rsidRPr="003314C2" w:rsidRDefault="0032758A" w:rsidP="00EA05B1">
      <w:pPr>
        <w:ind w:firstLine="720"/>
        <w:rPr>
          <w:rFonts w:asciiTheme="minorHAnsi" w:hAnsiTheme="minorHAnsi" w:cstheme="minorHAnsi"/>
        </w:rPr>
      </w:pPr>
      <w:r w:rsidRPr="003314C2">
        <w:rPr>
          <w:rFonts w:asciiTheme="minorHAnsi" w:hAnsiTheme="minorHAnsi" w:cstheme="minorHAnsi"/>
        </w:rPr>
        <w:t xml:space="preserve">Similarly, there will be a relationship between individuals who are high in fat body dissatisfaction and higher levels of exercise avoidance for cardiovascular exercise in </w:t>
      </w:r>
      <w:r w:rsidRPr="003314C2">
        <w:rPr>
          <w:rFonts w:asciiTheme="minorHAnsi" w:hAnsiTheme="minorHAnsi" w:cstheme="minorHAnsi"/>
        </w:rPr>
        <w:lastRenderedPageBreak/>
        <w:t>comparison to strength training due to active avoidance of cardiovascular exercise. The relationship between body fat dissatisfaction</w:t>
      </w:r>
      <w:r w:rsidR="005D5871">
        <w:rPr>
          <w:rFonts w:asciiTheme="minorHAnsi" w:hAnsiTheme="minorHAnsi" w:cstheme="minorHAnsi"/>
        </w:rPr>
        <w:t xml:space="preserve"> and cardiovascular exercise</w:t>
      </w:r>
      <w:r w:rsidRPr="003314C2">
        <w:rPr>
          <w:rFonts w:asciiTheme="minorHAnsi" w:hAnsiTheme="minorHAnsi" w:cstheme="minorHAnsi"/>
        </w:rPr>
        <w:t xml:space="preserve"> will be moderated by gender insofar that these relationships should be stronger for females in comparison to males. Further, we expect that the direct relationship between body dissatisfaction and exercise will be nonsignificant in comparable models, where strength-based exercise is specified as the outcome.</w:t>
      </w:r>
    </w:p>
    <w:p w14:paraId="330498D4" w14:textId="77777777" w:rsidR="0032758A" w:rsidRPr="003314C2" w:rsidRDefault="0032758A" w:rsidP="0032758A">
      <w:pPr>
        <w:ind w:firstLine="0"/>
        <w:rPr>
          <w:rFonts w:asciiTheme="minorHAnsi" w:hAnsiTheme="minorHAnsi" w:cstheme="minorHAnsi"/>
        </w:rPr>
      </w:pPr>
    </w:p>
    <w:p w14:paraId="20599F4F" w14:textId="2DCAC962" w:rsidR="008A4863" w:rsidRDefault="001010B7" w:rsidP="00922D32">
      <w:pPr>
        <w:pStyle w:val="Heading1"/>
        <w:rPr>
          <w:rFonts w:asciiTheme="minorHAnsi" w:hAnsiTheme="minorHAnsi" w:cstheme="minorHAnsi"/>
        </w:rPr>
      </w:pPr>
      <w:bookmarkStart w:id="39" w:name="_Toc69884847"/>
      <w:bookmarkEnd w:id="38"/>
      <w:r w:rsidRPr="003314C2">
        <w:rPr>
          <w:rFonts w:asciiTheme="minorHAnsi" w:hAnsiTheme="minorHAnsi" w:cstheme="minorHAnsi"/>
        </w:rPr>
        <w:lastRenderedPageBreak/>
        <w:t>Methods</w:t>
      </w:r>
      <w:bookmarkEnd w:id="39"/>
    </w:p>
    <w:p w14:paraId="1C9553E9" w14:textId="77742895" w:rsidR="00AB0E4B" w:rsidRPr="00AB0E4B" w:rsidRDefault="00AB0E4B" w:rsidP="00AB0E4B">
      <w:pPr>
        <w:ind w:firstLine="720"/>
      </w:pPr>
      <w:r>
        <w:t>This project was granted ethical approval from the University of Dundee Social Sciences Ethics Committee</w:t>
      </w:r>
      <w:r w:rsidR="005546DF">
        <w:t xml:space="preserve"> (</w:t>
      </w:r>
      <w:r w:rsidR="005546DF" w:rsidRPr="005546DF">
        <w:t>UoD-SoSS-PSY-UG-2020-145)</w:t>
      </w:r>
      <w:r>
        <w:t>.</w:t>
      </w:r>
    </w:p>
    <w:p w14:paraId="057FBB07" w14:textId="3A887768" w:rsidR="00267AEB" w:rsidRPr="003314C2" w:rsidRDefault="001010B7" w:rsidP="00267AEB">
      <w:pPr>
        <w:pStyle w:val="Heading2"/>
        <w:rPr>
          <w:rFonts w:asciiTheme="minorHAnsi" w:hAnsiTheme="minorHAnsi" w:cstheme="minorHAnsi"/>
        </w:rPr>
      </w:pPr>
      <w:bookmarkStart w:id="40" w:name="_Toc69884848"/>
      <w:r w:rsidRPr="003314C2">
        <w:rPr>
          <w:rFonts w:asciiTheme="minorHAnsi" w:hAnsiTheme="minorHAnsi" w:cstheme="minorHAnsi"/>
        </w:rPr>
        <w:t>Design</w:t>
      </w:r>
      <w:bookmarkEnd w:id="40"/>
      <w:r w:rsidR="0095014A">
        <w:rPr>
          <w:rFonts w:asciiTheme="minorHAnsi" w:hAnsiTheme="minorHAnsi" w:cstheme="minorHAnsi"/>
        </w:rPr>
        <w:t xml:space="preserve"> </w:t>
      </w:r>
    </w:p>
    <w:p w14:paraId="37C98D89" w14:textId="4185C39A" w:rsidR="001E31E1" w:rsidRPr="003314C2" w:rsidRDefault="00BB681B" w:rsidP="00CF66A6">
      <w:pPr>
        <w:ind w:firstLine="720"/>
        <w:rPr>
          <w:rFonts w:asciiTheme="minorHAnsi" w:hAnsiTheme="minorHAnsi" w:cstheme="minorHAnsi"/>
        </w:rPr>
      </w:pPr>
      <w:r>
        <w:rPr>
          <w:rFonts w:asciiTheme="minorHAnsi" w:hAnsiTheme="minorHAnsi" w:cstheme="minorHAnsi"/>
        </w:rPr>
        <w:t xml:space="preserve">A cross-sectional observational </w:t>
      </w:r>
      <w:r w:rsidR="00CF66A6">
        <w:rPr>
          <w:rFonts w:asciiTheme="minorHAnsi" w:hAnsiTheme="minorHAnsi" w:cstheme="minorHAnsi"/>
        </w:rPr>
        <w:t xml:space="preserve">design was utilised. </w:t>
      </w:r>
      <w:r w:rsidR="00712860" w:rsidRPr="003314C2">
        <w:rPr>
          <w:rFonts w:asciiTheme="minorHAnsi" w:hAnsiTheme="minorHAnsi" w:cstheme="minorHAnsi"/>
        </w:rPr>
        <w:t>Participants</w:t>
      </w:r>
      <w:r w:rsidR="00C12990" w:rsidRPr="003314C2">
        <w:rPr>
          <w:rFonts w:asciiTheme="minorHAnsi" w:hAnsiTheme="minorHAnsi" w:cstheme="minorHAnsi"/>
        </w:rPr>
        <w:t xml:space="preserve"> </w:t>
      </w:r>
      <w:r w:rsidR="00712860" w:rsidRPr="003314C2">
        <w:rPr>
          <w:rFonts w:asciiTheme="minorHAnsi" w:hAnsiTheme="minorHAnsi" w:cstheme="minorHAnsi"/>
        </w:rPr>
        <w:t>were recruited</w:t>
      </w:r>
      <w:r w:rsidR="00C177B8" w:rsidRPr="003314C2">
        <w:rPr>
          <w:rFonts w:asciiTheme="minorHAnsi" w:hAnsiTheme="minorHAnsi" w:cstheme="minorHAnsi"/>
        </w:rPr>
        <w:t xml:space="preserve"> to take part in an online survey</w:t>
      </w:r>
      <w:r w:rsidR="00712860" w:rsidRPr="003314C2">
        <w:rPr>
          <w:rFonts w:asciiTheme="minorHAnsi" w:hAnsiTheme="minorHAnsi" w:cstheme="minorHAnsi"/>
        </w:rPr>
        <w:t xml:space="preserve">. </w:t>
      </w:r>
      <w:r w:rsidR="005B2449">
        <w:rPr>
          <w:rFonts w:asciiTheme="minorHAnsi" w:hAnsiTheme="minorHAnsi" w:cstheme="minorHAnsi"/>
        </w:rPr>
        <w:t xml:space="preserve">Eligible </w:t>
      </w:r>
      <w:r w:rsidR="005B2449" w:rsidRPr="003314C2">
        <w:rPr>
          <w:rFonts w:asciiTheme="minorHAnsi" w:hAnsiTheme="minorHAnsi" w:cstheme="minorHAnsi"/>
        </w:rPr>
        <w:t xml:space="preserve">participants reported on measures of body dissatisfaction, social physique anxiety, exercise, and exercise avoidance. </w:t>
      </w:r>
      <w:r w:rsidR="007C7B09">
        <w:rPr>
          <w:rFonts w:asciiTheme="minorHAnsi" w:hAnsiTheme="minorHAnsi" w:cstheme="minorHAnsi"/>
        </w:rPr>
        <w:t>Data was collected over a 10-week period.</w:t>
      </w:r>
    </w:p>
    <w:p w14:paraId="4CC42EB8" w14:textId="77235A25" w:rsidR="003314C2" w:rsidRDefault="003314C2" w:rsidP="00EA05B1">
      <w:pPr>
        <w:ind w:firstLine="720"/>
        <w:rPr>
          <w:rFonts w:asciiTheme="minorHAnsi" w:hAnsiTheme="minorHAnsi" w:cstheme="minorHAnsi"/>
        </w:rPr>
      </w:pPr>
      <w:r w:rsidRPr="003314C2">
        <w:rPr>
          <w:rFonts w:asciiTheme="minorHAnsi" w:hAnsiTheme="minorHAnsi" w:cstheme="minorHAnsi"/>
        </w:rPr>
        <w:t xml:space="preserve">Two random response checks were included which required participants to select an answer specified </w:t>
      </w:r>
      <w:r w:rsidR="004A4039">
        <w:rPr>
          <w:rFonts w:asciiTheme="minorHAnsi" w:hAnsiTheme="minorHAnsi" w:cstheme="minorHAnsi"/>
        </w:rPr>
        <w:t>in</w:t>
      </w:r>
      <w:r w:rsidRPr="003314C2">
        <w:rPr>
          <w:rFonts w:asciiTheme="minorHAnsi" w:hAnsiTheme="minorHAnsi" w:cstheme="minorHAnsi"/>
        </w:rPr>
        <w:t xml:space="preserve"> the question to ensure responses are not made at random.  Random response checks were included </w:t>
      </w:r>
      <w:r w:rsidR="005B2449">
        <w:rPr>
          <w:rFonts w:asciiTheme="minorHAnsi" w:hAnsiTheme="minorHAnsi" w:cstheme="minorHAnsi"/>
        </w:rPr>
        <w:t xml:space="preserve">one-third and two-thirds throughout the questionnaire </w:t>
      </w:r>
      <w:r w:rsidRPr="003314C2">
        <w:rPr>
          <w:rFonts w:asciiTheme="minorHAnsi" w:hAnsiTheme="minorHAnsi" w:cstheme="minorHAnsi"/>
        </w:rPr>
        <w:t>as random responding has been demonstrated to have a large impact on effect sizes (</w:t>
      </w:r>
      <w:bookmarkStart w:id="41" w:name="_Hlk67562391"/>
      <w:r w:rsidRPr="003314C2">
        <w:rPr>
          <w:rFonts w:asciiTheme="minorHAnsi" w:hAnsiTheme="minorHAnsi" w:cstheme="minorHAnsi"/>
        </w:rPr>
        <w:t>Credé, 2010</w:t>
      </w:r>
      <w:bookmarkEnd w:id="41"/>
      <w:r w:rsidRPr="003314C2">
        <w:rPr>
          <w:rFonts w:asciiTheme="minorHAnsi" w:hAnsiTheme="minorHAnsi" w:cstheme="minorHAnsi"/>
        </w:rPr>
        <w:t>).</w:t>
      </w:r>
      <w:r w:rsidR="007C7B09">
        <w:rPr>
          <w:rFonts w:asciiTheme="minorHAnsi" w:hAnsiTheme="minorHAnsi" w:cstheme="minorHAnsi"/>
        </w:rPr>
        <w:t xml:space="preserve"> </w:t>
      </w:r>
      <w:r w:rsidRPr="003314C2">
        <w:rPr>
          <w:rFonts w:asciiTheme="minorHAnsi" w:hAnsiTheme="minorHAnsi" w:cstheme="minorHAnsi"/>
        </w:rPr>
        <w:t>Incorrect answers to these questions were prompted with a reminder to read questions thoroughly before answering</w:t>
      </w:r>
      <w:r w:rsidR="005B2449">
        <w:rPr>
          <w:rFonts w:asciiTheme="minorHAnsi" w:hAnsiTheme="minorHAnsi" w:cstheme="minorHAnsi"/>
        </w:rPr>
        <w:t>.</w:t>
      </w:r>
      <w:r w:rsidR="008A4863">
        <w:rPr>
          <w:rFonts w:asciiTheme="minorHAnsi" w:hAnsiTheme="minorHAnsi" w:cstheme="minorHAnsi"/>
        </w:rPr>
        <w:t xml:space="preserve"> </w:t>
      </w:r>
      <w:r w:rsidR="005B2449">
        <w:rPr>
          <w:rFonts w:asciiTheme="minorHAnsi" w:hAnsiTheme="minorHAnsi" w:cstheme="minorHAnsi"/>
        </w:rPr>
        <w:t>P</w:t>
      </w:r>
      <w:r w:rsidRPr="003314C2">
        <w:rPr>
          <w:rFonts w:asciiTheme="minorHAnsi" w:hAnsiTheme="minorHAnsi" w:cstheme="minorHAnsi"/>
        </w:rPr>
        <w:t>articipants who failed both random response checks were excluded from the</w:t>
      </w:r>
      <w:r>
        <w:rPr>
          <w:rFonts w:asciiTheme="minorHAnsi" w:hAnsiTheme="minorHAnsi" w:cstheme="minorHAnsi"/>
        </w:rPr>
        <w:t xml:space="preserve"> analysis.</w:t>
      </w:r>
    </w:p>
    <w:p w14:paraId="568DB157" w14:textId="77777777" w:rsidR="00922D32" w:rsidRPr="003314C2" w:rsidRDefault="00922D32" w:rsidP="00922D32">
      <w:pPr>
        <w:pStyle w:val="Heading2"/>
        <w:rPr>
          <w:rFonts w:asciiTheme="minorHAnsi" w:hAnsiTheme="minorHAnsi" w:cstheme="minorHAnsi"/>
        </w:rPr>
      </w:pPr>
      <w:bookmarkStart w:id="42" w:name="_Toc69884849"/>
      <w:r w:rsidRPr="003314C2">
        <w:rPr>
          <w:rFonts w:asciiTheme="minorHAnsi" w:hAnsiTheme="minorHAnsi" w:cstheme="minorHAnsi"/>
        </w:rPr>
        <w:t>Participants</w:t>
      </w:r>
      <w:bookmarkEnd w:id="42"/>
    </w:p>
    <w:p w14:paraId="14D9438E" w14:textId="791ACB9B" w:rsidR="00922D32" w:rsidRPr="003314C2" w:rsidRDefault="00922D32" w:rsidP="00B134DC">
      <w:pPr>
        <w:ind w:firstLine="720"/>
        <w:rPr>
          <w:rFonts w:asciiTheme="minorHAnsi" w:hAnsiTheme="minorHAnsi" w:cstheme="minorHAnsi"/>
        </w:rPr>
      </w:pPr>
      <w:r w:rsidRPr="003314C2">
        <w:rPr>
          <w:rFonts w:asciiTheme="minorHAnsi" w:hAnsiTheme="minorHAnsi" w:cstheme="minorHAnsi"/>
        </w:rPr>
        <w:t>Volunteer sampling was utilised to recruit participants for the study</w:t>
      </w:r>
      <w:r>
        <w:rPr>
          <w:rFonts w:asciiTheme="minorHAnsi" w:hAnsiTheme="minorHAnsi" w:cstheme="minorHAnsi"/>
        </w:rPr>
        <w:t xml:space="preserve"> through </w:t>
      </w:r>
      <w:r w:rsidRPr="003314C2">
        <w:rPr>
          <w:rFonts w:asciiTheme="minorHAnsi" w:hAnsiTheme="minorHAnsi" w:cstheme="minorHAnsi"/>
        </w:rPr>
        <w:t xml:space="preserve">social media sites affiliated with the University of Dundee. The study was also shared on the ‘Scottish Universities Participant Pool’ website. Due to the nature of the hypotheses hinging on stereotypical body ideals and aiming to investigate young adults in the UK between the age of 18-30, a pre-screening form was included in the survey to ensure participant eligibility. An exclusion criteria were included for participants who identified as non-binary, currently resided </w:t>
      </w:r>
      <w:r w:rsidRPr="003314C2">
        <w:rPr>
          <w:rFonts w:asciiTheme="minorHAnsi" w:hAnsiTheme="minorHAnsi" w:cstheme="minorHAnsi"/>
        </w:rPr>
        <w:lastRenderedPageBreak/>
        <w:t>outside of the UK</w:t>
      </w:r>
      <w:r w:rsidR="003C67CE">
        <w:rPr>
          <w:rFonts w:asciiTheme="minorHAnsi" w:hAnsiTheme="minorHAnsi" w:cstheme="minorHAnsi"/>
        </w:rPr>
        <w:t>,</w:t>
      </w:r>
      <w:r w:rsidRPr="003314C2">
        <w:rPr>
          <w:rFonts w:asciiTheme="minorHAnsi" w:hAnsiTheme="minorHAnsi" w:cstheme="minorHAnsi"/>
        </w:rPr>
        <w:t xml:space="preserve"> or outside the age range of 18-30 years. Participants who did not fulfil the eligibility criteria had their survey terminated and thanked for their time. </w:t>
      </w:r>
    </w:p>
    <w:p w14:paraId="6E01561B" w14:textId="1D196771" w:rsidR="00922D32" w:rsidRPr="003314C2" w:rsidRDefault="00922D32" w:rsidP="00922D32">
      <w:pPr>
        <w:ind w:firstLine="0"/>
        <w:rPr>
          <w:rFonts w:asciiTheme="minorHAnsi" w:hAnsiTheme="minorHAnsi" w:cstheme="minorHAnsi"/>
        </w:rPr>
      </w:pPr>
      <w:r w:rsidRPr="003314C2">
        <w:rPr>
          <w:rFonts w:asciiTheme="minorHAnsi" w:hAnsiTheme="minorHAnsi" w:cstheme="minorHAnsi"/>
        </w:rPr>
        <w:t xml:space="preserve">Following exclusion for </w:t>
      </w:r>
      <w:r w:rsidR="00CC147B">
        <w:t xml:space="preserve">invalid data entry on measurement scales </w:t>
      </w:r>
      <w:r w:rsidR="00CC147B">
        <w:rPr>
          <w:rFonts w:asciiTheme="minorHAnsi" w:hAnsiTheme="minorHAnsi" w:cstheme="minorHAnsi"/>
        </w:rPr>
        <w:t>(N = 2)</w:t>
      </w:r>
      <w:r w:rsidR="00CC147B">
        <w:t xml:space="preserve">, </w:t>
      </w:r>
      <w:r w:rsidR="00CC147B" w:rsidRPr="003314C2">
        <w:rPr>
          <w:rFonts w:asciiTheme="minorHAnsi" w:hAnsiTheme="minorHAnsi" w:cstheme="minorHAnsi"/>
        </w:rPr>
        <w:t>or random response check fails</w:t>
      </w:r>
      <w:r w:rsidR="00CC147B">
        <w:rPr>
          <w:rFonts w:asciiTheme="minorHAnsi" w:hAnsiTheme="minorHAnsi" w:cstheme="minorHAnsi"/>
        </w:rPr>
        <w:t xml:space="preserve"> (N = 12). </w:t>
      </w:r>
      <w:r>
        <w:rPr>
          <w:rFonts w:asciiTheme="minorHAnsi" w:hAnsiTheme="minorHAnsi" w:cstheme="minorHAnsi"/>
        </w:rPr>
        <w:t>302</w:t>
      </w:r>
      <w:r w:rsidRPr="003314C2">
        <w:rPr>
          <w:rFonts w:asciiTheme="minorHAnsi" w:hAnsiTheme="minorHAnsi" w:cstheme="minorHAnsi"/>
        </w:rPr>
        <w:t xml:space="preserve"> participants were included for analysis. </w:t>
      </w:r>
    </w:p>
    <w:p w14:paraId="4DF208B2" w14:textId="6EE1D580" w:rsidR="003314C2" w:rsidRPr="003314C2" w:rsidRDefault="003314C2" w:rsidP="001E31E1">
      <w:pPr>
        <w:ind w:firstLine="0"/>
        <w:rPr>
          <w:rFonts w:asciiTheme="minorHAnsi" w:hAnsiTheme="minorHAnsi" w:cstheme="minorHAnsi"/>
          <w:b/>
          <w:bCs/>
        </w:rPr>
      </w:pPr>
      <w:r w:rsidRPr="003314C2">
        <w:rPr>
          <w:rFonts w:asciiTheme="minorHAnsi" w:hAnsiTheme="minorHAnsi" w:cstheme="minorHAnsi"/>
          <w:b/>
          <w:bCs/>
        </w:rPr>
        <w:t xml:space="preserve">Analysis </w:t>
      </w:r>
    </w:p>
    <w:p w14:paraId="5DC287F0" w14:textId="247C1843" w:rsidR="00F84EE8" w:rsidRPr="004A4039" w:rsidRDefault="00F84EE8" w:rsidP="00B134DC">
      <w:pPr>
        <w:ind w:firstLine="720"/>
        <w:rPr>
          <w:rFonts w:asciiTheme="minorHAnsi" w:hAnsiTheme="minorHAnsi" w:cstheme="minorHAnsi"/>
        </w:rPr>
      </w:pPr>
      <w:r w:rsidRPr="00F84EE8">
        <w:rPr>
          <w:rFonts w:asciiTheme="minorHAnsi" w:hAnsiTheme="minorHAnsi" w:cstheme="minorHAnsi"/>
        </w:rPr>
        <w:t>A power analysis using G*Power 3.1 software was conducted to perform an a-prior calculation of required sample</w:t>
      </w:r>
      <w:r w:rsidR="007C7B09">
        <w:rPr>
          <w:rFonts w:asciiTheme="minorHAnsi" w:hAnsiTheme="minorHAnsi" w:cstheme="minorHAnsi"/>
        </w:rPr>
        <w:t>.</w:t>
      </w:r>
      <w:r w:rsidRPr="00F84EE8">
        <w:rPr>
          <w:rFonts w:asciiTheme="minorHAnsi" w:hAnsiTheme="minorHAnsi" w:cstheme="minorHAnsi"/>
        </w:rPr>
        <w:t xml:space="preserve"> </w:t>
      </w:r>
      <w:r w:rsidR="007C7B09">
        <w:rPr>
          <w:rFonts w:asciiTheme="minorHAnsi" w:hAnsiTheme="minorHAnsi" w:cstheme="minorHAnsi"/>
        </w:rPr>
        <w:t>U</w:t>
      </w:r>
      <w:r w:rsidRPr="00F84EE8">
        <w:rPr>
          <w:rFonts w:asciiTheme="minorHAnsi" w:hAnsiTheme="minorHAnsi" w:cstheme="minorHAnsi"/>
        </w:rPr>
        <w:t xml:space="preserve">sing the F-Test family, linear multiple regression, fixed </w:t>
      </w:r>
      <w:r w:rsidRPr="004A4039">
        <w:rPr>
          <w:rFonts w:asciiTheme="minorHAnsi" w:hAnsiTheme="minorHAnsi" w:cstheme="minorHAnsi"/>
        </w:rPr>
        <w:t>model, R</w:t>
      </w:r>
      <w:r w:rsidRPr="004A4039">
        <w:rPr>
          <w:rFonts w:asciiTheme="minorHAnsi" w:hAnsiTheme="minorHAnsi" w:cstheme="minorHAnsi"/>
          <w:vertAlign w:val="superscript"/>
        </w:rPr>
        <w:t>2</w:t>
      </w:r>
      <w:r w:rsidRPr="004A4039">
        <w:rPr>
          <w:rFonts w:asciiTheme="minorHAnsi" w:hAnsiTheme="minorHAnsi" w:cstheme="minorHAnsi"/>
        </w:rPr>
        <w:t xml:space="preserve"> increase test, given f</w:t>
      </w:r>
      <w:r w:rsidRPr="004A4039">
        <w:rPr>
          <w:rFonts w:asciiTheme="minorHAnsi" w:hAnsiTheme="minorHAnsi" w:cstheme="minorHAnsi"/>
          <w:vertAlign w:val="superscript"/>
        </w:rPr>
        <w:t>2</w:t>
      </w:r>
      <w:r w:rsidRPr="004A4039">
        <w:rPr>
          <w:rFonts w:asciiTheme="minorHAnsi" w:hAnsiTheme="minorHAnsi" w:cstheme="minorHAnsi"/>
        </w:rPr>
        <w:t xml:space="preserve"> = .15, power =.90 and an alpha level of .05. </w:t>
      </w:r>
      <w:r w:rsidR="007C7B09" w:rsidRPr="004A4039">
        <w:rPr>
          <w:rFonts w:asciiTheme="minorHAnsi" w:hAnsiTheme="minorHAnsi" w:cstheme="minorHAnsi"/>
        </w:rPr>
        <w:t>For hypothesis two, u</w:t>
      </w:r>
      <w:r w:rsidRPr="004A4039">
        <w:rPr>
          <w:rFonts w:asciiTheme="minorHAnsi" w:hAnsiTheme="minorHAnsi" w:cstheme="minorHAnsi"/>
        </w:rPr>
        <w:t>sing two tested predictors, and two predictors in total, a total sample size of 88</w:t>
      </w:r>
      <w:r w:rsidR="004A4039" w:rsidRPr="004A4039">
        <w:rPr>
          <w:rFonts w:asciiTheme="minorHAnsi" w:hAnsiTheme="minorHAnsi" w:cstheme="minorHAnsi"/>
        </w:rPr>
        <w:t xml:space="preserve"> was required</w:t>
      </w:r>
      <w:r w:rsidRPr="004A4039">
        <w:rPr>
          <w:rFonts w:asciiTheme="minorHAnsi" w:hAnsiTheme="minorHAnsi" w:cstheme="minorHAnsi"/>
        </w:rPr>
        <w:t xml:space="preserve">.  </w:t>
      </w:r>
    </w:p>
    <w:p w14:paraId="72D2AB86" w14:textId="16CAC373" w:rsidR="00CF66A6" w:rsidRDefault="00F84EE8">
      <w:pPr>
        <w:ind w:firstLine="720"/>
        <w:rPr>
          <w:rFonts w:asciiTheme="minorHAnsi" w:hAnsiTheme="minorHAnsi" w:cstheme="minorHAnsi"/>
        </w:rPr>
      </w:pPr>
      <w:bookmarkStart w:id="43" w:name="_Hlk66276251"/>
      <w:r w:rsidRPr="004A4039">
        <w:rPr>
          <w:rFonts w:asciiTheme="minorHAnsi" w:hAnsiTheme="minorHAnsi" w:cstheme="minorHAnsi"/>
        </w:rPr>
        <w:t>For the moderated mediation analysis,</w:t>
      </w:r>
      <w:r w:rsidR="003A5FDB" w:rsidRPr="004A4039">
        <w:rPr>
          <w:rFonts w:asciiTheme="minorHAnsi" w:hAnsiTheme="minorHAnsi" w:cstheme="minorHAnsi"/>
        </w:rPr>
        <w:t xml:space="preserve"> a power analysis using </w:t>
      </w:r>
      <w:r w:rsidRPr="004A4039">
        <w:rPr>
          <w:rFonts w:asciiTheme="minorHAnsi" w:hAnsiTheme="minorHAnsi" w:cstheme="minorHAnsi"/>
        </w:rPr>
        <w:t>G*Power 3.1</w:t>
      </w:r>
      <w:r w:rsidR="00CF66A6" w:rsidRPr="004A4039">
        <w:rPr>
          <w:rFonts w:asciiTheme="minorHAnsi" w:hAnsiTheme="minorHAnsi" w:cstheme="minorHAnsi"/>
        </w:rPr>
        <w:t xml:space="preserve"> </w:t>
      </w:r>
      <w:r w:rsidR="003A5FDB" w:rsidRPr="004A4039">
        <w:rPr>
          <w:rFonts w:asciiTheme="minorHAnsi" w:hAnsiTheme="minorHAnsi" w:cstheme="minorHAnsi"/>
        </w:rPr>
        <w:t>was done</w:t>
      </w:r>
      <w:r w:rsidRPr="004A4039">
        <w:rPr>
          <w:rFonts w:asciiTheme="minorHAnsi" w:hAnsiTheme="minorHAnsi" w:cstheme="minorHAnsi"/>
        </w:rPr>
        <w:t xml:space="preserve"> to conduct an a-prior calculation of required sample using the F-Test family, linear multiple regression, fixed model, R2 increase test, given f</w:t>
      </w:r>
      <w:r w:rsidRPr="004A4039">
        <w:rPr>
          <w:rFonts w:asciiTheme="minorHAnsi" w:hAnsiTheme="minorHAnsi" w:cstheme="minorHAnsi"/>
          <w:vertAlign w:val="superscript"/>
        </w:rPr>
        <w:t>2</w:t>
      </w:r>
      <w:r w:rsidRPr="004A4039">
        <w:rPr>
          <w:rFonts w:asciiTheme="minorHAnsi" w:hAnsiTheme="minorHAnsi" w:cstheme="minorHAnsi"/>
        </w:rPr>
        <w:t xml:space="preserve"> = .02, power =.80 and an alpha level of .05.</w:t>
      </w:r>
      <w:r w:rsidR="006E24EE" w:rsidRPr="004A4039">
        <w:rPr>
          <w:rFonts w:asciiTheme="minorHAnsi" w:hAnsiTheme="minorHAnsi" w:cstheme="minorHAnsi"/>
        </w:rPr>
        <w:t xml:space="preserve"> </w:t>
      </w:r>
      <w:r w:rsidRPr="004A4039">
        <w:rPr>
          <w:rFonts w:asciiTheme="minorHAnsi" w:hAnsiTheme="minorHAnsi" w:cstheme="minorHAnsi"/>
        </w:rPr>
        <w:t xml:space="preserve">Using </w:t>
      </w:r>
      <w:r w:rsidR="007D3A21" w:rsidRPr="004A4039">
        <w:rPr>
          <w:rFonts w:asciiTheme="minorHAnsi" w:hAnsiTheme="minorHAnsi" w:cstheme="minorHAnsi"/>
        </w:rPr>
        <w:t>four</w:t>
      </w:r>
      <w:r w:rsidRPr="004A4039">
        <w:rPr>
          <w:rFonts w:asciiTheme="minorHAnsi" w:hAnsiTheme="minorHAnsi" w:cstheme="minorHAnsi"/>
        </w:rPr>
        <w:t xml:space="preserve"> tested predictors, and </w:t>
      </w:r>
      <w:r w:rsidR="007D3A21" w:rsidRPr="004A4039">
        <w:rPr>
          <w:rFonts w:asciiTheme="minorHAnsi" w:hAnsiTheme="minorHAnsi" w:cstheme="minorHAnsi"/>
        </w:rPr>
        <w:t>five</w:t>
      </w:r>
      <w:r w:rsidRPr="004A4039">
        <w:rPr>
          <w:rFonts w:asciiTheme="minorHAnsi" w:hAnsiTheme="minorHAnsi" w:cstheme="minorHAnsi"/>
        </w:rPr>
        <w:t xml:space="preserve"> predictors in total, a total sample size of </w:t>
      </w:r>
      <w:r w:rsidR="00D37FAA" w:rsidRPr="004A4039">
        <w:rPr>
          <w:rFonts w:asciiTheme="minorHAnsi" w:hAnsiTheme="minorHAnsi" w:cstheme="minorHAnsi"/>
        </w:rPr>
        <w:t>602</w:t>
      </w:r>
      <w:r w:rsidR="004A4039" w:rsidRPr="004A4039">
        <w:rPr>
          <w:rFonts w:asciiTheme="minorHAnsi" w:hAnsiTheme="minorHAnsi" w:cstheme="minorHAnsi"/>
        </w:rPr>
        <w:t xml:space="preserve"> was required</w:t>
      </w:r>
      <w:r w:rsidRPr="004A4039">
        <w:rPr>
          <w:rFonts w:asciiTheme="minorHAnsi" w:hAnsiTheme="minorHAnsi" w:cstheme="minorHAnsi"/>
        </w:rPr>
        <w:t>.</w:t>
      </w:r>
      <w:bookmarkEnd w:id="43"/>
      <w:r w:rsidR="0061186F">
        <w:rPr>
          <w:rFonts w:asciiTheme="minorHAnsi" w:hAnsiTheme="minorHAnsi" w:cstheme="minorHAnsi"/>
        </w:rPr>
        <w:t xml:space="preserve"> </w:t>
      </w:r>
    </w:p>
    <w:p w14:paraId="4B5FBC7E" w14:textId="35EA2678" w:rsidR="00D20460" w:rsidRDefault="00D20460">
      <w:pPr>
        <w:ind w:firstLine="720"/>
        <w:rPr>
          <w:rFonts w:asciiTheme="minorHAnsi" w:hAnsiTheme="minorHAnsi" w:cstheme="minorHAnsi"/>
        </w:rPr>
      </w:pPr>
      <w:r>
        <w:rPr>
          <w:rFonts w:asciiTheme="minorHAnsi" w:hAnsiTheme="minorHAnsi" w:cstheme="minorHAnsi"/>
        </w:rPr>
        <w:t xml:space="preserve">Effect sizes outlined above are small in order to obtain a conservative estimate of minimum </w:t>
      </w:r>
      <w:r w:rsidR="00243288">
        <w:rPr>
          <w:rFonts w:asciiTheme="minorHAnsi" w:hAnsiTheme="minorHAnsi" w:cstheme="minorHAnsi"/>
        </w:rPr>
        <w:t>number</w:t>
      </w:r>
      <w:r>
        <w:rPr>
          <w:rFonts w:asciiTheme="minorHAnsi" w:hAnsiTheme="minorHAnsi" w:cstheme="minorHAnsi"/>
        </w:rPr>
        <w:t xml:space="preserve"> of participants required for adequate power.</w:t>
      </w:r>
    </w:p>
    <w:p w14:paraId="1168A4D5" w14:textId="12739CBD" w:rsidR="00F84EE8" w:rsidRPr="00F84EE8" w:rsidRDefault="00F84EE8" w:rsidP="00D20460">
      <w:pPr>
        <w:ind w:firstLine="720"/>
        <w:rPr>
          <w:rFonts w:asciiTheme="minorHAnsi" w:hAnsiTheme="minorHAnsi" w:cstheme="minorHAnsi"/>
        </w:rPr>
      </w:pPr>
      <w:r w:rsidRPr="00F84EE8">
        <w:rPr>
          <w:rFonts w:asciiTheme="minorHAnsi" w:hAnsiTheme="minorHAnsi" w:cstheme="minorHAnsi"/>
        </w:rPr>
        <w:t xml:space="preserve">Analysis </w:t>
      </w:r>
      <w:r w:rsidR="00983AAF">
        <w:rPr>
          <w:rFonts w:asciiTheme="minorHAnsi" w:hAnsiTheme="minorHAnsi" w:cstheme="minorHAnsi"/>
        </w:rPr>
        <w:t>was</w:t>
      </w:r>
      <w:r w:rsidRPr="00F84EE8">
        <w:rPr>
          <w:rFonts w:asciiTheme="minorHAnsi" w:hAnsiTheme="minorHAnsi" w:cstheme="minorHAnsi"/>
        </w:rPr>
        <w:t xml:space="preserve"> </w:t>
      </w:r>
      <w:r w:rsidR="00724323">
        <w:rPr>
          <w:rFonts w:asciiTheme="minorHAnsi" w:hAnsiTheme="minorHAnsi" w:cstheme="minorHAnsi"/>
        </w:rPr>
        <w:t>conducted</w:t>
      </w:r>
      <w:r w:rsidRPr="00F84EE8">
        <w:rPr>
          <w:rFonts w:asciiTheme="minorHAnsi" w:hAnsiTheme="minorHAnsi" w:cstheme="minorHAnsi"/>
        </w:rPr>
        <w:t xml:space="preserve"> using SPSS 25 </w:t>
      </w:r>
      <w:r w:rsidR="00724323">
        <w:rPr>
          <w:rFonts w:asciiTheme="minorHAnsi" w:hAnsiTheme="minorHAnsi" w:cstheme="minorHAnsi"/>
        </w:rPr>
        <w:t>and</w:t>
      </w:r>
      <w:r w:rsidRPr="00F84EE8">
        <w:rPr>
          <w:rFonts w:asciiTheme="minorHAnsi" w:hAnsiTheme="minorHAnsi" w:cstheme="minorHAnsi"/>
        </w:rPr>
        <w:t xml:space="preserve"> the PROCESS macro by A. Hayes (2012). The first hypothesis </w:t>
      </w:r>
      <w:r w:rsidR="00983AAF">
        <w:rPr>
          <w:rFonts w:asciiTheme="minorHAnsi" w:hAnsiTheme="minorHAnsi" w:cstheme="minorHAnsi"/>
        </w:rPr>
        <w:t>was</w:t>
      </w:r>
      <w:r w:rsidRPr="00F84EE8">
        <w:rPr>
          <w:rFonts w:asciiTheme="minorHAnsi" w:hAnsiTheme="minorHAnsi" w:cstheme="minorHAnsi"/>
        </w:rPr>
        <w:t xml:space="preserve"> </w:t>
      </w:r>
      <w:r w:rsidR="006E24EE" w:rsidRPr="00F84EE8">
        <w:rPr>
          <w:rFonts w:asciiTheme="minorHAnsi" w:hAnsiTheme="minorHAnsi" w:cstheme="minorHAnsi"/>
        </w:rPr>
        <w:t>analysed</w:t>
      </w:r>
      <w:r w:rsidRPr="00F84EE8">
        <w:rPr>
          <w:rFonts w:asciiTheme="minorHAnsi" w:hAnsiTheme="minorHAnsi" w:cstheme="minorHAnsi"/>
        </w:rPr>
        <w:t xml:space="preserve"> using an Independent samples </w:t>
      </w:r>
      <w:r w:rsidR="007C7B09">
        <w:rPr>
          <w:rFonts w:asciiTheme="minorHAnsi" w:hAnsiTheme="minorHAnsi" w:cstheme="minorHAnsi"/>
        </w:rPr>
        <w:t>t</w:t>
      </w:r>
      <w:r w:rsidRPr="00F84EE8">
        <w:rPr>
          <w:rFonts w:asciiTheme="minorHAnsi" w:hAnsiTheme="minorHAnsi" w:cstheme="minorHAnsi"/>
        </w:rPr>
        <w:t xml:space="preserve">-test. The second hypothesis </w:t>
      </w:r>
      <w:r w:rsidR="00983AAF">
        <w:rPr>
          <w:rFonts w:asciiTheme="minorHAnsi" w:hAnsiTheme="minorHAnsi" w:cstheme="minorHAnsi"/>
        </w:rPr>
        <w:t>has been</w:t>
      </w:r>
      <w:r w:rsidRPr="00F84EE8">
        <w:rPr>
          <w:rFonts w:asciiTheme="minorHAnsi" w:hAnsiTheme="minorHAnsi" w:cstheme="minorHAnsi"/>
        </w:rPr>
        <w:t xml:space="preserve"> tested using a mediational analysis using model 4</w:t>
      </w:r>
      <w:r w:rsidR="008F5ADD">
        <w:rPr>
          <w:rFonts w:asciiTheme="minorHAnsi" w:hAnsiTheme="minorHAnsi" w:cstheme="minorHAnsi"/>
        </w:rPr>
        <w:t xml:space="preserve"> from PROCESS</w:t>
      </w:r>
      <w:r w:rsidRPr="00F84EE8">
        <w:rPr>
          <w:rFonts w:asciiTheme="minorHAnsi" w:hAnsiTheme="minorHAnsi" w:cstheme="minorHAnsi"/>
        </w:rPr>
        <w:t xml:space="preserve"> </w:t>
      </w:r>
      <w:r w:rsidR="00D20460">
        <w:rPr>
          <w:rFonts w:asciiTheme="minorHAnsi" w:hAnsiTheme="minorHAnsi" w:cstheme="minorHAnsi"/>
        </w:rPr>
        <w:t xml:space="preserve">using 5000 bootstrapped samples </w:t>
      </w:r>
      <w:r w:rsidRPr="00F84EE8">
        <w:rPr>
          <w:rFonts w:asciiTheme="minorHAnsi" w:hAnsiTheme="minorHAnsi" w:cstheme="minorHAnsi"/>
        </w:rPr>
        <w:t>and for the third hypothesis will utilize a moderated mediational analysis using model 5</w:t>
      </w:r>
      <w:r w:rsidR="008F5ADD">
        <w:rPr>
          <w:rFonts w:asciiTheme="minorHAnsi" w:hAnsiTheme="minorHAnsi" w:cstheme="minorHAnsi"/>
        </w:rPr>
        <w:t xml:space="preserve"> from PROCESS</w:t>
      </w:r>
      <w:r w:rsidR="00D20460">
        <w:rPr>
          <w:rFonts w:asciiTheme="minorHAnsi" w:hAnsiTheme="minorHAnsi" w:cstheme="minorHAnsi"/>
        </w:rPr>
        <w:t xml:space="preserve"> likewise using 5000 bootstrapped samples</w:t>
      </w:r>
      <w:r w:rsidRPr="00F84EE8">
        <w:rPr>
          <w:rFonts w:asciiTheme="minorHAnsi" w:hAnsiTheme="minorHAnsi" w:cstheme="minorHAnsi"/>
        </w:rPr>
        <w:t xml:space="preserve">. </w:t>
      </w:r>
    </w:p>
    <w:p w14:paraId="63755D52" w14:textId="7BB8C4C0" w:rsidR="00F84EE8" w:rsidRPr="00F84EE8" w:rsidRDefault="002E1DEE" w:rsidP="00EA05B1">
      <w:pPr>
        <w:ind w:firstLine="720"/>
        <w:rPr>
          <w:rFonts w:asciiTheme="minorHAnsi" w:hAnsiTheme="minorHAnsi" w:cstheme="minorHAnsi"/>
        </w:rPr>
      </w:pPr>
      <w:r>
        <w:rPr>
          <w:rFonts w:asciiTheme="minorHAnsi" w:hAnsiTheme="minorHAnsi" w:cstheme="minorHAnsi"/>
        </w:rPr>
        <w:lastRenderedPageBreak/>
        <w:t xml:space="preserve">Tests of assumptions were conducted prior to analysis and are reported in the results section. </w:t>
      </w:r>
      <w:r w:rsidR="00F84EE8" w:rsidRPr="00F84EE8">
        <w:rPr>
          <w:rFonts w:asciiTheme="minorHAnsi" w:hAnsiTheme="minorHAnsi" w:cstheme="minorHAnsi"/>
        </w:rPr>
        <w:t>Assumptions of linearity, normality</w:t>
      </w:r>
      <w:r w:rsidR="00EF2CD6">
        <w:rPr>
          <w:rFonts w:asciiTheme="minorHAnsi" w:hAnsiTheme="minorHAnsi" w:cstheme="minorHAnsi"/>
        </w:rPr>
        <w:t xml:space="preserve">, </w:t>
      </w:r>
      <w:r w:rsidR="00F84EE8" w:rsidRPr="00F84EE8">
        <w:rPr>
          <w:rFonts w:asciiTheme="minorHAnsi" w:hAnsiTheme="minorHAnsi" w:cstheme="minorHAnsi"/>
        </w:rPr>
        <w:t xml:space="preserve">homogeneity of error variance, independence of errors, multicollinearity, </w:t>
      </w:r>
      <w:r w:rsidR="00EF2CD6">
        <w:rPr>
          <w:rFonts w:asciiTheme="minorHAnsi" w:hAnsiTheme="minorHAnsi" w:cstheme="minorHAnsi"/>
        </w:rPr>
        <w:t xml:space="preserve">and </w:t>
      </w:r>
      <w:r w:rsidR="00F84EE8" w:rsidRPr="00F84EE8">
        <w:rPr>
          <w:rFonts w:asciiTheme="minorHAnsi" w:hAnsiTheme="minorHAnsi" w:cstheme="minorHAnsi"/>
        </w:rPr>
        <w:t xml:space="preserve">outliers must be met for the analysis to be valid. This </w:t>
      </w:r>
      <w:r w:rsidR="00BA5291">
        <w:rPr>
          <w:rFonts w:asciiTheme="minorHAnsi" w:hAnsiTheme="minorHAnsi" w:cstheme="minorHAnsi"/>
        </w:rPr>
        <w:t>was</w:t>
      </w:r>
      <w:r w:rsidR="00F84EE8" w:rsidRPr="00F84EE8">
        <w:rPr>
          <w:rFonts w:asciiTheme="minorHAnsi" w:hAnsiTheme="minorHAnsi" w:cstheme="minorHAnsi"/>
        </w:rPr>
        <w:t xml:space="preserve"> done by running collinearity diagnostics, the Durbin-Watson test for independence of errors (according to recommendations by </w:t>
      </w:r>
      <w:bookmarkStart w:id="44" w:name="_Hlk67562405"/>
      <w:r w:rsidR="00F84EE8" w:rsidRPr="00F84EE8">
        <w:rPr>
          <w:rFonts w:asciiTheme="minorHAnsi" w:hAnsiTheme="minorHAnsi" w:cstheme="minorHAnsi"/>
        </w:rPr>
        <w:t>Field (2009</w:t>
      </w:r>
      <w:bookmarkEnd w:id="44"/>
      <w:r w:rsidR="00F84EE8" w:rsidRPr="00F84EE8">
        <w:rPr>
          <w:rFonts w:asciiTheme="minorHAnsi" w:hAnsiTheme="minorHAnsi" w:cstheme="minorHAnsi"/>
        </w:rPr>
        <w:t>), values below 1 and above 3 would be classed as cause for concern and would indicate a violation), casewise diagnostics and Cook’s distance to detect any outliers</w:t>
      </w:r>
      <w:r w:rsidR="00981958">
        <w:rPr>
          <w:rFonts w:asciiTheme="minorHAnsi" w:hAnsiTheme="minorHAnsi" w:cstheme="minorHAnsi"/>
        </w:rPr>
        <w:t xml:space="preserve"> </w:t>
      </w:r>
      <w:r w:rsidR="00F84EE8" w:rsidRPr="00F84EE8">
        <w:rPr>
          <w:rFonts w:asciiTheme="minorHAnsi" w:hAnsiTheme="minorHAnsi" w:cstheme="minorHAnsi"/>
        </w:rPr>
        <w:t>and the Shapiro-Wilk test (p value equal to or below .05 indicating a violation) for normality. Histograms and scatterplots will also be used to check for normality.</w:t>
      </w:r>
      <w:r w:rsidR="00791CFB">
        <w:rPr>
          <w:rFonts w:asciiTheme="minorHAnsi" w:hAnsiTheme="minorHAnsi" w:cstheme="minorHAnsi"/>
        </w:rPr>
        <w:t xml:space="preserve"> </w:t>
      </w:r>
    </w:p>
    <w:p w14:paraId="595A5551" w14:textId="1B2889F9" w:rsidR="003314C2" w:rsidRPr="003314C2" w:rsidRDefault="003314C2" w:rsidP="00D0677A">
      <w:pPr>
        <w:ind w:firstLine="720"/>
        <w:rPr>
          <w:rFonts w:asciiTheme="minorHAnsi" w:hAnsiTheme="minorHAnsi" w:cstheme="minorHAnsi"/>
        </w:rPr>
      </w:pPr>
      <w:r w:rsidRPr="003314C2">
        <w:rPr>
          <w:rFonts w:asciiTheme="minorHAnsi" w:hAnsiTheme="minorHAnsi" w:cstheme="minorHAnsi"/>
        </w:rPr>
        <w:t xml:space="preserve">Further, </w:t>
      </w:r>
      <w:r w:rsidR="00BA5291">
        <w:rPr>
          <w:rFonts w:asciiTheme="minorHAnsi" w:hAnsiTheme="minorHAnsi" w:cstheme="minorHAnsi"/>
        </w:rPr>
        <w:t>certain</w:t>
      </w:r>
      <w:r w:rsidR="001E31E1" w:rsidRPr="003314C2">
        <w:rPr>
          <w:rFonts w:asciiTheme="minorHAnsi" w:hAnsiTheme="minorHAnsi" w:cstheme="minorHAnsi"/>
        </w:rPr>
        <w:t xml:space="preserve"> items used</w:t>
      </w:r>
      <w:r w:rsidR="004F66A1">
        <w:rPr>
          <w:rFonts w:asciiTheme="minorHAnsi" w:hAnsiTheme="minorHAnsi" w:cstheme="minorHAnsi"/>
        </w:rPr>
        <w:t xml:space="preserve"> on the Social Physique Anxiety Questionnaire and a single </w:t>
      </w:r>
      <w:r w:rsidR="00BA5291">
        <w:rPr>
          <w:rFonts w:asciiTheme="minorHAnsi" w:hAnsiTheme="minorHAnsi" w:cstheme="minorHAnsi"/>
        </w:rPr>
        <w:t>item</w:t>
      </w:r>
      <w:r w:rsidR="004F66A1">
        <w:rPr>
          <w:rFonts w:asciiTheme="minorHAnsi" w:hAnsiTheme="minorHAnsi" w:cstheme="minorHAnsi"/>
        </w:rPr>
        <w:t xml:space="preserve"> on the Exercise Avoidance measures </w:t>
      </w:r>
      <w:r w:rsidR="00F840B7" w:rsidRPr="003314C2">
        <w:rPr>
          <w:rFonts w:asciiTheme="minorHAnsi" w:hAnsiTheme="minorHAnsi" w:cstheme="minorHAnsi"/>
        </w:rPr>
        <w:t xml:space="preserve">refer </w:t>
      </w:r>
      <w:r w:rsidR="001E31E1" w:rsidRPr="003314C2">
        <w:rPr>
          <w:rFonts w:asciiTheme="minorHAnsi" w:hAnsiTheme="minorHAnsi" w:cstheme="minorHAnsi"/>
        </w:rPr>
        <w:t xml:space="preserve">to thin body ideals, which could potentially </w:t>
      </w:r>
      <w:r w:rsidR="00BA5291">
        <w:rPr>
          <w:rFonts w:asciiTheme="minorHAnsi" w:hAnsiTheme="minorHAnsi" w:cstheme="minorHAnsi"/>
        </w:rPr>
        <w:t>cause</w:t>
      </w:r>
      <w:r w:rsidR="001E31E1" w:rsidRPr="003314C2">
        <w:rPr>
          <w:rFonts w:asciiTheme="minorHAnsi" w:hAnsiTheme="minorHAnsi" w:cstheme="minorHAnsi"/>
        </w:rPr>
        <w:t xml:space="preserve"> issues regarding multicollinearity</w:t>
      </w:r>
      <w:r w:rsidR="008A4863">
        <w:rPr>
          <w:rFonts w:asciiTheme="minorHAnsi" w:hAnsiTheme="minorHAnsi" w:cstheme="minorHAnsi"/>
        </w:rPr>
        <w:t xml:space="preserve"> in both of the body dissatisfaction scales used</w:t>
      </w:r>
      <w:r w:rsidR="001E31E1" w:rsidRPr="003314C2">
        <w:rPr>
          <w:rFonts w:asciiTheme="minorHAnsi" w:hAnsiTheme="minorHAnsi" w:cstheme="minorHAnsi"/>
        </w:rPr>
        <w:t>.</w:t>
      </w:r>
      <w:r w:rsidR="00D0677A">
        <w:rPr>
          <w:rFonts w:asciiTheme="minorHAnsi" w:hAnsiTheme="minorHAnsi" w:cstheme="minorHAnsi"/>
        </w:rPr>
        <w:t xml:space="preserve"> A </w:t>
      </w:r>
      <w:r w:rsidR="001E31E1" w:rsidRPr="003314C2">
        <w:rPr>
          <w:rFonts w:asciiTheme="minorHAnsi" w:hAnsiTheme="minorHAnsi" w:cstheme="minorHAnsi"/>
        </w:rPr>
        <w:t>multiverse analysis</w:t>
      </w:r>
      <w:r w:rsidR="00FF725F" w:rsidRPr="003314C2">
        <w:rPr>
          <w:rFonts w:asciiTheme="minorHAnsi" w:hAnsiTheme="minorHAnsi" w:cstheme="minorHAnsi"/>
        </w:rPr>
        <w:t xml:space="preserve"> was </w:t>
      </w:r>
      <w:r w:rsidR="00B2085B" w:rsidRPr="003314C2">
        <w:rPr>
          <w:rFonts w:asciiTheme="minorHAnsi" w:hAnsiTheme="minorHAnsi" w:cstheme="minorHAnsi"/>
        </w:rPr>
        <w:t>conducted</w:t>
      </w:r>
      <w:r w:rsidR="001E31E1" w:rsidRPr="003314C2">
        <w:rPr>
          <w:rFonts w:asciiTheme="minorHAnsi" w:hAnsiTheme="minorHAnsi" w:cstheme="minorHAnsi"/>
        </w:rPr>
        <w:t xml:space="preserve"> (</w:t>
      </w:r>
      <w:bookmarkStart w:id="45" w:name="_Hlk67562414"/>
      <w:proofErr w:type="spellStart"/>
      <w:r w:rsidR="001E31E1" w:rsidRPr="003314C2">
        <w:rPr>
          <w:rFonts w:asciiTheme="minorHAnsi" w:hAnsiTheme="minorHAnsi" w:cstheme="minorHAnsi"/>
        </w:rPr>
        <w:t>Steegen</w:t>
      </w:r>
      <w:proofErr w:type="spellEnd"/>
      <w:r w:rsidR="00572EE6">
        <w:rPr>
          <w:rFonts w:asciiTheme="minorHAnsi" w:hAnsiTheme="minorHAnsi" w:cstheme="minorHAnsi"/>
        </w:rPr>
        <w:t xml:space="preserve"> et al.</w:t>
      </w:r>
      <w:r w:rsidR="001E31E1" w:rsidRPr="003314C2">
        <w:rPr>
          <w:rFonts w:asciiTheme="minorHAnsi" w:hAnsiTheme="minorHAnsi" w:cstheme="minorHAnsi"/>
        </w:rPr>
        <w:t>, 2016</w:t>
      </w:r>
      <w:bookmarkEnd w:id="45"/>
      <w:r w:rsidR="001E31E1" w:rsidRPr="003314C2">
        <w:rPr>
          <w:rFonts w:asciiTheme="minorHAnsi" w:hAnsiTheme="minorHAnsi" w:cstheme="minorHAnsi"/>
        </w:rPr>
        <w:t xml:space="preserve">) where analysis </w:t>
      </w:r>
      <w:r w:rsidR="00B2085B" w:rsidRPr="003314C2">
        <w:rPr>
          <w:rFonts w:asciiTheme="minorHAnsi" w:hAnsiTheme="minorHAnsi" w:cstheme="minorHAnsi"/>
        </w:rPr>
        <w:t>was</w:t>
      </w:r>
      <w:r w:rsidR="001E31E1" w:rsidRPr="003314C2">
        <w:rPr>
          <w:rFonts w:asciiTheme="minorHAnsi" w:hAnsiTheme="minorHAnsi" w:cstheme="minorHAnsi"/>
        </w:rPr>
        <w:t xml:space="preserve"> done both with and without the items and results</w:t>
      </w:r>
      <w:r w:rsidR="00BA5291">
        <w:rPr>
          <w:rFonts w:asciiTheme="minorHAnsi" w:hAnsiTheme="minorHAnsi" w:cstheme="minorHAnsi"/>
        </w:rPr>
        <w:t xml:space="preserve"> for both will be reported</w:t>
      </w:r>
      <w:r w:rsidR="001E31E1" w:rsidRPr="003314C2">
        <w:rPr>
          <w:rFonts w:asciiTheme="minorHAnsi" w:hAnsiTheme="minorHAnsi" w:cstheme="minorHAnsi"/>
        </w:rPr>
        <w:t xml:space="preserve"> if there is a significant difference between the two</w:t>
      </w:r>
      <w:r w:rsidR="00D0677A">
        <w:rPr>
          <w:rFonts w:asciiTheme="minorHAnsi" w:hAnsiTheme="minorHAnsi" w:cstheme="minorHAnsi"/>
        </w:rPr>
        <w:t xml:space="preserve"> to investigate whether the choices to exclude certain items have influenced the results as well as to increase the transparency of the analysis procedure</w:t>
      </w:r>
      <w:r w:rsidR="001E31E1" w:rsidRPr="003314C2">
        <w:rPr>
          <w:rFonts w:asciiTheme="minorHAnsi" w:hAnsiTheme="minorHAnsi" w:cstheme="minorHAnsi"/>
        </w:rPr>
        <w:t xml:space="preserve">. </w:t>
      </w:r>
    </w:p>
    <w:p w14:paraId="6BE4A8FF" w14:textId="0E9B11FF" w:rsidR="001E31E1" w:rsidRPr="003314C2" w:rsidRDefault="00B2085B" w:rsidP="00B2085B">
      <w:pPr>
        <w:ind w:firstLine="0"/>
        <w:jc w:val="left"/>
        <w:rPr>
          <w:rFonts w:asciiTheme="minorHAnsi" w:hAnsiTheme="minorHAnsi" w:cstheme="minorHAnsi"/>
        </w:rPr>
      </w:pPr>
      <w:r w:rsidRPr="003314C2">
        <w:rPr>
          <w:rFonts w:asciiTheme="minorHAnsi" w:hAnsiTheme="minorHAnsi" w:cstheme="minorHAnsi"/>
        </w:rPr>
        <w:br w:type="page"/>
      </w:r>
    </w:p>
    <w:p w14:paraId="46B2C741" w14:textId="378DC1D1" w:rsidR="005546DF" w:rsidRPr="005546DF" w:rsidRDefault="00267AEB" w:rsidP="005546DF">
      <w:pPr>
        <w:pStyle w:val="Heading2"/>
        <w:rPr>
          <w:rFonts w:asciiTheme="minorHAnsi" w:hAnsiTheme="minorHAnsi" w:cstheme="minorHAnsi"/>
        </w:rPr>
      </w:pPr>
      <w:bookmarkStart w:id="46" w:name="_Toc69884850"/>
      <w:r w:rsidRPr="003314C2">
        <w:rPr>
          <w:rFonts w:asciiTheme="minorHAnsi" w:hAnsiTheme="minorHAnsi" w:cstheme="minorHAnsi"/>
        </w:rPr>
        <w:lastRenderedPageBreak/>
        <w:t>Measures</w:t>
      </w:r>
      <w:bookmarkEnd w:id="46"/>
      <w:r w:rsidR="0095014A">
        <w:rPr>
          <w:rFonts w:asciiTheme="minorHAnsi" w:hAnsiTheme="minorHAnsi" w:cstheme="minorHAnsi"/>
        </w:rPr>
        <w:t xml:space="preserve"> </w:t>
      </w:r>
    </w:p>
    <w:p w14:paraId="3D80B23F" w14:textId="77777777" w:rsidR="00A86DBC" w:rsidRPr="003314C2" w:rsidRDefault="00A86DBC" w:rsidP="00F840B7">
      <w:pPr>
        <w:ind w:firstLine="0"/>
        <w:rPr>
          <w:rFonts w:asciiTheme="minorHAnsi" w:hAnsiTheme="minorHAnsi" w:cstheme="minorHAnsi"/>
          <w:b/>
          <w:bCs/>
        </w:rPr>
      </w:pPr>
      <w:r w:rsidRPr="003314C2">
        <w:rPr>
          <w:rFonts w:asciiTheme="minorHAnsi" w:hAnsiTheme="minorHAnsi" w:cstheme="minorHAnsi"/>
          <w:b/>
          <w:bCs/>
        </w:rPr>
        <w:t>Body Dissatisfaction</w:t>
      </w:r>
    </w:p>
    <w:p w14:paraId="2374E4A6" w14:textId="148DD28A" w:rsidR="00561C9E" w:rsidRDefault="00A86DBC" w:rsidP="00B134DC">
      <w:pPr>
        <w:ind w:firstLine="720"/>
        <w:rPr>
          <w:rFonts w:asciiTheme="minorHAnsi" w:hAnsiTheme="minorHAnsi" w:cstheme="minorHAnsi"/>
        </w:rPr>
      </w:pPr>
      <w:r w:rsidRPr="003314C2">
        <w:rPr>
          <w:rFonts w:asciiTheme="minorHAnsi" w:hAnsiTheme="minorHAnsi" w:cstheme="minorHAnsi"/>
        </w:rPr>
        <w:t xml:space="preserve">Body dissatisfaction was measured through muscle and body fat dissatisfaction pictorial rating scales. Each participant was presented with </w:t>
      </w:r>
      <w:r w:rsidR="00D95319">
        <w:rPr>
          <w:rFonts w:asciiTheme="minorHAnsi" w:hAnsiTheme="minorHAnsi" w:cstheme="minorHAnsi"/>
        </w:rPr>
        <w:t xml:space="preserve">a scale </w:t>
      </w:r>
      <w:r w:rsidR="00CF66A6">
        <w:rPr>
          <w:rFonts w:asciiTheme="minorHAnsi" w:hAnsiTheme="minorHAnsi" w:cstheme="minorHAnsi"/>
        </w:rPr>
        <w:t>corresponding to the</w:t>
      </w:r>
      <w:r w:rsidRPr="003314C2">
        <w:rPr>
          <w:rFonts w:asciiTheme="minorHAnsi" w:hAnsiTheme="minorHAnsi" w:cstheme="minorHAnsi"/>
        </w:rPr>
        <w:t xml:space="preserve"> disclosed gender</w:t>
      </w:r>
      <w:r w:rsidR="00F840B7" w:rsidRPr="003314C2">
        <w:rPr>
          <w:rFonts w:asciiTheme="minorHAnsi" w:hAnsiTheme="minorHAnsi" w:cstheme="minorHAnsi"/>
        </w:rPr>
        <w:t xml:space="preserve"> in the pre-screening form</w:t>
      </w:r>
      <w:r w:rsidRPr="003314C2">
        <w:rPr>
          <w:rFonts w:asciiTheme="minorHAnsi" w:hAnsiTheme="minorHAnsi" w:cstheme="minorHAnsi"/>
        </w:rPr>
        <w:t>. For males, the Male Body Scale (</w:t>
      </w:r>
      <w:bookmarkStart w:id="47" w:name="_Hlk67562429"/>
      <w:r w:rsidRPr="003314C2">
        <w:rPr>
          <w:rFonts w:asciiTheme="minorHAnsi" w:hAnsiTheme="minorHAnsi" w:cstheme="minorHAnsi"/>
        </w:rPr>
        <w:t>Ralph-</w:t>
      </w:r>
      <w:proofErr w:type="spellStart"/>
      <w:r w:rsidRPr="003314C2">
        <w:rPr>
          <w:rFonts w:asciiTheme="minorHAnsi" w:hAnsiTheme="minorHAnsi" w:cstheme="minorHAnsi"/>
        </w:rPr>
        <w:t>Nearman</w:t>
      </w:r>
      <w:proofErr w:type="spellEnd"/>
      <w:r w:rsidRPr="003314C2">
        <w:rPr>
          <w:rFonts w:asciiTheme="minorHAnsi" w:hAnsiTheme="minorHAnsi" w:cstheme="minorHAnsi"/>
        </w:rPr>
        <w:t xml:space="preserve"> &amp; </w:t>
      </w:r>
      <w:proofErr w:type="spellStart"/>
      <w:r w:rsidRPr="003314C2">
        <w:rPr>
          <w:rFonts w:asciiTheme="minorHAnsi" w:hAnsiTheme="minorHAnsi" w:cstheme="minorHAnsi"/>
        </w:rPr>
        <w:t>Filik</w:t>
      </w:r>
      <w:proofErr w:type="spellEnd"/>
      <w:r w:rsidRPr="003314C2">
        <w:rPr>
          <w:rFonts w:asciiTheme="minorHAnsi" w:hAnsiTheme="minorHAnsi" w:cstheme="minorHAnsi"/>
        </w:rPr>
        <w:t>, 2018</w:t>
      </w:r>
      <w:bookmarkEnd w:id="47"/>
      <w:r w:rsidRPr="003314C2">
        <w:rPr>
          <w:rFonts w:asciiTheme="minorHAnsi" w:hAnsiTheme="minorHAnsi" w:cstheme="minorHAnsi"/>
        </w:rPr>
        <w:t>) was used to measure fat</w:t>
      </w:r>
      <w:r w:rsidR="00922D32">
        <w:rPr>
          <w:rFonts w:asciiTheme="minorHAnsi" w:hAnsiTheme="minorHAnsi" w:cstheme="minorHAnsi"/>
        </w:rPr>
        <w:t xml:space="preserve"> body</w:t>
      </w:r>
      <w:r w:rsidRPr="003314C2">
        <w:rPr>
          <w:rFonts w:asciiTheme="minorHAnsi" w:hAnsiTheme="minorHAnsi" w:cstheme="minorHAnsi"/>
        </w:rPr>
        <w:t xml:space="preserve"> dissatisfaction </w:t>
      </w:r>
      <w:r w:rsidR="003B0631">
        <w:rPr>
          <w:rFonts w:asciiTheme="minorHAnsi" w:hAnsiTheme="minorHAnsi" w:cstheme="minorHAnsi"/>
        </w:rPr>
        <w:t xml:space="preserve">and </w:t>
      </w:r>
      <w:r w:rsidRPr="003314C2">
        <w:rPr>
          <w:rFonts w:asciiTheme="minorHAnsi" w:hAnsiTheme="minorHAnsi" w:cstheme="minorHAnsi"/>
        </w:rPr>
        <w:t>the Male Body Fit Scale (Ralph-</w:t>
      </w:r>
      <w:proofErr w:type="spellStart"/>
      <w:r w:rsidRPr="003314C2">
        <w:rPr>
          <w:rFonts w:asciiTheme="minorHAnsi" w:hAnsiTheme="minorHAnsi" w:cstheme="minorHAnsi"/>
        </w:rPr>
        <w:t>Nearman</w:t>
      </w:r>
      <w:proofErr w:type="spellEnd"/>
      <w:r w:rsidRPr="003314C2">
        <w:rPr>
          <w:rFonts w:asciiTheme="minorHAnsi" w:hAnsiTheme="minorHAnsi" w:cstheme="minorHAnsi"/>
        </w:rPr>
        <w:t xml:space="preserve"> &amp; </w:t>
      </w:r>
      <w:proofErr w:type="spellStart"/>
      <w:r w:rsidRPr="003314C2">
        <w:rPr>
          <w:rFonts w:asciiTheme="minorHAnsi" w:hAnsiTheme="minorHAnsi" w:cstheme="minorHAnsi"/>
        </w:rPr>
        <w:t>Filik</w:t>
      </w:r>
      <w:proofErr w:type="spellEnd"/>
      <w:r w:rsidRPr="003314C2">
        <w:rPr>
          <w:rFonts w:asciiTheme="minorHAnsi" w:hAnsiTheme="minorHAnsi" w:cstheme="minorHAnsi"/>
        </w:rPr>
        <w:t>, 2018) was used to measure muscle</w:t>
      </w:r>
      <w:r w:rsidR="00922D32">
        <w:rPr>
          <w:rFonts w:asciiTheme="minorHAnsi" w:hAnsiTheme="minorHAnsi" w:cstheme="minorHAnsi"/>
        </w:rPr>
        <w:t xml:space="preserve"> body</w:t>
      </w:r>
      <w:r w:rsidRPr="003314C2">
        <w:rPr>
          <w:rFonts w:asciiTheme="minorHAnsi" w:hAnsiTheme="minorHAnsi" w:cstheme="minorHAnsi"/>
        </w:rPr>
        <w:t xml:space="preserve"> dissatisfaction. Likewise for females, the Female Body Scale (Ralph-</w:t>
      </w:r>
      <w:proofErr w:type="spellStart"/>
      <w:r w:rsidRPr="003314C2">
        <w:rPr>
          <w:rFonts w:asciiTheme="minorHAnsi" w:hAnsiTheme="minorHAnsi" w:cstheme="minorHAnsi"/>
        </w:rPr>
        <w:t>Nearman</w:t>
      </w:r>
      <w:proofErr w:type="spellEnd"/>
      <w:r w:rsidRPr="003314C2">
        <w:rPr>
          <w:rFonts w:asciiTheme="minorHAnsi" w:hAnsiTheme="minorHAnsi" w:cstheme="minorHAnsi"/>
        </w:rPr>
        <w:t xml:space="preserve"> &amp; </w:t>
      </w:r>
      <w:proofErr w:type="spellStart"/>
      <w:r w:rsidRPr="003314C2">
        <w:rPr>
          <w:rFonts w:asciiTheme="minorHAnsi" w:hAnsiTheme="minorHAnsi" w:cstheme="minorHAnsi"/>
        </w:rPr>
        <w:t>Filik</w:t>
      </w:r>
      <w:proofErr w:type="spellEnd"/>
      <w:r w:rsidRPr="003314C2">
        <w:rPr>
          <w:rFonts w:asciiTheme="minorHAnsi" w:hAnsiTheme="minorHAnsi" w:cstheme="minorHAnsi"/>
        </w:rPr>
        <w:t>, 2020) was used to measure fat</w:t>
      </w:r>
      <w:r w:rsidR="00922D32">
        <w:rPr>
          <w:rFonts w:asciiTheme="minorHAnsi" w:hAnsiTheme="minorHAnsi" w:cstheme="minorHAnsi"/>
        </w:rPr>
        <w:t xml:space="preserve"> body</w:t>
      </w:r>
      <w:r w:rsidRPr="003314C2">
        <w:rPr>
          <w:rFonts w:asciiTheme="minorHAnsi" w:hAnsiTheme="minorHAnsi" w:cstheme="minorHAnsi"/>
        </w:rPr>
        <w:t xml:space="preserve"> dissatisfaction and the Female Fit Body Scale (Ralph-</w:t>
      </w:r>
      <w:proofErr w:type="spellStart"/>
      <w:r w:rsidRPr="003314C2">
        <w:rPr>
          <w:rFonts w:asciiTheme="minorHAnsi" w:hAnsiTheme="minorHAnsi" w:cstheme="minorHAnsi"/>
        </w:rPr>
        <w:t>Nearman</w:t>
      </w:r>
      <w:proofErr w:type="spellEnd"/>
      <w:r w:rsidRPr="003314C2">
        <w:rPr>
          <w:rFonts w:asciiTheme="minorHAnsi" w:hAnsiTheme="minorHAnsi" w:cstheme="minorHAnsi"/>
        </w:rPr>
        <w:t xml:space="preserve"> &amp; </w:t>
      </w:r>
      <w:proofErr w:type="spellStart"/>
      <w:r w:rsidRPr="003314C2">
        <w:rPr>
          <w:rFonts w:asciiTheme="minorHAnsi" w:hAnsiTheme="minorHAnsi" w:cstheme="minorHAnsi"/>
        </w:rPr>
        <w:t>Filik</w:t>
      </w:r>
      <w:proofErr w:type="spellEnd"/>
      <w:r w:rsidRPr="003314C2">
        <w:rPr>
          <w:rFonts w:asciiTheme="minorHAnsi" w:hAnsiTheme="minorHAnsi" w:cstheme="minorHAnsi"/>
        </w:rPr>
        <w:t>, 2020)</w:t>
      </w:r>
      <w:r w:rsidR="003B0631">
        <w:rPr>
          <w:rFonts w:asciiTheme="minorHAnsi" w:hAnsiTheme="minorHAnsi" w:cstheme="minorHAnsi"/>
        </w:rPr>
        <w:t xml:space="preserve"> to measure muscle </w:t>
      </w:r>
      <w:r w:rsidR="00922D32">
        <w:rPr>
          <w:rFonts w:asciiTheme="minorHAnsi" w:hAnsiTheme="minorHAnsi" w:cstheme="minorHAnsi"/>
        </w:rPr>
        <w:t xml:space="preserve">body </w:t>
      </w:r>
      <w:r w:rsidR="003B0631">
        <w:rPr>
          <w:rFonts w:asciiTheme="minorHAnsi" w:hAnsiTheme="minorHAnsi" w:cstheme="minorHAnsi"/>
        </w:rPr>
        <w:t>dissatisfaction</w:t>
      </w:r>
      <w:r w:rsidRPr="003314C2">
        <w:rPr>
          <w:rFonts w:asciiTheme="minorHAnsi" w:hAnsiTheme="minorHAnsi" w:cstheme="minorHAnsi"/>
        </w:rPr>
        <w:t xml:space="preserve">. </w:t>
      </w:r>
      <w:r w:rsidR="003B0631">
        <w:rPr>
          <w:rFonts w:asciiTheme="minorHAnsi" w:hAnsiTheme="minorHAnsi" w:cstheme="minorHAnsi"/>
        </w:rPr>
        <w:t>The</w:t>
      </w:r>
      <w:r w:rsidR="00CF66A6">
        <w:rPr>
          <w:rFonts w:asciiTheme="minorHAnsi" w:hAnsiTheme="minorHAnsi" w:cstheme="minorHAnsi"/>
        </w:rPr>
        <w:t>se</w:t>
      </w:r>
      <w:r w:rsidR="003B0631">
        <w:rPr>
          <w:rFonts w:asciiTheme="minorHAnsi" w:hAnsiTheme="minorHAnsi" w:cstheme="minorHAnsi"/>
        </w:rPr>
        <w:t xml:space="preserve"> scales </w:t>
      </w:r>
      <w:r w:rsidRPr="003314C2">
        <w:rPr>
          <w:rFonts w:asciiTheme="minorHAnsi" w:hAnsiTheme="minorHAnsi" w:cstheme="minorHAnsi"/>
        </w:rPr>
        <w:t xml:space="preserve">are 9-figure pictorial scales ascending in 10% increments. </w:t>
      </w:r>
      <w:r w:rsidR="004F75C6" w:rsidRPr="003314C2">
        <w:rPr>
          <w:rFonts w:asciiTheme="minorHAnsi" w:hAnsiTheme="minorHAnsi" w:cstheme="minorHAnsi"/>
        </w:rPr>
        <w:t xml:space="preserve">For each scale, participants are asked to select what they believe to be most representative of their body currently, and secondly select their ideal physique. Body dissatisfaction </w:t>
      </w:r>
      <w:r w:rsidR="00665F39">
        <w:rPr>
          <w:rFonts w:asciiTheme="minorHAnsi" w:hAnsiTheme="minorHAnsi" w:cstheme="minorHAnsi"/>
        </w:rPr>
        <w:t xml:space="preserve">was </w:t>
      </w:r>
      <w:r w:rsidR="004F75C6" w:rsidRPr="003314C2">
        <w:rPr>
          <w:rFonts w:asciiTheme="minorHAnsi" w:hAnsiTheme="minorHAnsi" w:cstheme="minorHAnsi"/>
        </w:rPr>
        <w:t xml:space="preserve">calculated as the difference between </w:t>
      </w:r>
      <w:r w:rsidR="00F62327">
        <w:rPr>
          <w:rFonts w:asciiTheme="minorHAnsi" w:hAnsiTheme="minorHAnsi" w:cstheme="minorHAnsi"/>
        </w:rPr>
        <w:t xml:space="preserve">ideal and current body </w:t>
      </w:r>
      <w:r w:rsidR="00665F39">
        <w:rPr>
          <w:rFonts w:asciiTheme="minorHAnsi" w:hAnsiTheme="minorHAnsi" w:cstheme="minorHAnsi"/>
        </w:rPr>
        <w:t>disclosed by the participant</w:t>
      </w:r>
      <w:r w:rsidR="005546DF">
        <w:rPr>
          <w:rFonts w:asciiTheme="minorHAnsi" w:hAnsiTheme="minorHAnsi" w:cstheme="minorHAnsi"/>
        </w:rPr>
        <w:t xml:space="preserve"> (see Appendix 11 for the scale used)</w:t>
      </w:r>
      <w:r w:rsidR="004F75C6" w:rsidRPr="003314C2">
        <w:rPr>
          <w:rFonts w:asciiTheme="minorHAnsi" w:hAnsiTheme="minorHAnsi" w:cstheme="minorHAnsi"/>
        </w:rPr>
        <w:t>.</w:t>
      </w:r>
      <w:r w:rsidR="00561C9E">
        <w:rPr>
          <w:rFonts w:asciiTheme="minorHAnsi" w:hAnsiTheme="minorHAnsi" w:cstheme="minorHAnsi"/>
        </w:rPr>
        <w:t xml:space="preserve"> </w:t>
      </w:r>
    </w:p>
    <w:p w14:paraId="223D8E18" w14:textId="74666911" w:rsidR="00D95319" w:rsidRDefault="004F75C6" w:rsidP="00561C9E">
      <w:pPr>
        <w:ind w:firstLine="0"/>
        <w:rPr>
          <w:rFonts w:asciiTheme="minorHAnsi" w:hAnsiTheme="minorHAnsi" w:cstheme="minorHAnsi"/>
        </w:rPr>
      </w:pPr>
      <w:r w:rsidRPr="003314C2">
        <w:rPr>
          <w:rFonts w:asciiTheme="minorHAnsi" w:hAnsiTheme="minorHAnsi" w:cstheme="minorHAnsi"/>
        </w:rPr>
        <w:t xml:space="preserve"> </w:t>
      </w:r>
      <w:r w:rsidR="002C0479">
        <w:rPr>
          <w:rFonts w:asciiTheme="minorHAnsi" w:hAnsiTheme="minorHAnsi" w:cstheme="minorHAnsi"/>
        </w:rPr>
        <w:tab/>
      </w:r>
      <w:r w:rsidR="00A86DBC" w:rsidRPr="003314C2">
        <w:rPr>
          <w:rFonts w:asciiTheme="minorHAnsi" w:hAnsiTheme="minorHAnsi" w:cstheme="minorHAnsi"/>
        </w:rPr>
        <w:t xml:space="preserve">The authors of this scale blurred the facial features and hair of the figures with a 10-pixel Gaussian blur </w:t>
      </w:r>
      <w:r w:rsidR="00D95319">
        <w:rPr>
          <w:rFonts w:asciiTheme="minorHAnsi" w:hAnsiTheme="minorHAnsi" w:cstheme="minorHAnsi"/>
        </w:rPr>
        <w:t>to be</w:t>
      </w:r>
      <w:r w:rsidR="00A86DBC" w:rsidRPr="003314C2">
        <w:rPr>
          <w:rFonts w:asciiTheme="minorHAnsi" w:hAnsiTheme="minorHAnsi" w:cstheme="minorHAnsi"/>
        </w:rPr>
        <w:t xml:space="preserve"> diversity friendly but also maintains the definition of the cheeks and neck lines of the figures</w:t>
      </w:r>
      <w:r w:rsidR="002079F8">
        <w:rPr>
          <w:rFonts w:asciiTheme="minorHAnsi" w:hAnsiTheme="minorHAnsi" w:cstheme="minorHAnsi"/>
        </w:rPr>
        <w:t xml:space="preserve"> (Ralph-</w:t>
      </w:r>
      <w:proofErr w:type="spellStart"/>
      <w:r w:rsidR="002079F8">
        <w:rPr>
          <w:rFonts w:asciiTheme="minorHAnsi" w:hAnsiTheme="minorHAnsi" w:cstheme="minorHAnsi"/>
        </w:rPr>
        <w:t>Nearman</w:t>
      </w:r>
      <w:proofErr w:type="spellEnd"/>
      <w:r w:rsidR="002079F8">
        <w:rPr>
          <w:rFonts w:asciiTheme="minorHAnsi" w:hAnsiTheme="minorHAnsi" w:cstheme="minorHAnsi"/>
        </w:rPr>
        <w:t>, 2020)</w:t>
      </w:r>
      <w:r w:rsidR="00A86DBC" w:rsidRPr="003314C2">
        <w:rPr>
          <w:rFonts w:asciiTheme="minorHAnsi" w:hAnsiTheme="minorHAnsi" w:cstheme="minorHAnsi"/>
        </w:rPr>
        <w:t xml:space="preserve">. </w:t>
      </w:r>
      <w:r w:rsidR="0073652B">
        <w:rPr>
          <w:rFonts w:asciiTheme="minorHAnsi" w:hAnsiTheme="minorHAnsi" w:cstheme="minorHAnsi"/>
        </w:rPr>
        <w:t xml:space="preserve">These figures have been shown to be </w:t>
      </w:r>
      <w:r w:rsidR="00FA3833">
        <w:rPr>
          <w:rFonts w:asciiTheme="minorHAnsi" w:hAnsiTheme="minorHAnsi" w:cstheme="minorHAnsi"/>
        </w:rPr>
        <w:t xml:space="preserve">the best representative of current and ideal body size </w:t>
      </w:r>
      <w:r w:rsidR="006F0136">
        <w:rPr>
          <w:rFonts w:asciiTheme="minorHAnsi" w:hAnsiTheme="minorHAnsi" w:cstheme="minorHAnsi"/>
        </w:rPr>
        <w:t xml:space="preserve">compared to other popular measures of body dissatisfaction </w:t>
      </w:r>
      <w:r w:rsidR="00FA3833">
        <w:rPr>
          <w:rFonts w:asciiTheme="minorHAnsi" w:hAnsiTheme="minorHAnsi" w:cstheme="minorHAnsi"/>
        </w:rPr>
        <w:t>as well as show high construct validity in relation to actual body measures. Further</w:t>
      </w:r>
      <w:r w:rsidR="006F0136">
        <w:rPr>
          <w:rFonts w:asciiTheme="minorHAnsi" w:hAnsiTheme="minorHAnsi" w:cstheme="minorHAnsi"/>
        </w:rPr>
        <w:t xml:space="preserve">, these figures have shown better test-retest reliability figures when compared with similar body dissatisfaction measurement scales </w:t>
      </w:r>
      <w:r w:rsidR="006F0136" w:rsidRPr="003314C2">
        <w:rPr>
          <w:rFonts w:asciiTheme="minorHAnsi" w:hAnsiTheme="minorHAnsi" w:cstheme="minorHAnsi"/>
        </w:rPr>
        <w:t>(Ralph-</w:t>
      </w:r>
      <w:proofErr w:type="spellStart"/>
      <w:r w:rsidR="006F0136" w:rsidRPr="003314C2">
        <w:rPr>
          <w:rFonts w:asciiTheme="minorHAnsi" w:hAnsiTheme="minorHAnsi" w:cstheme="minorHAnsi"/>
        </w:rPr>
        <w:t>Nearman</w:t>
      </w:r>
      <w:proofErr w:type="spellEnd"/>
      <w:r w:rsidR="006F0136" w:rsidRPr="003314C2">
        <w:rPr>
          <w:rFonts w:asciiTheme="minorHAnsi" w:hAnsiTheme="minorHAnsi" w:cstheme="minorHAnsi"/>
        </w:rPr>
        <w:t xml:space="preserve"> &amp; </w:t>
      </w:r>
      <w:proofErr w:type="spellStart"/>
      <w:r w:rsidR="006F0136" w:rsidRPr="003314C2">
        <w:rPr>
          <w:rFonts w:asciiTheme="minorHAnsi" w:hAnsiTheme="minorHAnsi" w:cstheme="minorHAnsi"/>
        </w:rPr>
        <w:t>Filik</w:t>
      </w:r>
      <w:proofErr w:type="spellEnd"/>
      <w:r w:rsidR="006F0136" w:rsidRPr="003314C2">
        <w:rPr>
          <w:rFonts w:asciiTheme="minorHAnsi" w:hAnsiTheme="minorHAnsi" w:cstheme="minorHAnsi"/>
        </w:rPr>
        <w:t>,</w:t>
      </w:r>
      <w:r w:rsidR="006F0136">
        <w:rPr>
          <w:rFonts w:asciiTheme="minorHAnsi" w:hAnsiTheme="minorHAnsi" w:cstheme="minorHAnsi"/>
        </w:rPr>
        <w:t xml:space="preserve"> 2018;</w:t>
      </w:r>
      <w:r w:rsidR="006F0136" w:rsidRPr="003314C2">
        <w:rPr>
          <w:rFonts w:asciiTheme="minorHAnsi" w:hAnsiTheme="minorHAnsi" w:cstheme="minorHAnsi"/>
        </w:rPr>
        <w:t xml:space="preserve"> Ralph-</w:t>
      </w:r>
      <w:proofErr w:type="spellStart"/>
      <w:r w:rsidR="006F0136" w:rsidRPr="003314C2">
        <w:rPr>
          <w:rFonts w:asciiTheme="minorHAnsi" w:hAnsiTheme="minorHAnsi" w:cstheme="minorHAnsi"/>
        </w:rPr>
        <w:t>Nearman</w:t>
      </w:r>
      <w:proofErr w:type="spellEnd"/>
      <w:r w:rsidR="006F0136" w:rsidRPr="003314C2">
        <w:rPr>
          <w:rFonts w:asciiTheme="minorHAnsi" w:hAnsiTheme="minorHAnsi" w:cstheme="minorHAnsi"/>
        </w:rPr>
        <w:t xml:space="preserve"> &amp; </w:t>
      </w:r>
      <w:proofErr w:type="spellStart"/>
      <w:r w:rsidR="006F0136" w:rsidRPr="003314C2">
        <w:rPr>
          <w:rFonts w:asciiTheme="minorHAnsi" w:hAnsiTheme="minorHAnsi" w:cstheme="minorHAnsi"/>
        </w:rPr>
        <w:t>Filik</w:t>
      </w:r>
      <w:proofErr w:type="spellEnd"/>
      <w:r w:rsidR="006F0136">
        <w:rPr>
          <w:rFonts w:asciiTheme="minorHAnsi" w:hAnsiTheme="minorHAnsi" w:cstheme="minorHAnsi"/>
        </w:rPr>
        <w:t>,</w:t>
      </w:r>
      <w:r w:rsidR="006F0136" w:rsidRPr="003314C2">
        <w:rPr>
          <w:rFonts w:asciiTheme="minorHAnsi" w:hAnsiTheme="minorHAnsi" w:cstheme="minorHAnsi"/>
        </w:rPr>
        <w:t xml:space="preserve"> 2020)</w:t>
      </w:r>
      <w:r w:rsidR="00561C9E">
        <w:rPr>
          <w:rFonts w:asciiTheme="minorHAnsi" w:hAnsiTheme="minorHAnsi" w:cstheme="minorHAnsi"/>
        </w:rPr>
        <w:t>.</w:t>
      </w:r>
    </w:p>
    <w:p w14:paraId="3F70FCCA" w14:textId="77777777" w:rsidR="00D1094E" w:rsidRPr="003314C2" w:rsidRDefault="00D1094E" w:rsidP="00561C9E">
      <w:pPr>
        <w:ind w:firstLine="0"/>
        <w:rPr>
          <w:rFonts w:asciiTheme="minorHAnsi" w:hAnsiTheme="minorHAnsi" w:cstheme="minorHAnsi"/>
        </w:rPr>
      </w:pPr>
    </w:p>
    <w:p w14:paraId="4DB5712C" w14:textId="44E6292E" w:rsidR="00A86DBC" w:rsidRPr="003314C2" w:rsidRDefault="00A86DBC" w:rsidP="00F840B7">
      <w:pPr>
        <w:ind w:firstLine="0"/>
        <w:rPr>
          <w:rFonts w:asciiTheme="minorHAnsi" w:hAnsiTheme="minorHAnsi" w:cstheme="minorHAnsi"/>
          <w:b/>
          <w:bCs/>
        </w:rPr>
      </w:pPr>
      <w:r w:rsidRPr="003314C2">
        <w:rPr>
          <w:rFonts w:asciiTheme="minorHAnsi" w:hAnsiTheme="minorHAnsi" w:cstheme="minorHAnsi"/>
          <w:b/>
          <w:bCs/>
        </w:rPr>
        <w:lastRenderedPageBreak/>
        <w:t>Social Physique Anxiety</w:t>
      </w:r>
    </w:p>
    <w:p w14:paraId="574132CE" w14:textId="25FCEB20" w:rsidR="00922D32" w:rsidRDefault="00A86DBC" w:rsidP="00B134DC">
      <w:pPr>
        <w:ind w:firstLine="720"/>
        <w:rPr>
          <w:rFonts w:asciiTheme="minorHAnsi" w:hAnsiTheme="minorHAnsi" w:cstheme="minorHAnsi"/>
        </w:rPr>
      </w:pPr>
      <w:r w:rsidRPr="003314C2">
        <w:rPr>
          <w:rFonts w:asciiTheme="minorHAnsi" w:hAnsiTheme="minorHAnsi" w:cstheme="minorHAnsi"/>
        </w:rPr>
        <w:t>Social physique anxiety was measured using the Social Physique/Appearance Anxiety Scale (</w:t>
      </w:r>
      <w:r w:rsidR="00915692">
        <w:rPr>
          <w:rFonts w:asciiTheme="minorHAnsi" w:hAnsiTheme="minorHAnsi" w:cstheme="minorHAnsi"/>
        </w:rPr>
        <w:t>Hart</w:t>
      </w:r>
      <w:r w:rsidR="0057435C">
        <w:rPr>
          <w:rFonts w:asciiTheme="minorHAnsi" w:hAnsiTheme="minorHAnsi" w:cstheme="minorHAnsi"/>
        </w:rPr>
        <w:t xml:space="preserve"> et al.,</w:t>
      </w:r>
      <w:r w:rsidR="00915692">
        <w:rPr>
          <w:rFonts w:asciiTheme="minorHAnsi" w:hAnsiTheme="minorHAnsi" w:cstheme="minorHAnsi"/>
        </w:rPr>
        <w:t xml:space="preserve"> 1989</w:t>
      </w:r>
      <w:r w:rsidRPr="003314C2">
        <w:rPr>
          <w:rFonts w:asciiTheme="minorHAnsi" w:hAnsiTheme="minorHAnsi" w:cstheme="minorHAnsi"/>
        </w:rPr>
        <w:t>), a 12-item measurement instrument which aims to directly captures a measurement of anxiety in regard to an individuals’ physique. This is measured on a scale of 1-5 indicative of how closely the participant thinks the statement is characteristic of them</w:t>
      </w:r>
      <w:r w:rsidR="00922D32">
        <w:rPr>
          <w:rFonts w:asciiTheme="minorHAnsi" w:hAnsiTheme="minorHAnsi" w:cstheme="minorHAnsi"/>
        </w:rPr>
        <w:t xml:space="preserve">. </w:t>
      </w:r>
      <w:r w:rsidR="00922D32" w:rsidRPr="003314C2">
        <w:rPr>
          <w:rFonts w:asciiTheme="minorHAnsi" w:hAnsiTheme="minorHAnsi" w:cstheme="minorHAnsi"/>
        </w:rPr>
        <w:t>This includes items such as “I am comfortable with the appearance of my physique or figure; when I look in the mirror, I feel good about my physique or figure; In the presence of others, I feel apprehensive about my physique or figure”</w:t>
      </w:r>
      <w:r w:rsidR="005546DF">
        <w:rPr>
          <w:rFonts w:asciiTheme="minorHAnsi" w:hAnsiTheme="minorHAnsi" w:cstheme="minorHAnsi"/>
        </w:rPr>
        <w:t xml:space="preserve"> (see Appendix 12 for the scale used)</w:t>
      </w:r>
      <w:r w:rsidR="00922D32" w:rsidRPr="003314C2">
        <w:rPr>
          <w:rFonts w:asciiTheme="minorHAnsi" w:hAnsiTheme="minorHAnsi" w:cstheme="minorHAnsi"/>
        </w:rPr>
        <w:t xml:space="preserve">. </w:t>
      </w:r>
      <w:r w:rsidR="00392BED">
        <w:rPr>
          <w:rFonts w:asciiTheme="minorHAnsi" w:hAnsiTheme="minorHAnsi" w:cstheme="minorHAnsi"/>
        </w:rPr>
        <w:t xml:space="preserve">Final Social Physique Anxiety score was calculated as the sum of </w:t>
      </w:r>
      <w:r w:rsidR="00922D32">
        <w:rPr>
          <w:rFonts w:asciiTheme="minorHAnsi" w:hAnsiTheme="minorHAnsi" w:cstheme="minorHAnsi"/>
        </w:rPr>
        <w:t>positive</w:t>
      </w:r>
      <w:r w:rsidR="00392BED">
        <w:rPr>
          <w:rFonts w:asciiTheme="minorHAnsi" w:hAnsiTheme="minorHAnsi" w:cstheme="minorHAnsi"/>
        </w:rPr>
        <w:t xml:space="preserve"> minus </w:t>
      </w:r>
      <w:r w:rsidR="00922D32">
        <w:rPr>
          <w:rFonts w:asciiTheme="minorHAnsi" w:hAnsiTheme="minorHAnsi" w:cstheme="minorHAnsi"/>
        </w:rPr>
        <w:t>negative</w:t>
      </w:r>
      <w:r w:rsidR="00392BED">
        <w:rPr>
          <w:rFonts w:asciiTheme="minorHAnsi" w:hAnsiTheme="minorHAnsi" w:cstheme="minorHAnsi"/>
        </w:rPr>
        <w:t xml:space="preserve"> items</w:t>
      </w:r>
      <w:r w:rsidR="006F0136">
        <w:rPr>
          <w:rFonts w:asciiTheme="minorHAnsi" w:hAnsiTheme="minorHAnsi" w:cstheme="minorHAnsi"/>
        </w:rPr>
        <w:t xml:space="preserve">. </w:t>
      </w:r>
      <w:r w:rsidRPr="003314C2">
        <w:rPr>
          <w:rFonts w:asciiTheme="minorHAnsi" w:hAnsiTheme="minorHAnsi" w:cstheme="minorHAnsi"/>
        </w:rPr>
        <w:t>This measurement instrument has reported</w:t>
      </w:r>
      <w:r w:rsidR="00922D32">
        <w:rPr>
          <w:rFonts w:asciiTheme="minorHAnsi" w:hAnsiTheme="minorHAnsi" w:cstheme="minorHAnsi"/>
        </w:rPr>
        <w:t xml:space="preserve"> good</w:t>
      </w:r>
      <w:r w:rsidRPr="003314C2">
        <w:rPr>
          <w:rFonts w:asciiTheme="minorHAnsi" w:hAnsiTheme="minorHAnsi" w:cstheme="minorHAnsi"/>
        </w:rPr>
        <w:t xml:space="preserve"> </w:t>
      </w:r>
      <w:r w:rsidR="006F0136">
        <w:rPr>
          <w:rFonts w:asciiTheme="minorHAnsi" w:hAnsiTheme="minorHAnsi" w:cstheme="minorHAnsi"/>
        </w:rPr>
        <w:t>construct validity (</w:t>
      </w:r>
      <w:r w:rsidR="0041387C">
        <w:rPr>
          <w:rFonts w:asciiTheme="minorHAnsi" w:hAnsiTheme="minorHAnsi" w:cstheme="minorHAnsi"/>
        </w:rPr>
        <w:t>Hart</w:t>
      </w:r>
      <w:r w:rsidR="0057435C">
        <w:rPr>
          <w:rFonts w:asciiTheme="minorHAnsi" w:hAnsiTheme="minorHAnsi" w:cstheme="minorHAnsi"/>
        </w:rPr>
        <w:t xml:space="preserve"> et al.</w:t>
      </w:r>
      <w:r w:rsidR="0041387C">
        <w:rPr>
          <w:rFonts w:asciiTheme="minorHAnsi" w:hAnsiTheme="minorHAnsi" w:cstheme="minorHAnsi"/>
        </w:rPr>
        <w:t>, 1989)</w:t>
      </w:r>
      <w:r w:rsidRPr="003314C2">
        <w:rPr>
          <w:rFonts w:asciiTheme="minorHAnsi" w:hAnsiTheme="minorHAnsi" w:cstheme="minorHAnsi"/>
        </w:rPr>
        <w:t>.</w:t>
      </w:r>
      <w:r w:rsidR="00543EA1">
        <w:rPr>
          <w:rFonts w:asciiTheme="minorHAnsi" w:hAnsiTheme="minorHAnsi" w:cstheme="minorHAnsi"/>
        </w:rPr>
        <w:t xml:space="preserve"> </w:t>
      </w:r>
    </w:p>
    <w:p w14:paraId="2C7883B5" w14:textId="7647B4A3" w:rsidR="00922D32" w:rsidRDefault="00543EA1" w:rsidP="00EA05B1">
      <w:pPr>
        <w:ind w:firstLine="720"/>
        <w:rPr>
          <w:rFonts w:asciiTheme="minorHAnsi" w:hAnsiTheme="minorHAnsi" w:cstheme="minorHAnsi"/>
        </w:rPr>
      </w:pPr>
      <w:bookmarkStart w:id="48" w:name="_Hlk68253344"/>
      <w:r>
        <w:rPr>
          <w:rFonts w:asciiTheme="minorHAnsi" w:hAnsiTheme="minorHAnsi" w:cstheme="minorHAnsi"/>
        </w:rPr>
        <w:t>Items relating to thin or muscular ideals such as “I would never worry about wearing clothes that might make me look thin or overweight” or “There are times when I am bothered by thoughts that other people are evaluating my weight or muscular development negatively” were removed for multivariate analysis</w:t>
      </w:r>
      <w:r w:rsidR="00D95319">
        <w:rPr>
          <w:rFonts w:asciiTheme="minorHAnsi" w:hAnsiTheme="minorHAnsi" w:cstheme="minorHAnsi"/>
        </w:rPr>
        <w:t xml:space="preserve"> ( Items 2 ,4 ,8 &amp; 12)</w:t>
      </w:r>
      <w:r>
        <w:rPr>
          <w:rFonts w:asciiTheme="minorHAnsi" w:hAnsiTheme="minorHAnsi" w:cstheme="minorHAnsi"/>
        </w:rPr>
        <w:t>.</w:t>
      </w:r>
      <w:r w:rsidR="00922D32">
        <w:rPr>
          <w:rFonts w:asciiTheme="minorHAnsi" w:hAnsiTheme="minorHAnsi" w:cstheme="minorHAnsi"/>
        </w:rPr>
        <w:t xml:space="preserve"> </w:t>
      </w:r>
    </w:p>
    <w:bookmarkEnd w:id="48"/>
    <w:p w14:paraId="25F0539E" w14:textId="1D6212C8" w:rsidR="00CF66A6" w:rsidRDefault="00784A65" w:rsidP="00EA05B1">
      <w:pPr>
        <w:ind w:firstLine="720"/>
      </w:pPr>
      <w:r>
        <w:rPr>
          <w:rFonts w:asciiTheme="minorHAnsi" w:hAnsiTheme="minorHAnsi" w:cstheme="minorHAnsi"/>
        </w:rPr>
        <w:t xml:space="preserve">The measurement scale included items that were bi-directional, </w:t>
      </w:r>
      <w:r w:rsidR="00BA5291">
        <w:rPr>
          <w:rFonts w:asciiTheme="minorHAnsi" w:hAnsiTheme="minorHAnsi" w:cstheme="minorHAnsi"/>
        </w:rPr>
        <w:t>where</w:t>
      </w:r>
      <w:r>
        <w:rPr>
          <w:rFonts w:asciiTheme="minorHAnsi" w:hAnsiTheme="minorHAnsi" w:cstheme="minorHAnsi"/>
        </w:rPr>
        <w:t xml:space="preserve"> some items at one end of the scale indicated high social physique anxiety, and on other items, this indicated low social physique anxiety. </w:t>
      </w:r>
      <w:r w:rsidR="00D95319">
        <w:rPr>
          <w:rFonts w:asciiTheme="minorHAnsi" w:hAnsiTheme="minorHAnsi" w:cstheme="minorHAnsi"/>
        </w:rPr>
        <w:t>I</w:t>
      </w:r>
      <w:r>
        <w:rPr>
          <w:rFonts w:asciiTheme="minorHAnsi" w:hAnsiTheme="minorHAnsi" w:cstheme="minorHAnsi"/>
        </w:rPr>
        <w:t xml:space="preserve">tems relating to low social physique anxiety were inverse coded, so that larger positive scores indicated higher social physique anxiety. The scale showed high internal reliability </w:t>
      </w:r>
      <w:r w:rsidR="00766FB9">
        <w:rPr>
          <w:rFonts w:asciiTheme="minorHAnsi" w:hAnsiTheme="minorHAnsi" w:cstheme="minorHAnsi"/>
        </w:rPr>
        <w:t>(</w:t>
      </w:r>
      <w:r w:rsidR="00766FB9">
        <w:t>α = .779)</w:t>
      </w:r>
      <w:r w:rsidR="00D95319">
        <w:t>.</w:t>
      </w:r>
    </w:p>
    <w:p w14:paraId="28473D5B" w14:textId="77777777" w:rsidR="00CF66A6" w:rsidRDefault="00CF66A6">
      <w:pPr>
        <w:ind w:firstLine="0"/>
        <w:jc w:val="left"/>
      </w:pPr>
      <w:r>
        <w:br w:type="page"/>
      </w:r>
    </w:p>
    <w:p w14:paraId="76D7DE6A" w14:textId="34D13509" w:rsidR="00712860" w:rsidRPr="003314C2" w:rsidRDefault="00A86DBC" w:rsidP="00F840B7">
      <w:pPr>
        <w:ind w:firstLine="0"/>
        <w:rPr>
          <w:rFonts w:asciiTheme="minorHAnsi" w:hAnsiTheme="minorHAnsi" w:cstheme="minorHAnsi"/>
        </w:rPr>
      </w:pPr>
      <w:r w:rsidRPr="003314C2">
        <w:rPr>
          <w:rFonts w:asciiTheme="minorHAnsi" w:hAnsiTheme="minorHAnsi" w:cstheme="minorHAnsi"/>
          <w:b/>
          <w:bCs/>
        </w:rPr>
        <w:lastRenderedPageBreak/>
        <w:t>Exercise</w:t>
      </w:r>
      <w:r w:rsidRPr="003314C2">
        <w:rPr>
          <w:rFonts w:asciiTheme="minorHAnsi" w:hAnsiTheme="minorHAnsi" w:cstheme="minorHAnsi"/>
        </w:rPr>
        <w:t xml:space="preserve"> </w:t>
      </w:r>
    </w:p>
    <w:p w14:paraId="171C0FC3" w14:textId="34890F13" w:rsidR="00A86DBC" w:rsidRDefault="00CF66A6" w:rsidP="00712860">
      <w:pPr>
        <w:rPr>
          <w:rFonts w:asciiTheme="minorHAnsi" w:hAnsiTheme="minorHAnsi" w:cstheme="minorHAnsi"/>
        </w:rPr>
      </w:pPr>
      <w:r>
        <w:rPr>
          <w:rFonts w:asciiTheme="minorHAnsi" w:hAnsiTheme="minorHAnsi" w:cstheme="minorHAnsi"/>
        </w:rPr>
        <w:t>Exercise behaviour</w:t>
      </w:r>
      <w:r w:rsidR="00712860" w:rsidRPr="003314C2">
        <w:rPr>
          <w:rFonts w:asciiTheme="minorHAnsi" w:hAnsiTheme="minorHAnsi" w:cstheme="minorHAnsi"/>
        </w:rPr>
        <w:t xml:space="preserve"> was measured using the</w:t>
      </w:r>
      <w:r w:rsidR="00A86DBC" w:rsidRPr="003314C2">
        <w:rPr>
          <w:rFonts w:asciiTheme="minorHAnsi" w:hAnsiTheme="minorHAnsi" w:cstheme="minorHAnsi"/>
        </w:rPr>
        <w:t xml:space="preserve"> short version International Physical Activity Questionnaire </w:t>
      </w:r>
      <w:bookmarkStart w:id="49" w:name="_Hlk67562454"/>
      <w:r w:rsidR="00A86DBC" w:rsidRPr="003314C2">
        <w:rPr>
          <w:rFonts w:asciiTheme="minorHAnsi" w:hAnsiTheme="minorHAnsi" w:cstheme="minorHAnsi"/>
        </w:rPr>
        <w:t>(The International Physical Activity Questionnaire, 2005</w:t>
      </w:r>
      <w:bookmarkEnd w:id="49"/>
      <w:r w:rsidR="00A86DBC" w:rsidRPr="003314C2">
        <w:rPr>
          <w:rFonts w:asciiTheme="minorHAnsi" w:hAnsiTheme="minorHAnsi" w:cstheme="minorHAnsi"/>
        </w:rPr>
        <w:t xml:space="preserve">) </w:t>
      </w:r>
      <w:bookmarkStart w:id="50" w:name="_Hlk55226744"/>
      <w:r w:rsidR="00A86DBC" w:rsidRPr="003314C2">
        <w:rPr>
          <w:rFonts w:asciiTheme="minorHAnsi" w:hAnsiTheme="minorHAnsi" w:cstheme="minorHAnsi"/>
        </w:rPr>
        <w:t>adapted specifically for cardiovascular and strength/weight training exercise in order to capture moderate</w:t>
      </w:r>
      <w:r>
        <w:rPr>
          <w:rFonts w:asciiTheme="minorHAnsi" w:hAnsiTheme="minorHAnsi" w:cstheme="minorHAnsi"/>
        </w:rPr>
        <w:t xml:space="preserve"> </w:t>
      </w:r>
      <w:r w:rsidR="00A86DBC" w:rsidRPr="003314C2">
        <w:rPr>
          <w:rFonts w:asciiTheme="minorHAnsi" w:hAnsiTheme="minorHAnsi" w:cstheme="minorHAnsi"/>
        </w:rPr>
        <w:t xml:space="preserve">to vigorous-intensity exercise </w:t>
      </w:r>
      <w:r w:rsidR="00D95319">
        <w:rPr>
          <w:rFonts w:asciiTheme="minorHAnsi" w:hAnsiTheme="minorHAnsi" w:cstheme="minorHAnsi"/>
        </w:rPr>
        <w:t>which</w:t>
      </w:r>
      <w:r w:rsidR="00A86DBC" w:rsidRPr="003314C2">
        <w:rPr>
          <w:rFonts w:asciiTheme="minorHAnsi" w:hAnsiTheme="minorHAnsi" w:cstheme="minorHAnsi"/>
        </w:rPr>
        <w:t xml:space="preserve"> is more likely to </w:t>
      </w:r>
      <w:r w:rsidR="004F75C6" w:rsidRPr="003314C2">
        <w:rPr>
          <w:rFonts w:asciiTheme="minorHAnsi" w:hAnsiTheme="minorHAnsi" w:cstheme="minorHAnsi"/>
        </w:rPr>
        <w:t>represent</w:t>
      </w:r>
      <w:r w:rsidR="00A86DBC" w:rsidRPr="003314C2">
        <w:rPr>
          <w:rFonts w:asciiTheme="minorHAnsi" w:hAnsiTheme="minorHAnsi" w:cstheme="minorHAnsi"/>
        </w:rPr>
        <w:t xml:space="preserve"> purposeful activity (More</w:t>
      </w:r>
      <w:r w:rsidR="00922D32">
        <w:rPr>
          <w:rFonts w:asciiTheme="minorHAnsi" w:hAnsiTheme="minorHAnsi" w:cstheme="minorHAnsi"/>
        </w:rPr>
        <w:t xml:space="preserve"> &amp;</w:t>
      </w:r>
      <w:r w:rsidR="00A86DBC" w:rsidRPr="003314C2">
        <w:rPr>
          <w:rFonts w:asciiTheme="minorHAnsi" w:hAnsiTheme="minorHAnsi" w:cstheme="minorHAnsi"/>
        </w:rPr>
        <w:t xml:space="preserve"> Phillips, 2019).</w:t>
      </w:r>
      <w:bookmarkEnd w:id="50"/>
      <w:r w:rsidR="00712860" w:rsidRPr="003314C2">
        <w:rPr>
          <w:rFonts w:asciiTheme="minorHAnsi" w:hAnsiTheme="minorHAnsi" w:cstheme="minorHAnsi"/>
        </w:rPr>
        <w:t xml:space="preserve"> </w:t>
      </w:r>
    </w:p>
    <w:p w14:paraId="2BC5865F" w14:textId="6610CEB9" w:rsidR="00A61FD1" w:rsidRPr="003314C2" w:rsidRDefault="00A61FD1" w:rsidP="00EA05B1">
      <w:pPr>
        <w:rPr>
          <w:rFonts w:asciiTheme="minorHAnsi" w:hAnsiTheme="minorHAnsi" w:cstheme="minorHAnsi"/>
        </w:rPr>
      </w:pPr>
      <w:r>
        <w:rPr>
          <w:rFonts w:asciiTheme="minorHAnsi" w:hAnsiTheme="minorHAnsi" w:cstheme="minorHAnsi"/>
        </w:rPr>
        <w:t xml:space="preserve">Weightlifting exercise was defined as </w:t>
      </w:r>
      <w:r w:rsidR="002D0F04">
        <w:rPr>
          <w:rFonts w:asciiTheme="minorHAnsi" w:hAnsiTheme="minorHAnsi" w:cstheme="minorHAnsi"/>
        </w:rPr>
        <w:t xml:space="preserve">“weightlifting or muscle building activities like bodyweight exercises, squats, push-ups, pull-ups or bicep curls”. </w:t>
      </w:r>
      <w:r>
        <w:rPr>
          <w:rFonts w:asciiTheme="minorHAnsi" w:hAnsiTheme="minorHAnsi" w:cstheme="minorHAnsi"/>
        </w:rPr>
        <w:t xml:space="preserve">Vigorous exercise was defined as </w:t>
      </w:r>
      <w:r w:rsidR="002D0F04">
        <w:rPr>
          <w:rFonts w:asciiTheme="minorHAnsi" w:hAnsiTheme="minorHAnsi" w:cstheme="minorHAnsi"/>
        </w:rPr>
        <w:t xml:space="preserve">“Activities such as heavy lifting, digging, aerobics, or fast bicycling”. </w:t>
      </w:r>
      <w:r>
        <w:rPr>
          <w:rFonts w:asciiTheme="minorHAnsi" w:hAnsiTheme="minorHAnsi" w:cstheme="minorHAnsi"/>
        </w:rPr>
        <w:t xml:space="preserve">Moderate exercise was defined as </w:t>
      </w:r>
      <w:r w:rsidR="002D0F04">
        <w:rPr>
          <w:rFonts w:asciiTheme="minorHAnsi" w:hAnsiTheme="minorHAnsi" w:cstheme="minorHAnsi"/>
        </w:rPr>
        <w:t>“activities like brisk walking, cycling at a regular pace, or swimming at a regular pace”.</w:t>
      </w:r>
      <w:r w:rsidR="00922D32">
        <w:rPr>
          <w:rFonts w:asciiTheme="minorHAnsi" w:hAnsiTheme="minorHAnsi" w:cstheme="minorHAnsi"/>
        </w:rPr>
        <w:t xml:space="preserve"> Participants were asked to disclose the number of days in a week they perform the respective type of exercise, and how many minutes they spend on said exercise per day.</w:t>
      </w:r>
      <w:r w:rsidR="002D0F04">
        <w:rPr>
          <w:rFonts w:asciiTheme="minorHAnsi" w:hAnsiTheme="minorHAnsi" w:cstheme="minorHAnsi"/>
        </w:rPr>
        <w:t xml:space="preserve"> Final score was calculated as the weekly number of minutes spent on each type of exercise. </w:t>
      </w:r>
      <w:r w:rsidR="005546DF">
        <w:rPr>
          <w:rFonts w:asciiTheme="minorHAnsi" w:hAnsiTheme="minorHAnsi" w:cstheme="minorHAnsi"/>
        </w:rPr>
        <w:t>(see Appendix 13 for the scale used)</w:t>
      </w:r>
    </w:p>
    <w:p w14:paraId="5D590B26" w14:textId="77777777" w:rsidR="00712860" w:rsidRPr="003314C2" w:rsidRDefault="00712860" w:rsidP="00F840B7">
      <w:pPr>
        <w:ind w:firstLine="0"/>
        <w:rPr>
          <w:rFonts w:asciiTheme="minorHAnsi" w:hAnsiTheme="minorHAnsi" w:cstheme="minorHAnsi"/>
          <w:b/>
          <w:bCs/>
        </w:rPr>
      </w:pPr>
      <w:r w:rsidRPr="003314C2">
        <w:rPr>
          <w:rFonts w:asciiTheme="minorHAnsi" w:hAnsiTheme="minorHAnsi" w:cstheme="minorHAnsi"/>
          <w:b/>
          <w:bCs/>
        </w:rPr>
        <w:t>Exercise Avoidance</w:t>
      </w:r>
    </w:p>
    <w:p w14:paraId="7B2DFC73" w14:textId="66804FF0" w:rsidR="00C12990" w:rsidRPr="003314C2" w:rsidRDefault="00712860" w:rsidP="005D5871">
      <w:pPr>
        <w:ind w:firstLine="720"/>
        <w:rPr>
          <w:rFonts w:asciiTheme="minorHAnsi" w:hAnsiTheme="minorHAnsi" w:cstheme="minorHAnsi"/>
        </w:rPr>
      </w:pPr>
      <w:r w:rsidRPr="003314C2">
        <w:rPr>
          <w:rFonts w:asciiTheme="minorHAnsi" w:hAnsiTheme="minorHAnsi" w:cstheme="minorHAnsi"/>
        </w:rPr>
        <w:t xml:space="preserve">Exercise avoidance was measured using items for exercise avoidance from </w:t>
      </w:r>
      <w:bookmarkStart w:id="51" w:name="_Hlk65327219"/>
      <w:r w:rsidRPr="003314C2">
        <w:rPr>
          <w:rFonts w:asciiTheme="minorHAnsi" w:hAnsiTheme="minorHAnsi" w:cstheme="minorHAnsi"/>
        </w:rPr>
        <w:t>Vartanian and Novak (2011)</w:t>
      </w:r>
      <w:bookmarkEnd w:id="51"/>
      <w:r w:rsidRPr="003314C2">
        <w:rPr>
          <w:rFonts w:asciiTheme="minorHAnsi" w:hAnsiTheme="minorHAnsi" w:cstheme="minorHAnsi"/>
        </w:rPr>
        <w:t>, which includes items such as “I feel uncomfortable going to a gym where there are a lot of mirrors; I avoid going to the gym when I know there will be a lot of thin people there; and I am too embarrassed to participate in physical activity in public places”. These are rated on a seven-point Likert scale</w:t>
      </w:r>
      <w:r w:rsidR="00D20460">
        <w:rPr>
          <w:rFonts w:asciiTheme="minorHAnsi" w:hAnsiTheme="minorHAnsi" w:cstheme="minorHAnsi"/>
        </w:rPr>
        <w:t xml:space="preserve"> ranging from </w:t>
      </w:r>
      <w:r w:rsidR="00D20460" w:rsidRPr="00D20460">
        <w:rPr>
          <w:rFonts w:asciiTheme="minorHAnsi" w:hAnsiTheme="minorHAnsi" w:cstheme="minorHAnsi"/>
        </w:rPr>
        <w:t>1= Not true at all, to  7 = Completely true</w:t>
      </w:r>
      <w:r w:rsidRPr="003314C2">
        <w:rPr>
          <w:rFonts w:asciiTheme="minorHAnsi" w:hAnsiTheme="minorHAnsi" w:cstheme="minorHAnsi"/>
        </w:rPr>
        <w:t>.</w:t>
      </w:r>
      <w:r w:rsidR="0061186F">
        <w:rPr>
          <w:rFonts w:asciiTheme="minorHAnsi" w:hAnsiTheme="minorHAnsi" w:cstheme="minorHAnsi"/>
        </w:rPr>
        <w:t xml:space="preserve"> </w:t>
      </w:r>
      <w:r w:rsidR="00392BED">
        <w:rPr>
          <w:rFonts w:asciiTheme="minorHAnsi" w:hAnsiTheme="minorHAnsi" w:cstheme="minorHAnsi"/>
        </w:rPr>
        <w:t>Exercise avoidance score was calculated as the sum of these three items</w:t>
      </w:r>
      <w:r w:rsidR="005546DF">
        <w:rPr>
          <w:rFonts w:asciiTheme="minorHAnsi" w:hAnsiTheme="minorHAnsi" w:cstheme="minorHAnsi"/>
        </w:rPr>
        <w:t xml:space="preserve"> (see Appendix 14 for the scale used)</w:t>
      </w:r>
      <w:r w:rsidR="00392BED">
        <w:rPr>
          <w:rFonts w:asciiTheme="minorHAnsi" w:hAnsiTheme="minorHAnsi" w:cstheme="minorHAnsi"/>
        </w:rPr>
        <w:t>.</w:t>
      </w:r>
      <w:r w:rsidR="00543EA1">
        <w:rPr>
          <w:rFonts w:asciiTheme="minorHAnsi" w:hAnsiTheme="minorHAnsi" w:cstheme="minorHAnsi"/>
        </w:rPr>
        <w:t xml:space="preserve"> The second item “I avoid going to the gym when I know there will be a </w:t>
      </w:r>
      <w:r w:rsidR="00543EA1">
        <w:rPr>
          <w:rFonts w:asciiTheme="minorHAnsi" w:hAnsiTheme="minorHAnsi" w:cstheme="minorHAnsi"/>
        </w:rPr>
        <w:lastRenderedPageBreak/>
        <w:t xml:space="preserve">lot of thin people there” was excluded for the multivariate analysis. </w:t>
      </w:r>
      <w:r w:rsidR="00784A65">
        <w:rPr>
          <w:rFonts w:asciiTheme="minorHAnsi" w:hAnsiTheme="minorHAnsi" w:cstheme="minorHAnsi"/>
        </w:rPr>
        <w:t>The scale</w:t>
      </w:r>
      <w:r w:rsidR="0020491A">
        <w:rPr>
          <w:rFonts w:asciiTheme="minorHAnsi" w:hAnsiTheme="minorHAnsi" w:cstheme="minorHAnsi"/>
        </w:rPr>
        <w:t xml:space="preserve"> </w:t>
      </w:r>
      <w:r w:rsidR="00784A65">
        <w:rPr>
          <w:rFonts w:asciiTheme="minorHAnsi" w:hAnsiTheme="minorHAnsi" w:cstheme="minorHAnsi"/>
        </w:rPr>
        <w:t>showed good internal reliability (</w:t>
      </w:r>
      <w:r w:rsidR="00784A65">
        <w:t>α = .765</w:t>
      </w:r>
      <w:r w:rsidR="00784A65">
        <w:rPr>
          <w:rFonts w:asciiTheme="minorHAnsi" w:hAnsiTheme="minorHAnsi" w:cstheme="minorHAnsi"/>
        </w:rPr>
        <w:t>)</w:t>
      </w:r>
      <w:r w:rsidR="00440AEA">
        <w:rPr>
          <w:rFonts w:asciiTheme="minorHAnsi" w:hAnsiTheme="minorHAnsi" w:cstheme="minorHAnsi"/>
        </w:rPr>
        <w:t>.</w:t>
      </w:r>
    </w:p>
    <w:p w14:paraId="47D921FB" w14:textId="27E9C693" w:rsidR="001010B7" w:rsidRDefault="001010B7" w:rsidP="001010B7">
      <w:pPr>
        <w:pStyle w:val="Heading1"/>
        <w:rPr>
          <w:rFonts w:asciiTheme="minorHAnsi" w:hAnsiTheme="minorHAnsi" w:cstheme="minorHAnsi"/>
        </w:rPr>
      </w:pPr>
      <w:bookmarkStart w:id="52" w:name="_Toc69884851"/>
      <w:r w:rsidRPr="003314C2">
        <w:rPr>
          <w:rFonts w:asciiTheme="minorHAnsi" w:hAnsiTheme="minorHAnsi" w:cstheme="minorHAnsi"/>
        </w:rPr>
        <w:lastRenderedPageBreak/>
        <w:t>Results</w:t>
      </w:r>
      <w:bookmarkEnd w:id="52"/>
      <w:r w:rsidR="0095014A">
        <w:rPr>
          <w:rFonts w:asciiTheme="minorHAnsi" w:hAnsiTheme="minorHAnsi" w:cstheme="minorHAnsi"/>
        </w:rPr>
        <w:t xml:space="preserve"> </w:t>
      </w:r>
    </w:p>
    <w:p w14:paraId="5B2BA406" w14:textId="6F972D84" w:rsidR="007739A4" w:rsidRDefault="007739A4" w:rsidP="007739A4">
      <w:pPr>
        <w:ind w:firstLine="0"/>
        <w:rPr>
          <w:b/>
          <w:bCs/>
        </w:rPr>
      </w:pPr>
      <w:r>
        <w:rPr>
          <w:b/>
          <w:bCs/>
        </w:rPr>
        <w:t xml:space="preserve">Descriptives </w:t>
      </w:r>
    </w:p>
    <w:p w14:paraId="0584BB1A" w14:textId="77777777" w:rsidR="00D95319" w:rsidRDefault="009C59B7" w:rsidP="00F47AEF">
      <w:pPr>
        <w:ind w:firstLine="720"/>
        <w:rPr>
          <w:rFonts w:asciiTheme="minorHAnsi" w:hAnsiTheme="minorHAnsi" w:cstheme="minorHAnsi"/>
        </w:rPr>
      </w:pPr>
      <w:r>
        <w:t>From a sample of 314, a</w:t>
      </w:r>
      <w:r w:rsidR="007739A4">
        <w:t xml:space="preserve"> total of 30</w:t>
      </w:r>
      <w:r w:rsidR="009F1E1B">
        <w:t>2</w:t>
      </w:r>
      <w:r w:rsidR="007739A4">
        <w:t xml:space="preserve"> participants were included in the analysis following exclusions for</w:t>
      </w:r>
      <w:r w:rsidR="0061186F">
        <w:t xml:space="preserve"> invalid data entry </w:t>
      </w:r>
      <w:r w:rsidR="0061186F">
        <w:rPr>
          <w:rFonts w:asciiTheme="minorHAnsi" w:hAnsiTheme="minorHAnsi" w:cstheme="minorHAnsi"/>
        </w:rPr>
        <w:t>(N =</w:t>
      </w:r>
      <w:r w:rsidR="00831BA7">
        <w:rPr>
          <w:rFonts w:asciiTheme="minorHAnsi" w:hAnsiTheme="minorHAnsi" w:cstheme="minorHAnsi"/>
        </w:rPr>
        <w:t xml:space="preserve"> </w:t>
      </w:r>
      <w:r w:rsidR="00CC147B">
        <w:rPr>
          <w:rFonts w:asciiTheme="minorHAnsi" w:hAnsiTheme="minorHAnsi" w:cstheme="minorHAnsi"/>
        </w:rPr>
        <w:t>2</w:t>
      </w:r>
      <w:r w:rsidR="0061186F">
        <w:rPr>
          <w:rFonts w:asciiTheme="minorHAnsi" w:hAnsiTheme="minorHAnsi" w:cstheme="minorHAnsi"/>
        </w:rPr>
        <w:t>)</w:t>
      </w:r>
      <w:r w:rsidR="0061186F">
        <w:t xml:space="preserve">, </w:t>
      </w:r>
      <w:r w:rsidR="007739A4" w:rsidRPr="003314C2">
        <w:rPr>
          <w:rFonts w:asciiTheme="minorHAnsi" w:hAnsiTheme="minorHAnsi" w:cstheme="minorHAnsi"/>
        </w:rPr>
        <w:t>or random response check fails</w:t>
      </w:r>
      <w:r w:rsidR="0061186F">
        <w:rPr>
          <w:rFonts w:asciiTheme="minorHAnsi" w:hAnsiTheme="minorHAnsi" w:cstheme="minorHAnsi"/>
        </w:rPr>
        <w:t xml:space="preserve"> (N =</w:t>
      </w:r>
      <w:r w:rsidR="00831BA7">
        <w:rPr>
          <w:rFonts w:asciiTheme="minorHAnsi" w:hAnsiTheme="minorHAnsi" w:cstheme="minorHAnsi"/>
        </w:rPr>
        <w:t xml:space="preserve"> </w:t>
      </w:r>
      <w:r w:rsidR="00CC147B">
        <w:rPr>
          <w:rFonts w:asciiTheme="minorHAnsi" w:hAnsiTheme="minorHAnsi" w:cstheme="minorHAnsi"/>
        </w:rPr>
        <w:t>12</w:t>
      </w:r>
      <w:r w:rsidR="0061186F">
        <w:rPr>
          <w:rFonts w:asciiTheme="minorHAnsi" w:hAnsiTheme="minorHAnsi" w:cstheme="minorHAnsi"/>
        </w:rPr>
        <w:t>)</w:t>
      </w:r>
      <w:r w:rsidR="007739A4">
        <w:rPr>
          <w:rFonts w:asciiTheme="minorHAnsi" w:hAnsiTheme="minorHAnsi" w:cstheme="minorHAnsi"/>
        </w:rPr>
        <w:t>. 208</w:t>
      </w:r>
      <w:r w:rsidR="00791CFB">
        <w:rPr>
          <w:rFonts w:asciiTheme="minorHAnsi" w:hAnsiTheme="minorHAnsi" w:cstheme="minorHAnsi"/>
        </w:rPr>
        <w:t xml:space="preserve"> (68.4%)</w:t>
      </w:r>
      <w:r w:rsidR="007739A4">
        <w:rPr>
          <w:rFonts w:asciiTheme="minorHAnsi" w:hAnsiTheme="minorHAnsi" w:cstheme="minorHAnsi"/>
        </w:rPr>
        <w:t xml:space="preserve"> identified as female, and 9</w:t>
      </w:r>
      <w:r w:rsidR="00FA562B">
        <w:rPr>
          <w:rFonts w:asciiTheme="minorHAnsi" w:hAnsiTheme="minorHAnsi" w:cstheme="minorHAnsi"/>
        </w:rPr>
        <w:t>4</w:t>
      </w:r>
      <w:r w:rsidR="00791CFB">
        <w:rPr>
          <w:rFonts w:asciiTheme="minorHAnsi" w:hAnsiTheme="minorHAnsi" w:cstheme="minorHAnsi"/>
        </w:rPr>
        <w:t xml:space="preserve"> (31.2%)</w:t>
      </w:r>
      <w:r w:rsidR="007739A4">
        <w:rPr>
          <w:rFonts w:asciiTheme="minorHAnsi" w:hAnsiTheme="minorHAnsi" w:cstheme="minorHAnsi"/>
        </w:rPr>
        <w:t xml:space="preserve"> identified as male.</w:t>
      </w:r>
    </w:p>
    <w:p w14:paraId="55383F78" w14:textId="171ECE78" w:rsidR="00EF6C08" w:rsidRPr="00D95319" w:rsidRDefault="007739A4" w:rsidP="00D95319">
      <w:pPr>
        <w:ind w:firstLine="720"/>
      </w:pPr>
      <w:r>
        <w:rPr>
          <w:rFonts w:asciiTheme="minorHAnsi" w:hAnsiTheme="minorHAnsi" w:cstheme="minorHAnsi"/>
        </w:rPr>
        <w:t xml:space="preserve"> </w:t>
      </w:r>
      <w:r w:rsidR="00724323">
        <w:rPr>
          <w:rFonts w:asciiTheme="minorHAnsi" w:hAnsiTheme="minorHAnsi" w:cstheme="minorHAnsi"/>
        </w:rPr>
        <w:t xml:space="preserve">Cases with missing data </w:t>
      </w:r>
      <w:r w:rsidR="00D95319">
        <w:rPr>
          <w:rFonts w:asciiTheme="minorHAnsi" w:hAnsiTheme="minorHAnsi" w:cstheme="minorHAnsi"/>
        </w:rPr>
        <w:t xml:space="preserve">(Social Physique Anxiety Questionnaire (N = 3), </w:t>
      </w:r>
      <w:r w:rsidR="00D95319">
        <w:t xml:space="preserve">exercise avoidance items (N =  3), weightlifting exercise (N = 158), vigorous  exercise (N =69), and moderate exercise (N = 47)) </w:t>
      </w:r>
      <w:r w:rsidR="00724323">
        <w:rPr>
          <w:rFonts w:asciiTheme="minorHAnsi" w:hAnsiTheme="minorHAnsi" w:cstheme="minorHAnsi"/>
        </w:rPr>
        <w:t>were</w:t>
      </w:r>
      <w:r w:rsidR="00EF6C08">
        <w:rPr>
          <w:rFonts w:asciiTheme="minorHAnsi" w:hAnsiTheme="minorHAnsi" w:cstheme="minorHAnsi"/>
        </w:rPr>
        <w:t xml:space="preserve"> omitted from analysis. </w:t>
      </w:r>
      <w:r w:rsidR="00903B23">
        <w:rPr>
          <w:rFonts w:asciiTheme="minorHAnsi" w:hAnsiTheme="minorHAnsi" w:cstheme="minorHAnsi"/>
        </w:rPr>
        <w:t xml:space="preserve">A summary can be found below in table </w:t>
      </w:r>
      <w:r w:rsidR="00FA562B">
        <w:rPr>
          <w:rFonts w:asciiTheme="minorHAnsi" w:hAnsiTheme="minorHAnsi" w:cstheme="minorHAnsi"/>
        </w:rPr>
        <w:t xml:space="preserve">1. </w:t>
      </w:r>
    </w:p>
    <w:p w14:paraId="4AC13F29" w14:textId="4FD602AF" w:rsidR="00AF7989" w:rsidRDefault="00AF7989" w:rsidP="00B134DC">
      <w:pPr>
        <w:ind w:firstLine="720"/>
        <w:rPr>
          <w:rFonts w:asciiTheme="minorHAnsi" w:hAnsiTheme="minorHAnsi" w:cstheme="minorHAnsi"/>
        </w:rPr>
      </w:pPr>
      <w:bookmarkStart w:id="53" w:name="_Hlk68253365"/>
      <w:r>
        <w:rPr>
          <w:rFonts w:asciiTheme="minorHAnsi" w:hAnsiTheme="minorHAnsi" w:cstheme="minorHAnsi"/>
        </w:rPr>
        <w:t xml:space="preserve">Because the minimum sample size was not acquired to test hypothesis 3 with adequate power, the analysis </w:t>
      </w:r>
      <w:r w:rsidR="009354B6">
        <w:rPr>
          <w:rFonts w:asciiTheme="minorHAnsi" w:hAnsiTheme="minorHAnsi" w:cstheme="minorHAnsi"/>
        </w:rPr>
        <w:t>is</w:t>
      </w:r>
      <w:r>
        <w:rPr>
          <w:rFonts w:asciiTheme="minorHAnsi" w:hAnsiTheme="minorHAnsi" w:cstheme="minorHAnsi"/>
        </w:rPr>
        <w:t xml:space="preserve"> disclosed in the results section</w:t>
      </w:r>
      <w:r w:rsidR="009354B6">
        <w:rPr>
          <w:rFonts w:asciiTheme="minorHAnsi" w:hAnsiTheme="minorHAnsi" w:cstheme="minorHAnsi"/>
        </w:rPr>
        <w:t xml:space="preserve"> </w:t>
      </w:r>
      <w:r>
        <w:rPr>
          <w:rFonts w:asciiTheme="minorHAnsi" w:hAnsiTheme="minorHAnsi" w:cstheme="minorHAnsi"/>
        </w:rPr>
        <w:t xml:space="preserve">with the acknowledgement that it is </w:t>
      </w:r>
      <w:r w:rsidR="00CF66A6">
        <w:rPr>
          <w:rFonts w:asciiTheme="minorHAnsi" w:hAnsiTheme="minorHAnsi" w:cstheme="minorHAnsi"/>
        </w:rPr>
        <w:t>underpowered and</w:t>
      </w:r>
      <w:r>
        <w:rPr>
          <w:rFonts w:asciiTheme="minorHAnsi" w:hAnsiTheme="minorHAnsi" w:cstheme="minorHAnsi"/>
        </w:rPr>
        <w:t xml:space="preserve"> should be interpreted with caution.</w:t>
      </w:r>
    </w:p>
    <w:bookmarkEnd w:id="53"/>
    <w:p w14:paraId="0457D8C8" w14:textId="4FF5B7B2" w:rsidR="00E42703" w:rsidRDefault="00E42703" w:rsidP="00E42703">
      <w:pPr>
        <w:ind w:firstLine="0"/>
        <w:rPr>
          <w:rFonts w:asciiTheme="minorHAnsi" w:hAnsiTheme="minorHAnsi" w:cstheme="minorHAnsi"/>
          <w:b/>
          <w:bCs/>
        </w:rPr>
      </w:pPr>
      <w:r>
        <w:rPr>
          <w:rFonts w:asciiTheme="minorHAnsi" w:hAnsiTheme="minorHAnsi" w:cstheme="minorHAnsi"/>
          <w:b/>
          <w:bCs/>
        </w:rPr>
        <w:t xml:space="preserve">Tests of Assumptions </w:t>
      </w:r>
    </w:p>
    <w:p w14:paraId="4EBCBC0F" w14:textId="29EBEF13" w:rsidR="00E42703" w:rsidRDefault="00E42703" w:rsidP="00E42703">
      <w:pPr>
        <w:ind w:firstLine="0"/>
        <w:rPr>
          <w:rFonts w:asciiTheme="minorHAnsi" w:hAnsiTheme="minorHAnsi" w:cstheme="minorHAnsi"/>
          <w:b/>
          <w:bCs/>
          <w:i/>
          <w:iCs/>
        </w:rPr>
      </w:pPr>
      <w:r>
        <w:rPr>
          <w:rFonts w:asciiTheme="minorHAnsi" w:hAnsiTheme="minorHAnsi" w:cstheme="minorHAnsi"/>
          <w:b/>
          <w:bCs/>
          <w:i/>
          <w:iCs/>
        </w:rPr>
        <w:t>Hypothesis 1</w:t>
      </w:r>
    </w:p>
    <w:p w14:paraId="22FD23B2" w14:textId="4530E954" w:rsidR="00E42703" w:rsidRPr="006E2F28" w:rsidRDefault="006E2F28" w:rsidP="005D5871">
      <w:pPr>
        <w:ind w:firstLine="720"/>
        <w:rPr>
          <w:rFonts w:asciiTheme="minorHAnsi" w:hAnsiTheme="minorHAnsi" w:cstheme="minorHAnsi"/>
        </w:rPr>
      </w:pPr>
      <w:r>
        <w:rPr>
          <w:rFonts w:asciiTheme="minorHAnsi" w:hAnsiTheme="minorHAnsi" w:cstheme="minorHAnsi"/>
        </w:rPr>
        <w:t>For hypothesis 1, h</w:t>
      </w:r>
      <w:r w:rsidR="00E42703" w:rsidRPr="006E2F28">
        <w:rPr>
          <w:rFonts w:asciiTheme="minorHAnsi" w:hAnsiTheme="minorHAnsi" w:cstheme="minorHAnsi"/>
        </w:rPr>
        <w:t>omogeneity of variance</w:t>
      </w:r>
      <w:r>
        <w:rPr>
          <w:rFonts w:asciiTheme="minorHAnsi" w:hAnsiTheme="minorHAnsi" w:cstheme="minorHAnsi"/>
        </w:rPr>
        <w:t xml:space="preserve"> for all analyses has not been met. When </w:t>
      </w:r>
      <w:r w:rsidR="00B45EAF">
        <w:rPr>
          <w:rFonts w:asciiTheme="minorHAnsi" w:hAnsiTheme="minorHAnsi" w:cstheme="minorHAnsi"/>
        </w:rPr>
        <w:t>relevant</w:t>
      </w:r>
      <w:r>
        <w:rPr>
          <w:rFonts w:asciiTheme="minorHAnsi" w:hAnsiTheme="minorHAnsi" w:cstheme="minorHAnsi"/>
        </w:rPr>
        <w:t xml:space="preserve">, results will be reported with the equality of variance not assumed. The normality of the dependent variables can be assumed from histograms </w:t>
      </w:r>
      <w:r w:rsidRPr="00460C3C">
        <w:rPr>
          <w:rFonts w:asciiTheme="minorHAnsi" w:hAnsiTheme="minorHAnsi" w:cstheme="minorHAnsi"/>
        </w:rPr>
        <w:t>(see Appendix</w:t>
      </w:r>
      <w:r w:rsidR="00460C3C" w:rsidRPr="00460C3C">
        <w:rPr>
          <w:rFonts w:asciiTheme="minorHAnsi" w:hAnsiTheme="minorHAnsi" w:cstheme="minorHAnsi"/>
        </w:rPr>
        <w:t xml:space="preserve"> 1</w:t>
      </w:r>
      <w:r w:rsidRPr="00460C3C">
        <w:rPr>
          <w:rFonts w:asciiTheme="minorHAnsi" w:hAnsiTheme="minorHAnsi" w:cstheme="minorHAnsi"/>
        </w:rPr>
        <w:t>).</w:t>
      </w:r>
    </w:p>
    <w:p w14:paraId="3D4F2B59" w14:textId="241ED218" w:rsidR="00E42703" w:rsidRPr="00E42703" w:rsidRDefault="00E42703" w:rsidP="00E42703">
      <w:pPr>
        <w:ind w:firstLine="0"/>
        <w:rPr>
          <w:rFonts w:asciiTheme="minorHAnsi" w:hAnsiTheme="minorHAnsi" w:cstheme="minorHAnsi"/>
          <w:b/>
          <w:bCs/>
          <w:i/>
          <w:iCs/>
        </w:rPr>
      </w:pPr>
      <w:r w:rsidRPr="00E42703">
        <w:rPr>
          <w:rFonts w:asciiTheme="minorHAnsi" w:hAnsiTheme="minorHAnsi" w:cstheme="minorHAnsi"/>
          <w:b/>
          <w:bCs/>
          <w:i/>
          <w:iCs/>
        </w:rPr>
        <w:t>Hypothesis 2</w:t>
      </w:r>
      <w:r w:rsidR="00F62E90">
        <w:rPr>
          <w:rFonts w:asciiTheme="minorHAnsi" w:hAnsiTheme="minorHAnsi" w:cstheme="minorHAnsi"/>
          <w:b/>
          <w:bCs/>
          <w:i/>
          <w:iCs/>
        </w:rPr>
        <w:t xml:space="preserve"> &amp; 3 </w:t>
      </w:r>
    </w:p>
    <w:p w14:paraId="11FCA5CB" w14:textId="70BC3786" w:rsidR="00E42703" w:rsidRDefault="00CF7557" w:rsidP="00F62E90">
      <w:pPr>
        <w:ind w:firstLine="720"/>
        <w:rPr>
          <w:rFonts w:asciiTheme="minorHAnsi" w:hAnsiTheme="minorHAnsi" w:cstheme="minorHAnsi"/>
        </w:rPr>
      </w:pPr>
      <w:r>
        <w:rPr>
          <w:rFonts w:asciiTheme="minorHAnsi" w:hAnsiTheme="minorHAnsi" w:cstheme="minorHAnsi"/>
        </w:rPr>
        <w:t xml:space="preserve">For both hypothesis 2 &amp; 3 respectively, </w:t>
      </w:r>
      <w:r w:rsidR="00A41993">
        <w:rPr>
          <w:rFonts w:asciiTheme="minorHAnsi" w:hAnsiTheme="minorHAnsi" w:cstheme="minorHAnsi"/>
        </w:rPr>
        <w:t>C</w:t>
      </w:r>
      <w:r w:rsidR="00E42703" w:rsidRPr="00F84EE8">
        <w:rPr>
          <w:rFonts w:asciiTheme="minorHAnsi" w:hAnsiTheme="minorHAnsi" w:cstheme="minorHAnsi"/>
        </w:rPr>
        <w:t>ollinearity diagnostics</w:t>
      </w:r>
      <w:r w:rsidR="00A41993">
        <w:rPr>
          <w:rFonts w:asciiTheme="minorHAnsi" w:hAnsiTheme="minorHAnsi" w:cstheme="minorHAnsi"/>
        </w:rPr>
        <w:t xml:space="preserve"> displayed no correlations above the value of 0.8, suggesting no issues of multicollinearity. There was no value observed for </w:t>
      </w:r>
      <w:r w:rsidR="00E42703" w:rsidRPr="00F84EE8">
        <w:rPr>
          <w:rFonts w:asciiTheme="minorHAnsi" w:hAnsiTheme="minorHAnsi" w:cstheme="minorHAnsi"/>
        </w:rPr>
        <w:t xml:space="preserve">the Durbin-Watson test for independence of errors </w:t>
      </w:r>
      <w:r w:rsidR="00A41993">
        <w:rPr>
          <w:rFonts w:asciiTheme="minorHAnsi" w:hAnsiTheme="minorHAnsi" w:cstheme="minorHAnsi"/>
        </w:rPr>
        <w:t xml:space="preserve">that fell outside of the </w:t>
      </w:r>
      <w:r w:rsidR="00A41993">
        <w:rPr>
          <w:rFonts w:asciiTheme="minorHAnsi" w:hAnsiTheme="minorHAnsi" w:cstheme="minorHAnsi"/>
        </w:rPr>
        <w:lastRenderedPageBreak/>
        <w:t xml:space="preserve">range of 1-3, indicating no violations for independence of errors. </w:t>
      </w:r>
      <w:r w:rsidR="007D05D6">
        <w:rPr>
          <w:rFonts w:asciiTheme="minorHAnsi" w:hAnsiTheme="minorHAnsi" w:cstheme="minorHAnsi"/>
        </w:rPr>
        <w:t xml:space="preserve">For </w:t>
      </w:r>
      <w:r w:rsidR="00E42703" w:rsidRPr="00F84EE8">
        <w:rPr>
          <w:rFonts w:asciiTheme="minorHAnsi" w:hAnsiTheme="minorHAnsi" w:cstheme="minorHAnsi"/>
        </w:rPr>
        <w:t>casewise diagnostics</w:t>
      </w:r>
      <w:r w:rsidR="007D05D6">
        <w:rPr>
          <w:rFonts w:asciiTheme="minorHAnsi" w:hAnsiTheme="minorHAnsi" w:cstheme="minorHAnsi"/>
        </w:rPr>
        <w:t xml:space="preserve">, </w:t>
      </w:r>
      <w:r w:rsidR="00A41993">
        <w:rPr>
          <w:rFonts w:asciiTheme="minorHAnsi" w:hAnsiTheme="minorHAnsi" w:cstheme="minorHAnsi"/>
        </w:rPr>
        <w:t>a maximum of 1</w:t>
      </w:r>
      <w:r w:rsidR="00FD588B">
        <w:rPr>
          <w:rFonts w:asciiTheme="minorHAnsi" w:hAnsiTheme="minorHAnsi" w:cstheme="minorHAnsi"/>
        </w:rPr>
        <w:t>3</w:t>
      </w:r>
      <w:r w:rsidR="007D05D6">
        <w:rPr>
          <w:rFonts w:asciiTheme="minorHAnsi" w:hAnsiTheme="minorHAnsi" w:cstheme="minorHAnsi"/>
        </w:rPr>
        <w:t xml:space="preserve"> cases were detected which were </w:t>
      </w:r>
      <w:r w:rsidR="00407DC2">
        <w:rPr>
          <w:rFonts w:asciiTheme="minorHAnsi" w:hAnsiTheme="minorHAnsi" w:cstheme="minorHAnsi"/>
        </w:rPr>
        <w:t>lay between the</w:t>
      </w:r>
      <w:r w:rsidR="007D05D6">
        <w:rPr>
          <w:rFonts w:asciiTheme="minorHAnsi" w:hAnsiTheme="minorHAnsi" w:cstheme="minorHAnsi"/>
        </w:rPr>
        <w:t xml:space="preserve"> less than 3 and more than -3</w:t>
      </w:r>
      <w:r w:rsidR="00A41993">
        <w:rPr>
          <w:rFonts w:asciiTheme="minorHAnsi" w:hAnsiTheme="minorHAnsi" w:cstheme="minorHAnsi"/>
        </w:rPr>
        <w:t xml:space="preserve">, indicating no value fell outside of 3 </w:t>
      </w:r>
      <w:r w:rsidR="00F16AAB">
        <w:rPr>
          <w:rFonts w:asciiTheme="minorHAnsi" w:hAnsiTheme="minorHAnsi" w:cstheme="minorHAnsi"/>
        </w:rPr>
        <w:t>s</w:t>
      </w:r>
      <w:r w:rsidR="00A41993">
        <w:rPr>
          <w:rFonts w:asciiTheme="minorHAnsi" w:hAnsiTheme="minorHAnsi" w:cstheme="minorHAnsi"/>
        </w:rPr>
        <w:t xml:space="preserve">tandard deviations of the mean. </w:t>
      </w:r>
      <w:r w:rsidR="007D05D6">
        <w:rPr>
          <w:rFonts w:asciiTheme="minorHAnsi" w:hAnsiTheme="minorHAnsi" w:cstheme="minorHAnsi"/>
        </w:rPr>
        <w:t xml:space="preserve"> This constituted </w:t>
      </w:r>
      <w:r w:rsidR="00FD588B">
        <w:rPr>
          <w:rFonts w:asciiTheme="minorHAnsi" w:hAnsiTheme="minorHAnsi" w:cstheme="minorHAnsi"/>
        </w:rPr>
        <w:t>4.305</w:t>
      </w:r>
      <w:r w:rsidR="007D05D6">
        <w:rPr>
          <w:rFonts w:asciiTheme="minorHAnsi" w:hAnsiTheme="minorHAnsi" w:cstheme="minorHAnsi"/>
        </w:rPr>
        <w:t xml:space="preserve">% of the total population. For </w:t>
      </w:r>
      <w:r w:rsidR="00E42703" w:rsidRPr="00F84EE8">
        <w:rPr>
          <w:rFonts w:asciiTheme="minorHAnsi" w:hAnsiTheme="minorHAnsi" w:cstheme="minorHAnsi"/>
        </w:rPr>
        <w:t>Cook’s distance</w:t>
      </w:r>
      <w:r w:rsidR="007D05D6">
        <w:rPr>
          <w:rFonts w:asciiTheme="minorHAnsi" w:hAnsiTheme="minorHAnsi" w:cstheme="minorHAnsi"/>
        </w:rPr>
        <w:t xml:space="preserve">, </w:t>
      </w:r>
      <w:r w:rsidR="00A41993">
        <w:rPr>
          <w:rFonts w:asciiTheme="minorHAnsi" w:hAnsiTheme="minorHAnsi" w:cstheme="minorHAnsi"/>
        </w:rPr>
        <w:t>there was no value observed that exceeded 1</w:t>
      </w:r>
      <w:r w:rsidR="00F16AAB">
        <w:rPr>
          <w:rFonts w:asciiTheme="minorHAnsi" w:hAnsiTheme="minorHAnsi" w:cstheme="minorHAnsi"/>
        </w:rPr>
        <w:t>, thus, it has been deemed as acceptable.</w:t>
      </w:r>
      <w:r w:rsidR="007D05D6">
        <w:rPr>
          <w:rFonts w:asciiTheme="minorHAnsi" w:hAnsiTheme="minorHAnsi" w:cstheme="minorHAnsi"/>
        </w:rPr>
        <w:t xml:space="preserve"> </w:t>
      </w:r>
      <w:r w:rsidR="00346309">
        <w:rPr>
          <w:rFonts w:asciiTheme="minorHAnsi" w:hAnsiTheme="minorHAnsi" w:cstheme="minorHAnsi"/>
        </w:rPr>
        <w:t>Scatterplots of standardised residuals</w:t>
      </w:r>
      <w:r w:rsidR="00E42703" w:rsidRPr="00F84EE8">
        <w:rPr>
          <w:rFonts w:asciiTheme="minorHAnsi" w:hAnsiTheme="minorHAnsi" w:cstheme="minorHAnsi"/>
        </w:rPr>
        <w:t xml:space="preserve"> </w:t>
      </w:r>
      <w:r w:rsidR="00346309">
        <w:rPr>
          <w:rFonts w:asciiTheme="minorHAnsi" w:hAnsiTheme="minorHAnsi" w:cstheme="minorHAnsi"/>
        </w:rPr>
        <w:t>display</w:t>
      </w:r>
      <w:r w:rsidR="000D4434">
        <w:rPr>
          <w:rFonts w:asciiTheme="minorHAnsi" w:hAnsiTheme="minorHAnsi" w:cstheme="minorHAnsi"/>
        </w:rPr>
        <w:t xml:space="preserve"> an inequality of variances, indicating a violation of homoscedasticity</w:t>
      </w:r>
      <w:r w:rsidR="000A5A29">
        <w:rPr>
          <w:rFonts w:asciiTheme="minorHAnsi" w:hAnsiTheme="minorHAnsi" w:cstheme="minorHAnsi"/>
        </w:rPr>
        <w:t xml:space="preserve"> </w:t>
      </w:r>
      <w:r w:rsidR="000A5A29" w:rsidRPr="00460C3C">
        <w:rPr>
          <w:rFonts w:asciiTheme="minorHAnsi" w:hAnsiTheme="minorHAnsi" w:cstheme="minorHAnsi"/>
        </w:rPr>
        <w:t xml:space="preserve">(see Appendix </w:t>
      </w:r>
      <w:r w:rsidR="00460C3C" w:rsidRPr="00460C3C">
        <w:rPr>
          <w:rFonts w:asciiTheme="minorHAnsi" w:hAnsiTheme="minorHAnsi" w:cstheme="minorHAnsi"/>
        </w:rPr>
        <w:t>2</w:t>
      </w:r>
      <w:r w:rsidR="000A5A29" w:rsidRPr="00460C3C">
        <w:rPr>
          <w:rFonts w:asciiTheme="minorHAnsi" w:hAnsiTheme="minorHAnsi" w:cstheme="minorHAnsi"/>
        </w:rPr>
        <w:t>)</w:t>
      </w:r>
      <w:r w:rsidR="00346309" w:rsidRPr="00460C3C">
        <w:rPr>
          <w:rFonts w:asciiTheme="minorHAnsi" w:hAnsiTheme="minorHAnsi" w:cstheme="minorHAnsi"/>
        </w:rPr>
        <w:t>.</w:t>
      </w:r>
      <w:r w:rsidR="00346309">
        <w:rPr>
          <w:rFonts w:asciiTheme="minorHAnsi" w:hAnsiTheme="minorHAnsi" w:cstheme="minorHAnsi"/>
        </w:rPr>
        <w:t xml:space="preserve"> </w:t>
      </w:r>
      <w:r w:rsidR="000D4434">
        <w:rPr>
          <w:rFonts w:asciiTheme="minorHAnsi" w:hAnsiTheme="minorHAnsi" w:cstheme="minorHAnsi"/>
        </w:rPr>
        <w:t xml:space="preserve">Due to the violation of this assumption, Heteroscedasticity consistent standard errors were used (HC3, Davidson-MacKinnon). </w:t>
      </w:r>
      <w:r w:rsidR="00FD588B">
        <w:rPr>
          <w:rFonts w:asciiTheme="minorHAnsi" w:hAnsiTheme="minorHAnsi" w:cstheme="minorHAnsi"/>
        </w:rPr>
        <w:t>To ensure that the analysis conducted is as robust as possible, analysis was conducted with a 5000 bootstrapping sample and bias corrected accelerated (</w:t>
      </w:r>
      <w:proofErr w:type="spellStart"/>
      <w:r w:rsidR="00FD588B">
        <w:rPr>
          <w:rFonts w:asciiTheme="minorHAnsi" w:hAnsiTheme="minorHAnsi" w:cstheme="minorHAnsi"/>
        </w:rPr>
        <w:t>BCa</w:t>
      </w:r>
      <w:proofErr w:type="spellEnd"/>
      <w:r w:rsidR="00FD588B">
        <w:rPr>
          <w:rFonts w:asciiTheme="minorHAnsi" w:hAnsiTheme="minorHAnsi" w:cstheme="minorHAnsi"/>
        </w:rPr>
        <w:t>) 95% confidence intervals.</w:t>
      </w:r>
    </w:p>
    <w:p w14:paraId="25CFE472" w14:textId="09D78D24" w:rsidR="00243288" w:rsidRDefault="006E2F28" w:rsidP="00243288">
      <w:pPr>
        <w:ind w:firstLine="0"/>
        <w:rPr>
          <w:rFonts w:asciiTheme="minorHAnsi" w:hAnsiTheme="minorHAnsi" w:cstheme="minorHAnsi"/>
        </w:rPr>
      </w:pPr>
      <w:r>
        <w:rPr>
          <w:rFonts w:asciiTheme="minorHAnsi" w:hAnsiTheme="minorHAnsi" w:cstheme="minorHAnsi"/>
          <w:b/>
          <w:bCs/>
        </w:rPr>
        <w:t>M</w:t>
      </w:r>
      <w:r w:rsidR="00243288">
        <w:rPr>
          <w:rFonts w:asciiTheme="minorHAnsi" w:hAnsiTheme="minorHAnsi" w:cstheme="minorHAnsi"/>
          <w:b/>
          <w:bCs/>
        </w:rPr>
        <w:t>ultiverse Analysis</w:t>
      </w:r>
    </w:p>
    <w:p w14:paraId="0C9E1745" w14:textId="09140BF8" w:rsidR="00F47AEF" w:rsidRDefault="00243288" w:rsidP="005D5871">
      <w:pPr>
        <w:ind w:firstLine="720"/>
        <w:rPr>
          <w:rFonts w:asciiTheme="minorHAnsi" w:hAnsiTheme="minorHAnsi" w:cstheme="minorHAnsi"/>
        </w:rPr>
      </w:pPr>
      <w:r>
        <w:rPr>
          <w:rFonts w:asciiTheme="minorHAnsi" w:hAnsiTheme="minorHAnsi" w:cstheme="minorHAnsi"/>
        </w:rPr>
        <w:t>A multiverse analysis was conducted for hypothesis 2 and 3 to investigate whether the specific items on measurement scales used on the Social Physique Anxiety Questionnaire and Exercise Avoidance</w:t>
      </w:r>
      <w:r w:rsidR="00F47AEF">
        <w:rPr>
          <w:rFonts w:asciiTheme="minorHAnsi" w:hAnsiTheme="minorHAnsi" w:cstheme="minorHAnsi"/>
        </w:rPr>
        <w:t xml:space="preserve"> items</w:t>
      </w:r>
      <w:r>
        <w:rPr>
          <w:rFonts w:asciiTheme="minorHAnsi" w:hAnsiTheme="minorHAnsi" w:cstheme="minorHAnsi"/>
        </w:rPr>
        <w:t xml:space="preserve"> </w:t>
      </w:r>
      <w:r w:rsidR="00F47AEF">
        <w:rPr>
          <w:rFonts w:asciiTheme="minorHAnsi" w:hAnsiTheme="minorHAnsi" w:cstheme="minorHAnsi"/>
        </w:rPr>
        <w:t xml:space="preserve">that pertained to body ideals </w:t>
      </w:r>
      <w:r w:rsidR="008F5F8A">
        <w:rPr>
          <w:rFonts w:asciiTheme="minorHAnsi" w:hAnsiTheme="minorHAnsi" w:cstheme="minorHAnsi"/>
        </w:rPr>
        <w:t>had an effect on the results.</w:t>
      </w:r>
      <w:r w:rsidR="006E2F28">
        <w:rPr>
          <w:rFonts w:asciiTheme="minorHAnsi" w:hAnsiTheme="minorHAnsi" w:cstheme="minorHAnsi"/>
        </w:rPr>
        <w:t xml:space="preserve"> </w:t>
      </w:r>
      <w:r w:rsidR="00F47AEF">
        <w:rPr>
          <w:rFonts w:asciiTheme="minorHAnsi" w:hAnsiTheme="minorHAnsi" w:cstheme="minorHAnsi"/>
        </w:rPr>
        <w:t>A research</w:t>
      </w:r>
      <w:r w:rsidR="00EA7711">
        <w:rPr>
          <w:rFonts w:asciiTheme="minorHAnsi" w:hAnsiTheme="minorHAnsi" w:cstheme="minorHAnsi"/>
        </w:rPr>
        <w:t>er</w:t>
      </w:r>
      <w:r w:rsidR="00F47AEF">
        <w:rPr>
          <w:rFonts w:asciiTheme="minorHAnsi" w:hAnsiTheme="minorHAnsi" w:cstheme="minorHAnsi"/>
        </w:rPr>
        <w:t xml:space="preserve"> has degrees of freedom in </w:t>
      </w:r>
      <w:r w:rsidR="009E54A6">
        <w:rPr>
          <w:rFonts w:asciiTheme="minorHAnsi" w:hAnsiTheme="minorHAnsi" w:cstheme="minorHAnsi"/>
        </w:rPr>
        <w:t>the decision to</w:t>
      </w:r>
      <w:r w:rsidR="00F47AEF">
        <w:rPr>
          <w:rFonts w:asciiTheme="minorHAnsi" w:hAnsiTheme="minorHAnsi" w:cstheme="minorHAnsi"/>
        </w:rPr>
        <w:t xml:space="preserve"> include these items in the study, and in order to investigate whether these decisions are impactful on the results, analysis was conducted with and without the aforementioned items in all possible variations</w:t>
      </w:r>
      <w:r w:rsidR="009E54A6">
        <w:rPr>
          <w:rFonts w:asciiTheme="minorHAnsi" w:hAnsiTheme="minorHAnsi" w:cstheme="minorHAnsi"/>
        </w:rPr>
        <w:t xml:space="preserve"> in order to reduce possible </w:t>
      </w:r>
      <w:r w:rsidR="00F16AAB">
        <w:rPr>
          <w:rFonts w:asciiTheme="minorHAnsi" w:hAnsiTheme="minorHAnsi" w:cstheme="minorHAnsi"/>
        </w:rPr>
        <w:t>T</w:t>
      </w:r>
      <w:r w:rsidR="009E54A6">
        <w:rPr>
          <w:rFonts w:asciiTheme="minorHAnsi" w:hAnsiTheme="minorHAnsi" w:cstheme="minorHAnsi"/>
        </w:rPr>
        <w:t xml:space="preserve">ype </w:t>
      </w:r>
      <w:r w:rsidR="00F16AAB">
        <w:rPr>
          <w:rFonts w:asciiTheme="minorHAnsi" w:hAnsiTheme="minorHAnsi" w:cstheme="minorHAnsi"/>
        </w:rPr>
        <w:t>I and Type II</w:t>
      </w:r>
      <w:r w:rsidR="009E54A6">
        <w:rPr>
          <w:rFonts w:asciiTheme="minorHAnsi" w:hAnsiTheme="minorHAnsi" w:cstheme="minorHAnsi"/>
        </w:rPr>
        <w:t xml:space="preserve"> errors</w:t>
      </w:r>
      <w:r w:rsidR="00F47AEF">
        <w:rPr>
          <w:rFonts w:asciiTheme="minorHAnsi" w:hAnsiTheme="minorHAnsi" w:cstheme="minorHAnsi"/>
        </w:rPr>
        <w:t xml:space="preserve">. </w:t>
      </w:r>
    </w:p>
    <w:p w14:paraId="72F32D98" w14:textId="7E46FB18" w:rsidR="0081021C" w:rsidRDefault="006E2F28" w:rsidP="0057435C">
      <w:pPr>
        <w:ind w:firstLine="720"/>
        <w:rPr>
          <w:rFonts w:asciiTheme="minorHAnsi" w:hAnsiTheme="minorHAnsi" w:cstheme="minorHAnsi"/>
        </w:rPr>
      </w:pPr>
      <w:r>
        <w:rPr>
          <w:rFonts w:asciiTheme="minorHAnsi" w:hAnsiTheme="minorHAnsi" w:cstheme="minorHAnsi"/>
        </w:rPr>
        <w:t xml:space="preserve">In the multiverse analysis, alternative models with the specified items </w:t>
      </w:r>
      <w:r w:rsidR="009E54A6">
        <w:rPr>
          <w:rFonts w:asciiTheme="minorHAnsi" w:hAnsiTheme="minorHAnsi" w:cstheme="minorHAnsi"/>
        </w:rPr>
        <w:t>excluded</w:t>
      </w:r>
      <w:r>
        <w:rPr>
          <w:rFonts w:asciiTheme="minorHAnsi" w:hAnsiTheme="minorHAnsi" w:cstheme="minorHAnsi"/>
        </w:rPr>
        <w:t xml:space="preserve"> </w:t>
      </w:r>
      <w:r w:rsidR="009E54A6">
        <w:rPr>
          <w:rFonts w:asciiTheme="minorHAnsi" w:hAnsiTheme="minorHAnsi" w:cstheme="minorHAnsi"/>
        </w:rPr>
        <w:t>are</w:t>
      </w:r>
      <w:r>
        <w:rPr>
          <w:rFonts w:asciiTheme="minorHAnsi" w:hAnsiTheme="minorHAnsi" w:cstheme="minorHAnsi"/>
        </w:rPr>
        <w:t xml:space="preserve"> reported. Any differences between the multiverse variation models and the analysis </w:t>
      </w:r>
      <w:r w:rsidR="00F47AEF">
        <w:rPr>
          <w:rFonts w:asciiTheme="minorHAnsi" w:hAnsiTheme="minorHAnsi" w:cstheme="minorHAnsi"/>
        </w:rPr>
        <w:t>are</w:t>
      </w:r>
      <w:r>
        <w:rPr>
          <w:rFonts w:asciiTheme="minorHAnsi" w:hAnsiTheme="minorHAnsi" w:cstheme="minorHAnsi"/>
        </w:rPr>
        <w:t xml:space="preserve"> reported and explored to highlight how </w:t>
      </w:r>
      <w:r w:rsidR="009E54A6">
        <w:rPr>
          <w:rFonts w:asciiTheme="minorHAnsi" w:hAnsiTheme="minorHAnsi" w:cstheme="minorHAnsi"/>
        </w:rPr>
        <w:t>decisions made by the researcher during the analysis can influence the results</w:t>
      </w:r>
      <w:r>
        <w:rPr>
          <w:rFonts w:asciiTheme="minorHAnsi" w:hAnsiTheme="minorHAnsi" w:cstheme="minorHAnsi"/>
        </w:rPr>
        <w:t xml:space="preserve">. </w:t>
      </w:r>
      <w:r w:rsidR="00F47AEF">
        <w:rPr>
          <w:rFonts w:asciiTheme="minorHAnsi" w:hAnsiTheme="minorHAnsi" w:cstheme="minorHAnsi"/>
        </w:rPr>
        <w:t xml:space="preserve">For figures depicting the multiverse analysis variations, refer to </w:t>
      </w:r>
      <w:r w:rsidR="00F16AAB">
        <w:rPr>
          <w:rFonts w:asciiTheme="minorHAnsi" w:hAnsiTheme="minorHAnsi" w:cstheme="minorHAnsi"/>
        </w:rPr>
        <w:t>Appendices</w:t>
      </w:r>
      <w:r w:rsidR="00F47AEF">
        <w:rPr>
          <w:rFonts w:asciiTheme="minorHAnsi" w:hAnsiTheme="minorHAnsi" w:cstheme="minorHAnsi"/>
        </w:rPr>
        <w:t xml:space="preserve"> </w:t>
      </w:r>
      <w:r w:rsidR="00460C3C">
        <w:rPr>
          <w:rFonts w:asciiTheme="minorHAnsi" w:hAnsiTheme="minorHAnsi" w:cstheme="minorHAnsi"/>
        </w:rPr>
        <w:t>4</w:t>
      </w:r>
      <w:r w:rsidR="00F47AEF">
        <w:rPr>
          <w:rFonts w:asciiTheme="minorHAnsi" w:hAnsiTheme="minorHAnsi" w:cstheme="minorHAnsi"/>
        </w:rPr>
        <w:t xml:space="preserve"> and </w:t>
      </w:r>
      <w:r w:rsidR="00460C3C">
        <w:rPr>
          <w:rFonts w:asciiTheme="minorHAnsi" w:hAnsiTheme="minorHAnsi" w:cstheme="minorHAnsi"/>
        </w:rPr>
        <w:t>5</w:t>
      </w:r>
      <w:r w:rsidR="00C20390">
        <w:rPr>
          <w:rFonts w:asciiTheme="minorHAnsi" w:hAnsiTheme="minorHAnsi" w:cstheme="minorHAnsi"/>
        </w:rPr>
        <w:t>,</w:t>
      </w:r>
      <w:r w:rsidR="00F47AEF">
        <w:rPr>
          <w:rFonts w:asciiTheme="minorHAnsi" w:hAnsiTheme="minorHAnsi" w:cstheme="minorHAnsi"/>
        </w:rPr>
        <w:t xml:space="preserve"> </w:t>
      </w:r>
      <w:r w:rsidR="00CF7557">
        <w:rPr>
          <w:rFonts w:asciiTheme="minorHAnsi" w:hAnsiTheme="minorHAnsi" w:cstheme="minorHAnsi"/>
        </w:rPr>
        <w:t xml:space="preserve">for hypothesis 2 and </w:t>
      </w:r>
      <w:r w:rsidR="00B45EAF">
        <w:rPr>
          <w:rFonts w:asciiTheme="minorHAnsi" w:hAnsiTheme="minorHAnsi" w:cstheme="minorHAnsi"/>
        </w:rPr>
        <w:t>3,</w:t>
      </w:r>
      <w:r w:rsidR="00CF7557">
        <w:rPr>
          <w:rFonts w:asciiTheme="minorHAnsi" w:hAnsiTheme="minorHAnsi" w:cstheme="minorHAnsi"/>
        </w:rPr>
        <w:t xml:space="preserve"> respectively.</w:t>
      </w:r>
      <w:r w:rsidR="0081021C">
        <w:rPr>
          <w:rFonts w:asciiTheme="minorHAnsi" w:hAnsiTheme="minorHAnsi" w:cstheme="minorHAnsi"/>
        </w:rPr>
        <w:br w:type="page"/>
      </w:r>
    </w:p>
    <w:p w14:paraId="2798CEEC" w14:textId="77777777" w:rsidR="00F70147" w:rsidRDefault="00F70147" w:rsidP="0081021C">
      <w:pPr>
        <w:spacing w:after="0"/>
        <w:ind w:firstLine="0"/>
        <w:rPr>
          <w:rFonts w:asciiTheme="minorHAnsi" w:hAnsiTheme="minorHAnsi" w:cstheme="minorHAnsi"/>
          <w:b/>
          <w:bCs/>
        </w:rPr>
        <w:sectPr w:rsidR="00F70147" w:rsidSect="00F70147">
          <w:headerReference w:type="default" r:id="rId9"/>
          <w:footerReference w:type="even" r:id="rId10"/>
          <w:footerReference w:type="default" r:id="rId11"/>
          <w:footerReference w:type="first" r:id="rId12"/>
          <w:pgSz w:w="11900" w:h="16840"/>
          <w:pgMar w:top="1440" w:right="1440" w:bottom="1440" w:left="1440" w:header="720" w:footer="720" w:gutter="0"/>
          <w:pgNumType w:start="0"/>
          <w:cols w:space="720"/>
          <w:titlePg/>
          <w:docGrid w:linePitch="360"/>
        </w:sectPr>
      </w:pPr>
    </w:p>
    <w:p w14:paraId="3A9F2F64" w14:textId="28E656B3" w:rsidR="00FA562B" w:rsidRDefault="00FA562B" w:rsidP="0081021C">
      <w:pPr>
        <w:spacing w:after="0"/>
        <w:ind w:firstLine="0"/>
        <w:rPr>
          <w:rFonts w:asciiTheme="minorHAnsi" w:hAnsiTheme="minorHAnsi" w:cstheme="minorHAnsi"/>
          <w:b/>
          <w:bCs/>
        </w:rPr>
      </w:pPr>
      <w:r>
        <w:rPr>
          <w:rFonts w:asciiTheme="minorHAnsi" w:hAnsiTheme="minorHAnsi" w:cstheme="minorHAnsi"/>
          <w:b/>
          <w:bCs/>
        </w:rPr>
        <w:lastRenderedPageBreak/>
        <w:t xml:space="preserve">Table 1 </w:t>
      </w:r>
    </w:p>
    <w:p w14:paraId="7149DDEA" w14:textId="1481FDC3" w:rsidR="0081021C" w:rsidRDefault="00BB15FA" w:rsidP="0081021C">
      <w:pPr>
        <w:spacing w:after="0"/>
        <w:ind w:firstLine="0"/>
        <w:rPr>
          <w:rFonts w:asciiTheme="minorHAnsi" w:hAnsiTheme="minorHAnsi" w:cstheme="minorHAnsi"/>
        </w:rPr>
      </w:pPr>
      <w:r>
        <w:rPr>
          <w:rFonts w:asciiTheme="minorHAnsi" w:hAnsiTheme="minorHAnsi" w:cstheme="minorHAnsi"/>
        </w:rPr>
        <w:t>Descriptive statistics for men and women on</w:t>
      </w:r>
      <w:r w:rsidR="00FA562B" w:rsidRPr="00BB15FA">
        <w:rPr>
          <w:rFonts w:asciiTheme="minorHAnsi" w:hAnsiTheme="minorHAnsi" w:cstheme="minorHAnsi"/>
        </w:rPr>
        <w:t xml:space="preserve"> body dissatisfaction, social physique anxiety, exercise avoidance and measures of exercise. </w:t>
      </w:r>
    </w:p>
    <w:tbl>
      <w:tblPr>
        <w:tblW w:w="15791" w:type="dxa"/>
        <w:tblLook w:val="04A0" w:firstRow="1" w:lastRow="0" w:firstColumn="1" w:lastColumn="0" w:noHBand="0" w:noVBand="1"/>
      </w:tblPr>
      <w:tblGrid>
        <w:gridCol w:w="2944"/>
        <w:gridCol w:w="1029"/>
        <w:gridCol w:w="280"/>
        <w:gridCol w:w="1816"/>
        <w:gridCol w:w="996"/>
        <w:gridCol w:w="1241"/>
        <w:gridCol w:w="1536"/>
        <w:gridCol w:w="313"/>
        <w:gridCol w:w="578"/>
        <w:gridCol w:w="280"/>
        <w:gridCol w:w="1816"/>
        <w:gridCol w:w="996"/>
        <w:gridCol w:w="630"/>
        <w:gridCol w:w="1357"/>
      </w:tblGrid>
      <w:tr w:rsidR="0081021C" w:rsidRPr="0081021C" w14:paraId="390363FC" w14:textId="77777777" w:rsidTr="00831BA7">
        <w:trPr>
          <w:trHeight w:val="197"/>
        </w:trPr>
        <w:tc>
          <w:tcPr>
            <w:tcW w:w="2944" w:type="dxa"/>
            <w:tcBorders>
              <w:top w:val="nil"/>
              <w:left w:val="nil"/>
              <w:bottom w:val="nil"/>
              <w:right w:val="nil"/>
            </w:tcBorders>
            <w:shd w:val="clear" w:color="auto" w:fill="auto"/>
            <w:noWrap/>
            <w:vAlign w:val="bottom"/>
            <w:hideMark/>
          </w:tcPr>
          <w:p w14:paraId="6B475850" w14:textId="77777777" w:rsidR="0081021C" w:rsidRPr="0081021C" w:rsidRDefault="0081021C" w:rsidP="0081021C">
            <w:pPr>
              <w:spacing w:after="0" w:line="240" w:lineRule="auto"/>
              <w:ind w:firstLine="0"/>
              <w:jc w:val="left"/>
              <w:rPr>
                <w:rFonts w:eastAsia="Times New Roman" w:cs="Times New Roman"/>
                <w:lang w:eastAsia="en-GB"/>
              </w:rPr>
            </w:pPr>
          </w:p>
        </w:tc>
        <w:tc>
          <w:tcPr>
            <w:tcW w:w="6893" w:type="dxa"/>
            <w:gridSpan w:val="6"/>
            <w:tcBorders>
              <w:top w:val="single" w:sz="4" w:space="0" w:color="auto"/>
              <w:left w:val="nil"/>
              <w:bottom w:val="single" w:sz="4" w:space="0" w:color="auto"/>
              <w:right w:val="nil"/>
            </w:tcBorders>
            <w:shd w:val="clear" w:color="auto" w:fill="auto"/>
            <w:noWrap/>
            <w:vAlign w:val="bottom"/>
            <w:hideMark/>
          </w:tcPr>
          <w:p w14:paraId="2B13D93E" w14:textId="77777777" w:rsidR="0081021C" w:rsidRPr="0057435C" w:rsidRDefault="0081021C" w:rsidP="0081021C">
            <w:pPr>
              <w:spacing w:after="0" w:line="240" w:lineRule="auto"/>
              <w:ind w:firstLine="0"/>
              <w:jc w:val="center"/>
              <w:rPr>
                <w:rFonts w:eastAsia="Times New Roman" w:cs="Times New Roman"/>
                <w:b/>
                <w:bCs/>
                <w:color w:val="000000"/>
                <w:lang w:eastAsia="en-GB"/>
              </w:rPr>
            </w:pPr>
            <w:r w:rsidRPr="0057435C">
              <w:rPr>
                <w:rFonts w:eastAsia="Times New Roman" w:cs="Times New Roman"/>
                <w:b/>
                <w:bCs/>
                <w:color w:val="000000"/>
                <w:lang w:eastAsia="en-GB"/>
              </w:rPr>
              <w:t>Male</w:t>
            </w:r>
          </w:p>
        </w:tc>
        <w:tc>
          <w:tcPr>
            <w:tcW w:w="313" w:type="dxa"/>
            <w:tcBorders>
              <w:top w:val="single" w:sz="4" w:space="0" w:color="auto"/>
              <w:left w:val="nil"/>
              <w:bottom w:val="nil"/>
              <w:right w:val="nil"/>
            </w:tcBorders>
            <w:shd w:val="clear" w:color="auto" w:fill="auto"/>
            <w:noWrap/>
            <w:vAlign w:val="bottom"/>
            <w:hideMark/>
          </w:tcPr>
          <w:p w14:paraId="3381F3D2" w14:textId="77777777" w:rsidR="0081021C" w:rsidRPr="0057435C" w:rsidRDefault="0081021C" w:rsidP="0081021C">
            <w:pPr>
              <w:spacing w:after="0" w:line="240" w:lineRule="auto"/>
              <w:ind w:firstLine="0"/>
              <w:jc w:val="left"/>
              <w:rPr>
                <w:rFonts w:eastAsia="Times New Roman" w:cs="Times New Roman"/>
                <w:b/>
                <w:bCs/>
                <w:color w:val="000000"/>
                <w:lang w:eastAsia="en-GB"/>
              </w:rPr>
            </w:pPr>
            <w:r w:rsidRPr="0057435C">
              <w:rPr>
                <w:rFonts w:eastAsia="Times New Roman" w:cs="Times New Roman"/>
                <w:b/>
                <w:bCs/>
                <w:color w:val="000000"/>
                <w:lang w:eastAsia="en-GB"/>
              </w:rPr>
              <w:t> </w:t>
            </w:r>
          </w:p>
        </w:tc>
        <w:tc>
          <w:tcPr>
            <w:tcW w:w="5641" w:type="dxa"/>
            <w:gridSpan w:val="6"/>
            <w:tcBorders>
              <w:top w:val="single" w:sz="4" w:space="0" w:color="auto"/>
              <w:left w:val="nil"/>
              <w:bottom w:val="single" w:sz="4" w:space="0" w:color="auto"/>
              <w:right w:val="nil"/>
            </w:tcBorders>
            <w:shd w:val="clear" w:color="auto" w:fill="auto"/>
            <w:noWrap/>
            <w:vAlign w:val="bottom"/>
            <w:hideMark/>
          </w:tcPr>
          <w:p w14:paraId="1B738008" w14:textId="77777777" w:rsidR="0081021C" w:rsidRPr="0057435C" w:rsidRDefault="0081021C" w:rsidP="0081021C">
            <w:pPr>
              <w:spacing w:after="0" w:line="240" w:lineRule="auto"/>
              <w:ind w:firstLine="0"/>
              <w:jc w:val="center"/>
              <w:rPr>
                <w:rFonts w:eastAsia="Times New Roman" w:cs="Times New Roman"/>
                <w:b/>
                <w:bCs/>
                <w:color w:val="000000"/>
                <w:lang w:eastAsia="en-GB"/>
              </w:rPr>
            </w:pPr>
            <w:r w:rsidRPr="0057435C">
              <w:rPr>
                <w:rFonts w:eastAsia="Times New Roman" w:cs="Times New Roman"/>
                <w:b/>
                <w:bCs/>
                <w:color w:val="000000"/>
                <w:lang w:eastAsia="en-GB"/>
              </w:rPr>
              <w:t>Female</w:t>
            </w:r>
          </w:p>
        </w:tc>
      </w:tr>
      <w:tr w:rsidR="00EA05B1" w:rsidRPr="0081021C" w14:paraId="730258B7" w14:textId="77777777" w:rsidTr="00831BA7">
        <w:trPr>
          <w:trHeight w:val="197"/>
        </w:trPr>
        <w:tc>
          <w:tcPr>
            <w:tcW w:w="2944" w:type="dxa"/>
            <w:tcBorders>
              <w:top w:val="nil"/>
              <w:left w:val="nil"/>
              <w:bottom w:val="single" w:sz="4" w:space="0" w:color="auto"/>
              <w:right w:val="nil"/>
            </w:tcBorders>
            <w:shd w:val="clear" w:color="auto" w:fill="auto"/>
            <w:noWrap/>
            <w:vAlign w:val="bottom"/>
            <w:hideMark/>
          </w:tcPr>
          <w:p w14:paraId="521F9369"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029" w:type="dxa"/>
            <w:tcBorders>
              <w:top w:val="nil"/>
              <w:left w:val="nil"/>
              <w:bottom w:val="single" w:sz="4" w:space="0" w:color="auto"/>
              <w:right w:val="nil"/>
            </w:tcBorders>
            <w:shd w:val="clear" w:color="auto" w:fill="auto"/>
            <w:noWrap/>
            <w:vAlign w:val="bottom"/>
            <w:hideMark/>
          </w:tcPr>
          <w:p w14:paraId="20670D52" w14:textId="77777777"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N</w:t>
            </w:r>
          </w:p>
        </w:tc>
        <w:tc>
          <w:tcPr>
            <w:tcW w:w="280" w:type="dxa"/>
            <w:tcBorders>
              <w:top w:val="nil"/>
              <w:left w:val="nil"/>
              <w:bottom w:val="single" w:sz="4" w:space="0" w:color="auto"/>
              <w:right w:val="nil"/>
            </w:tcBorders>
            <w:shd w:val="clear" w:color="auto" w:fill="auto"/>
            <w:noWrap/>
            <w:vAlign w:val="bottom"/>
            <w:hideMark/>
          </w:tcPr>
          <w:p w14:paraId="2C76C507" w14:textId="77777777"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 </w:t>
            </w:r>
          </w:p>
        </w:tc>
        <w:tc>
          <w:tcPr>
            <w:tcW w:w="1808" w:type="dxa"/>
            <w:tcBorders>
              <w:top w:val="nil"/>
              <w:left w:val="nil"/>
              <w:bottom w:val="single" w:sz="4" w:space="0" w:color="auto"/>
              <w:right w:val="nil"/>
            </w:tcBorders>
            <w:shd w:val="clear" w:color="auto" w:fill="auto"/>
            <w:noWrap/>
            <w:vAlign w:val="bottom"/>
            <w:hideMark/>
          </w:tcPr>
          <w:p w14:paraId="637166E5" w14:textId="4AD4F1C6" w:rsidR="0081021C" w:rsidRPr="0057435C" w:rsidRDefault="00F16AAB"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M</w:t>
            </w:r>
            <w:r w:rsidR="0081021C" w:rsidRPr="0057435C">
              <w:rPr>
                <w:rFonts w:eastAsia="Times New Roman" w:cs="Times New Roman"/>
                <w:b/>
                <w:bCs/>
                <w:i/>
                <w:iCs/>
                <w:color w:val="000000"/>
                <w:lang w:eastAsia="en-GB"/>
              </w:rPr>
              <w:t xml:space="preserve"> </w:t>
            </w:r>
          </w:p>
        </w:tc>
        <w:tc>
          <w:tcPr>
            <w:tcW w:w="995" w:type="dxa"/>
            <w:tcBorders>
              <w:top w:val="nil"/>
              <w:left w:val="nil"/>
              <w:bottom w:val="single" w:sz="4" w:space="0" w:color="auto"/>
              <w:right w:val="nil"/>
            </w:tcBorders>
            <w:shd w:val="clear" w:color="auto" w:fill="auto"/>
            <w:noWrap/>
            <w:vAlign w:val="bottom"/>
            <w:hideMark/>
          </w:tcPr>
          <w:p w14:paraId="108558BA" w14:textId="77777777"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S.D</w:t>
            </w:r>
          </w:p>
        </w:tc>
        <w:tc>
          <w:tcPr>
            <w:tcW w:w="1241" w:type="dxa"/>
            <w:tcBorders>
              <w:top w:val="nil"/>
              <w:left w:val="nil"/>
              <w:bottom w:val="single" w:sz="4" w:space="0" w:color="auto"/>
              <w:right w:val="nil"/>
            </w:tcBorders>
            <w:shd w:val="clear" w:color="auto" w:fill="auto"/>
            <w:noWrap/>
            <w:vAlign w:val="bottom"/>
            <w:hideMark/>
          </w:tcPr>
          <w:p w14:paraId="66A9A2DF" w14:textId="4D417739"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Min</w:t>
            </w:r>
            <w:r w:rsidR="003B0631" w:rsidRPr="0057435C">
              <w:rPr>
                <w:rFonts w:eastAsia="Times New Roman" w:cs="Times New Roman"/>
                <w:b/>
                <w:bCs/>
                <w:i/>
                <w:iCs/>
                <w:color w:val="000000"/>
                <w:lang w:eastAsia="en-GB"/>
              </w:rPr>
              <w:t>.</w:t>
            </w:r>
            <w:r w:rsidRPr="0057435C">
              <w:rPr>
                <w:rFonts w:eastAsia="Times New Roman" w:cs="Times New Roman"/>
                <w:b/>
                <w:bCs/>
                <w:i/>
                <w:iCs/>
                <w:color w:val="000000"/>
                <w:lang w:eastAsia="en-GB"/>
              </w:rPr>
              <w:t xml:space="preserve"> Observed</w:t>
            </w:r>
          </w:p>
        </w:tc>
        <w:tc>
          <w:tcPr>
            <w:tcW w:w="1536" w:type="dxa"/>
            <w:tcBorders>
              <w:top w:val="nil"/>
              <w:left w:val="nil"/>
              <w:bottom w:val="single" w:sz="4" w:space="0" w:color="auto"/>
              <w:right w:val="nil"/>
            </w:tcBorders>
            <w:shd w:val="clear" w:color="auto" w:fill="auto"/>
            <w:noWrap/>
            <w:vAlign w:val="bottom"/>
            <w:hideMark/>
          </w:tcPr>
          <w:p w14:paraId="14DA33E9" w14:textId="6387AC48"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Max</w:t>
            </w:r>
            <w:r w:rsidR="003B0631" w:rsidRPr="0057435C">
              <w:rPr>
                <w:rFonts w:eastAsia="Times New Roman" w:cs="Times New Roman"/>
                <w:b/>
                <w:bCs/>
                <w:i/>
                <w:iCs/>
                <w:color w:val="000000"/>
                <w:lang w:eastAsia="en-GB"/>
              </w:rPr>
              <w:t>.</w:t>
            </w:r>
            <w:r w:rsidRPr="0057435C">
              <w:rPr>
                <w:rFonts w:eastAsia="Times New Roman" w:cs="Times New Roman"/>
                <w:b/>
                <w:bCs/>
                <w:i/>
                <w:iCs/>
                <w:color w:val="000000"/>
                <w:lang w:eastAsia="en-GB"/>
              </w:rPr>
              <w:t xml:space="preserve"> Observed </w:t>
            </w:r>
          </w:p>
        </w:tc>
        <w:tc>
          <w:tcPr>
            <w:tcW w:w="313" w:type="dxa"/>
            <w:tcBorders>
              <w:top w:val="nil"/>
              <w:left w:val="nil"/>
              <w:bottom w:val="single" w:sz="4" w:space="0" w:color="auto"/>
              <w:right w:val="nil"/>
            </w:tcBorders>
            <w:shd w:val="clear" w:color="auto" w:fill="auto"/>
            <w:noWrap/>
            <w:vAlign w:val="bottom"/>
            <w:hideMark/>
          </w:tcPr>
          <w:p w14:paraId="12061E88" w14:textId="77777777"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 </w:t>
            </w:r>
          </w:p>
        </w:tc>
        <w:tc>
          <w:tcPr>
            <w:tcW w:w="578" w:type="dxa"/>
            <w:tcBorders>
              <w:top w:val="nil"/>
              <w:left w:val="nil"/>
              <w:bottom w:val="single" w:sz="4" w:space="0" w:color="auto"/>
              <w:right w:val="nil"/>
            </w:tcBorders>
            <w:shd w:val="clear" w:color="auto" w:fill="auto"/>
            <w:noWrap/>
            <w:vAlign w:val="bottom"/>
            <w:hideMark/>
          </w:tcPr>
          <w:p w14:paraId="0FCDF351" w14:textId="77777777"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N</w:t>
            </w:r>
          </w:p>
        </w:tc>
        <w:tc>
          <w:tcPr>
            <w:tcW w:w="280" w:type="dxa"/>
            <w:tcBorders>
              <w:top w:val="nil"/>
              <w:left w:val="nil"/>
              <w:bottom w:val="single" w:sz="4" w:space="0" w:color="auto"/>
              <w:right w:val="nil"/>
            </w:tcBorders>
            <w:shd w:val="clear" w:color="auto" w:fill="auto"/>
            <w:noWrap/>
            <w:vAlign w:val="bottom"/>
            <w:hideMark/>
          </w:tcPr>
          <w:p w14:paraId="6AFC2ED5" w14:textId="77777777"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 </w:t>
            </w:r>
          </w:p>
        </w:tc>
        <w:tc>
          <w:tcPr>
            <w:tcW w:w="1808" w:type="dxa"/>
            <w:tcBorders>
              <w:top w:val="nil"/>
              <w:left w:val="nil"/>
              <w:bottom w:val="single" w:sz="4" w:space="0" w:color="auto"/>
              <w:right w:val="nil"/>
            </w:tcBorders>
            <w:shd w:val="clear" w:color="auto" w:fill="auto"/>
            <w:noWrap/>
            <w:vAlign w:val="bottom"/>
            <w:hideMark/>
          </w:tcPr>
          <w:p w14:paraId="679D9B5C" w14:textId="77777777"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 xml:space="preserve">Mean </w:t>
            </w:r>
          </w:p>
        </w:tc>
        <w:tc>
          <w:tcPr>
            <w:tcW w:w="995" w:type="dxa"/>
            <w:tcBorders>
              <w:top w:val="nil"/>
              <w:left w:val="nil"/>
              <w:bottom w:val="single" w:sz="4" w:space="0" w:color="auto"/>
              <w:right w:val="nil"/>
            </w:tcBorders>
            <w:shd w:val="clear" w:color="auto" w:fill="auto"/>
            <w:noWrap/>
            <w:vAlign w:val="bottom"/>
            <w:hideMark/>
          </w:tcPr>
          <w:p w14:paraId="245E0D89" w14:textId="77777777"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S.D</w:t>
            </w:r>
          </w:p>
        </w:tc>
        <w:tc>
          <w:tcPr>
            <w:tcW w:w="619" w:type="dxa"/>
            <w:tcBorders>
              <w:top w:val="nil"/>
              <w:left w:val="nil"/>
              <w:bottom w:val="single" w:sz="4" w:space="0" w:color="auto"/>
              <w:right w:val="nil"/>
            </w:tcBorders>
            <w:shd w:val="clear" w:color="auto" w:fill="auto"/>
            <w:noWrap/>
            <w:vAlign w:val="bottom"/>
            <w:hideMark/>
          </w:tcPr>
          <w:p w14:paraId="473A16F0" w14:textId="77777777"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Min</w:t>
            </w:r>
          </w:p>
        </w:tc>
        <w:tc>
          <w:tcPr>
            <w:tcW w:w="1357" w:type="dxa"/>
            <w:tcBorders>
              <w:top w:val="nil"/>
              <w:left w:val="nil"/>
              <w:bottom w:val="single" w:sz="4" w:space="0" w:color="auto"/>
              <w:right w:val="nil"/>
            </w:tcBorders>
            <w:shd w:val="clear" w:color="auto" w:fill="auto"/>
            <w:noWrap/>
            <w:vAlign w:val="bottom"/>
            <w:hideMark/>
          </w:tcPr>
          <w:p w14:paraId="1A8ECAAF" w14:textId="77777777" w:rsidR="0081021C" w:rsidRPr="0057435C" w:rsidRDefault="0081021C" w:rsidP="0081021C">
            <w:pPr>
              <w:spacing w:after="0" w:line="240" w:lineRule="auto"/>
              <w:ind w:firstLine="0"/>
              <w:jc w:val="left"/>
              <w:rPr>
                <w:rFonts w:eastAsia="Times New Roman" w:cs="Times New Roman"/>
                <w:b/>
                <w:bCs/>
                <w:i/>
                <w:iCs/>
                <w:color w:val="000000"/>
                <w:lang w:eastAsia="en-GB"/>
              </w:rPr>
            </w:pPr>
            <w:r w:rsidRPr="0057435C">
              <w:rPr>
                <w:rFonts w:eastAsia="Times New Roman" w:cs="Times New Roman"/>
                <w:b/>
                <w:bCs/>
                <w:i/>
                <w:iCs/>
                <w:color w:val="000000"/>
                <w:lang w:eastAsia="en-GB"/>
              </w:rPr>
              <w:t>Max</w:t>
            </w:r>
          </w:p>
        </w:tc>
      </w:tr>
      <w:tr w:rsidR="00EA05B1" w:rsidRPr="0081021C" w14:paraId="0860FECA" w14:textId="77777777" w:rsidTr="00831BA7">
        <w:trPr>
          <w:trHeight w:val="259"/>
        </w:trPr>
        <w:tc>
          <w:tcPr>
            <w:tcW w:w="2944" w:type="dxa"/>
            <w:tcBorders>
              <w:top w:val="nil"/>
              <w:left w:val="nil"/>
              <w:bottom w:val="nil"/>
              <w:right w:val="nil"/>
            </w:tcBorders>
            <w:shd w:val="clear" w:color="auto" w:fill="auto"/>
            <w:noWrap/>
            <w:vAlign w:val="bottom"/>
            <w:hideMark/>
          </w:tcPr>
          <w:p w14:paraId="1D2CB970" w14:textId="77777777" w:rsidR="003B0631" w:rsidRDefault="003B0631" w:rsidP="0081021C">
            <w:pPr>
              <w:spacing w:after="0" w:line="240" w:lineRule="auto"/>
              <w:ind w:firstLine="0"/>
              <w:jc w:val="left"/>
              <w:rPr>
                <w:rFonts w:eastAsia="Times New Roman" w:cs="Times New Roman"/>
                <w:b/>
                <w:bCs/>
                <w:color w:val="000000"/>
                <w:lang w:eastAsia="en-GB"/>
              </w:rPr>
            </w:pPr>
          </w:p>
          <w:p w14:paraId="3C1246B6" w14:textId="65AF9D26" w:rsidR="003B0631" w:rsidRPr="0081021C" w:rsidRDefault="0081021C" w:rsidP="0081021C">
            <w:pPr>
              <w:spacing w:after="0" w:line="240" w:lineRule="auto"/>
              <w:ind w:firstLine="0"/>
              <w:jc w:val="left"/>
              <w:rPr>
                <w:rFonts w:eastAsia="Times New Roman" w:cs="Times New Roman"/>
                <w:b/>
                <w:bCs/>
                <w:color w:val="000000"/>
                <w:lang w:eastAsia="en-GB"/>
              </w:rPr>
            </w:pPr>
            <w:r w:rsidRPr="0081021C">
              <w:rPr>
                <w:rFonts w:eastAsia="Times New Roman" w:cs="Times New Roman"/>
                <w:b/>
                <w:bCs/>
                <w:color w:val="000000"/>
                <w:lang w:eastAsia="en-GB"/>
              </w:rPr>
              <w:t xml:space="preserve">Muscle </w:t>
            </w:r>
          </w:p>
        </w:tc>
        <w:tc>
          <w:tcPr>
            <w:tcW w:w="1029" w:type="dxa"/>
            <w:tcBorders>
              <w:top w:val="nil"/>
              <w:left w:val="nil"/>
              <w:bottom w:val="nil"/>
              <w:right w:val="nil"/>
            </w:tcBorders>
            <w:shd w:val="clear" w:color="auto" w:fill="auto"/>
            <w:noWrap/>
            <w:vAlign w:val="bottom"/>
            <w:hideMark/>
          </w:tcPr>
          <w:p w14:paraId="242F930E" w14:textId="77777777" w:rsidR="0081021C" w:rsidRPr="0081021C" w:rsidRDefault="0081021C" w:rsidP="0081021C">
            <w:pPr>
              <w:spacing w:after="0" w:line="240" w:lineRule="auto"/>
              <w:ind w:firstLine="0"/>
              <w:jc w:val="left"/>
              <w:rPr>
                <w:rFonts w:eastAsia="Times New Roman" w:cs="Times New Roman"/>
                <w:b/>
                <w:bCs/>
                <w:color w:val="000000"/>
                <w:lang w:eastAsia="en-GB"/>
              </w:rPr>
            </w:pPr>
          </w:p>
        </w:tc>
        <w:tc>
          <w:tcPr>
            <w:tcW w:w="280" w:type="dxa"/>
            <w:tcBorders>
              <w:top w:val="nil"/>
              <w:left w:val="nil"/>
              <w:bottom w:val="nil"/>
              <w:right w:val="nil"/>
            </w:tcBorders>
            <w:shd w:val="clear" w:color="auto" w:fill="auto"/>
            <w:noWrap/>
            <w:vAlign w:val="bottom"/>
            <w:hideMark/>
          </w:tcPr>
          <w:p w14:paraId="502938E2"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587803CD"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0F36B72D"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241" w:type="dxa"/>
            <w:tcBorders>
              <w:top w:val="nil"/>
              <w:left w:val="nil"/>
              <w:bottom w:val="nil"/>
              <w:right w:val="nil"/>
            </w:tcBorders>
            <w:shd w:val="clear" w:color="auto" w:fill="auto"/>
            <w:noWrap/>
            <w:vAlign w:val="bottom"/>
            <w:hideMark/>
          </w:tcPr>
          <w:p w14:paraId="411DFBCF"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536" w:type="dxa"/>
            <w:tcBorders>
              <w:top w:val="nil"/>
              <w:left w:val="nil"/>
              <w:bottom w:val="nil"/>
              <w:right w:val="nil"/>
            </w:tcBorders>
            <w:shd w:val="clear" w:color="auto" w:fill="auto"/>
            <w:noWrap/>
            <w:vAlign w:val="bottom"/>
            <w:hideMark/>
          </w:tcPr>
          <w:p w14:paraId="36521276"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313" w:type="dxa"/>
            <w:tcBorders>
              <w:top w:val="nil"/>
              <w:left w:val="nil"/>
              <w:bottom w:val="nil"/>
              <w:right w:val="nil"/>
            </w:tcBorders>
            <w:shd w:val="clear" w:color="auto" w:fill="auto"/>
            <w:noWrap/>
            <w:vAlign w:val="bottom"/>
            <w:hideMark/>
          </w:tcPr>
          <w:p w14:paraId="059AFFAE"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578" w:type="dxa"/>
            <w:tcBorders>
              <w:top w:val="nil"/>
              <w:left w:val="nil"/>
              <w:bottom w:val="nil"/>
              <w:right w:val="nil"/>
            </w:tcBorders>
            <w:shd w:val="clear" w:color="auto" w:fill="auto"/>
            <w:noWrap/>
            <w:vAlign w:val="bottom"/>
            <w:hideMark/>
          </w:tcPr>
          <w:p w14:paraId="264F5C47"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4D93CDC2"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3A496DA2"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2DFFB7BE"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619" w:type="dxa"/>
            <w:tcBorders>
              <w:top w:val="nil"/>
              <w:left w:val="nil"/>
              <w:bottom w:val="nil"/>
              <w:right w:val="nil"/>
            </w:tcBorders>
            <w:shd w:val="clear" w:color="auto" w:fill="auto"/>
            <w:noWrap/>
            <w:vAlign w:val="bottom"/>
            <w:hideMark/>
          </w:tcPr>
          <w:p w14:paraId="4638D056"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357" w:type="dxa"/>
            <w:tcBorders>
              <w:top w:val="nil"/>
              <w:left w:val="nil"/>
              <w:bottom w:val="nil"/>
              <w:right w:val="nil"/>
            </w:tcBorders>
            <w:shd w:val="clear" w:color="auto" w:fill="auto"/>
            <w:noWrap/>
            <w:vAlign w:val="bottom"/>
            <w:hideMark/>
          </w:tcPr>
          <w:p w14:paraId="0C9D44B1"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r>
      <w:tr w:rsidR="00EA05B1" w:rsidRPr="0081021C" w14:paraId="380111B9" w14:textId="77777777" w:rsidTr="00831BA7">
        <w:trPr>
          <w:trHeight w:val="197"/>
        </w:trPr>
        <w:tc>
          <w:tcPr>
            <w:tcW w:w="2944" w:type="dxa"/>
            <w:tcBorders>
              <w:top w:val="nil"/>
              <w:left w:val="nil"/>
              <w:bottom w:val="nil"/>
              <w:right w:val="nil"/>
            </w:tcBorders>
            <w:shd w:val="clear" w:color="auto" w:fill="auto"/>
            <w:noWrap/>
            <w:vAlign w:val="bottom"/>
            <w:hideMark/>
          </w:tcPr>
          <w:p w14:paraId="0C1B3F9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Body Dissatisfaction</w:t>
            </w:r>
          </w:p>
        </w:tc>
        <w:tc>
          <w:tcPr>
            <w:tcW w:w="1029" w:type="dxa"/>
            <w:tcBorders>
              <w:top w:val="nil"/>
              <w:left w:val="nil"/>
              <w:bottom w:val="nil"/>
              <w:right w:val="nil"/>
            </w:tcBorders>
            <w:shd w:val="clear" w:color="auto" w:fill="auto"/>
            <w:noWrap/>
            <w:vAlign w:val="bottom"/>
            <w:hideMark/>
          </w:tcPr>
          <w:p w14:paraId="0C640E4E"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94</w:t>
            </w:r>
          </w:p>
        </w:tc>
        <w:tc>
          <w:tcPr>
            <w:tcW w:w="280" w:type="dxa"/>
            <w:tcBorders>
              <w:top w:val="nil"/>
              <w:left w:val="nil"/>
              <w:bottom w:val="nil"/>
              <w:right w:val="nil"/>
            </w:tcBorders>
            <w:shd w:val="clear" w:color="auto" w:fill="auto"/>
            <w:noWrap/>
            <w:vAlign w:val="bottom"/>
            <w:hideMark/>
          </w:tcPr>
          <w:p w14:paraId="75857683"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1C2077E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0.79 (.218)</w:t>
            </w:r>
          </w:p>
        </w:tc>
        <w:tc>
          <w:tcPr>
            <w:tcW w:w="995" w:type="dxa"/>
            <w:tcBorders>
              <w:top w:val="nil"/>
              <w:left w:val="nil"/>
              <w:bottom w:val="nil"/>
              <w:right w:val="nil"/>
            </w:tcBorders>
            <w:shd w:val="clear" w:color="auto" w:fill="auto"/>
            <w:noWrap/>
            <w:vAlign w:val="bottom"/>
            <w:hideMark/>
          </w:tcPr>
          <w:p w14:paraId="24A58E26"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2.128</w:t>
            </w:r>
          </w:p>
        </w:tc>
        <w:tc>
          <w:tcPr>
            <w:tcW w:w="1241" w:type="dxa"/>
            <w:tcBorders>
              <w:top w:val="nil"/>
              <w:left w:val="nil"/>
              <w:bottom w:val="nil"/>
              <w:right w:val="nil"/>
            </w:tcBorders>
            <w:shd w:val="clear" w:color="auto" w:fill="auto"/>
            <w:noWrap/>
            <w:vAlign w:val="bottom"/>
            <w:hideMark/>
          </w:tcPr>
          <w:p w14:paraId="7E4B137B"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-8</w:t>
            </w:r>
          </w:p>
        </w:tc>
        <w:tc>
          <w:tcPr>
            <w:tcW w:w="1536" w:type="dxa"/>
            <w:tcBorders>
              <w:top w:val="nil"/>
              <w:left w:val="nil"/>
              <w:bottom w:val="nil"/>
              <w:right w:val="nil"/>
            </w:tcBorders>
            <w:shd w:val="clear" w:color="auto" w:fill="auto"/>
            <w:noWrap/>
            <w:vAlign w:val="bottom"/>
            <w:hideMark/>
          </w:tcPr>
          <w:p w14:paraId="2137410F"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6</w:t>
            </w:r>
          </w:p>
        </w:tc>
        <w:tc>
          <w:tcPr>
            <w:tcW w:w="313" w:type="dxa"/>
            <w:tcBorders>
              <w:top w:val="nil"/>
              <w:left w:val="nil"/>
              <w:bottom w:val="nil"/>
              <w:right w:val="nil"/>
            </w:tcBorders>
            <w:shd w:val="clear" w:color="auto" w:fill="auto"/>
            <w:noWrap/>
            <w:vAlign w:val="bottom"/>
            <w:hideMark/>
          </w:tcPr>
          <w:p w14:paraId="5FC79B2A"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578" w:type="dxa"/>
            <w:tcBorders>
              <w:top w:val="nil"/>
              <w:left w:val="nil"/>
              <w:bottom w:val="nil"/>
              <w:right w:val="nil"/>
            </w:tcBorders>
            <w:shd w:val="clear" w:color="auto" w:fill="auto"/>
            <w:noWrap/>
            <w:vAlign w:val="bottom"/>
            <w:hideMark/>
          </w:tcPr>
          <w:p w14:paraId="0798756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207</w:t>
            </w:r>
          </w:p>
        </w:tc>
        <w:tc>
          <w:tcPr>
            <w:tcW w:w="280" w:type="dxa"/>
            <w:tcBorders>
              <w:top w:val="nil"/>
              <w:left w:val="nil"/>
              <w:bottom w:val="nil"/>
              <w:right w:val="nil"/>
            </w:tcBorders>
            <w:shd w:val="clear" w:color="auto" w:fill="auto"/>
            <w:noWrap/>
            <w:vAlign w:val="bottom"/>
            <w:hideMark/>
          </w:tcPr>
          <w:p w14:paraId="7EDB928D"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489231A5"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-.106(.107)</w:t>
            </w:r>
          </w:p>
        </w:tc>
        <w:tc>
          <w:tcPr>
            <w:tcW w:w="995" w:type="dxa"/>
            <w:tcBorders>
              <w:top w:val="nil"/>
              <w:left w:val="nil"/>
              <w:bottom w:val="nil"/>
              <w:right w:val="nil"/>
            </w:tcBorders>
            <w:shd w:val="clear" w:color="auto" w:fill="auto"/>
            <w:noWrap/>
            <w:vAlign w:val="bottom"/>
            <w:hideMark/>
          </w:tcPr>
          <w:p w14:paraId="2B875BB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1.541</w:t>
            </w:r>
          </w:p>
        </w:tc>
        <w:tc>
          <w:tcPr>
            <w:tcW w:w="619" w:type="dxa"/>
            <w:tcBorders>
              <w:top w:val="nil"/>
              <w:left w:val="nil"/>
              <w:bottom w:val="nil"/>
              <w:right w:val="nil"/>
            </w:tcBorders>
            <w:shd w:val="clear" w:color="auto" w:fill="auto"/>
            <w:noWrap/>
            <w:vAlign w:val="bottom"/>
            <w:hideMark/>
          </w:tcPr>
          <w:p w14:paraId="02D5332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-8</w:t>
            </w:r>
          </w:p>
        </w:tc>
        <w:tc>
          <w:tcPr>
            <w:tcW w:w="1357" w:type="dxa"/>
            <w:tcBorders>
              <w:top w:val="nil"/>
              <w:left w:val="nil"/>
              <w:bottom w:val="nil"/>
              <w:right w:val="nil"/>
            </w:tcBorders>
            <w:shd w:val="clear" w:color="auto" w:fill="auto"/>
            <w:noWrap/>
            <w:vAlign w:val="bottom"/>
            <w:hideMark/>
          </w:tcPr>
          <w:p w14:paraId="48171157"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4</w:t>
            </w:r>
          </w:p>
        </w:tc>
      </w:tr>
      <w:tr w:rsidR="00EA05B1" w:rsidRPr="0081021C" w14:paraId="6E427A7B" w14:textId="77777777" w:rsidTr="00831BA7">
        <w:trPr>
          <w:trHeight w:val="197"/>
        </w:trPr>
        <w:tc>
          <w:tcPr>
            <w:tcW w:w="2944" w:type="dxa"/>
            <w:tcBorders>
              <w:top w:val="nil"/>
              <w:left w:val="nil"/>
              <w:bottom w:val="nil"/>
              <w:right w:val="nil"/>
            </w:tcBorders>
            <w:shd w:val="clear" w:color="auto" w:fill="auto"/>
            <w:noWrap/>
            <w:vAlign w:val="bottom"/>
            <w:hideMark/>
          </w:tcPr>
          <w:p w14:paraId="1C11ABE5"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xml:space="preserve">Current Body </w:t>
            </w:r>
          </w:p>
        </w:tc>
        <w:tc>
          <w:tcPr>
            <w:tcW w:w="1029" w:type="dxa"/>
            <w:tcBorders>
              <w:top w:val="nil"/>
              <w:left w:val="nil"/>
              <w:bottom w:val="nil"/>
              <w:right w:val="nil"/>
            </w:tcBorders>
            <w:shd w:val="clear" w:color="auto" w:fill="auto"/>
            <w:noWrap/>
            <w:vAlign w:val="bottom"/>
            <w:hideMark/>
          </w:tcPr>
          <w:p w14:paraId="6CFC20D1"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280" w:type="dxa"/>
            <w:tcBorders>
              <w:top w:val="nil"/>
              <w:left w:val="nil"/>
              <w:bottom w:val="nil"/>
              <w:right w:val="nil"/>
            </w:tcBorders>
            <w:shd w:val="clear" w:color="auto" w:fill="auto"/>
            <w:noWrap/>
            <w:vAlign w:val="bottom"/>
            <w:hideMark/>
          </w:tcPr>
          <w:p w14:paraId="1F83EDB6"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2343154B"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4.2(.155)</w:t>
            </w:r>
          </w:p>
        </w:tc>
        <w:tc>
          <w:tcPr>
            <w:tcW w:w="995" w:type="dxa"/>
            <w:tcBorders>
              <w:top w:val="nil"/>
              <w:left w:val="nil"/>
              <w:bottom w:val="nil"/>
              <w:right w:val="nil"/>
            </w:tcBorders>
            <w:shd w:val="clear" w:color="auto" w:fill="auto"/>
            <w:noWrap/>
            <w:vAlign w:val="bottom"/>
            <w:hideMark/>
          </w:tcPr>
          <w:p w14:paraId="5F949E3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1.506</w:t>
            </w:r>
          </w:p>
        </w:tc>
        <w:tc>
          <w:tcPr>
            <w:tcW w:w="1241" w:type="dxa"/>
            <w:tcBorders>
              <w:top w:val="nil"/>
              <w:left w:val="nil"/>
              <w:bottom w:val="nil"/>
              <w:right w:val="nil"/>
            </w:tcBorders>
            <w:shd w:val="clear" w:color="auto" w:fill="auto"/>
            <w:noWrap/>
            <w:vAlign w:val="bottom"/>
            <w:hideMark/>
          </w:tcPr>
          <w:p w14:paraId="63874248"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0</w:t>
            </w:r>
          </w:p>
        </w:tc>
        <w:tc>
          <w:tcPr>
            <w:tcW w:w="1536" w:type="dxa"/>
            <w:tcBorders>
              <w:top w:val="nil"/>
              <w:left w:val="nil"/>
              <w:bottom w:val="nil"/>
              <w:right w:val="nil"/>
            </w:tcBorders>
            <w:shd w:val="clear" w:color="auto" w:fill="auto"/>
            <w:noWrap/>
            <w:vAlign w:val="bottom"/>
            <w:hideMark/>
          </w:tcPr>
          <w:p w14:paraId="57069FDE"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9</w:t>
            </w:r>
          </w:p>
        </w:tc>
        <w:tc>
          <w:tcPr>
            <w:tcW w:w="313" w:type="dxa"/>
            <w:tcBorders>
              <w:top w:val="nil"/>
              <w:left w:val="nil"/>
              <w:bottom w:val="nil"/>
              <w:right w:val="nil"/>
            </w:tcBorders>
            <w:shd w:val="clear" w:color="auto" w:fill="auto"/>
            <w:noWrap/>
            <w:vAlign w:val="bottom"/>
            <w:hideMark/>
          </w:tcPr>
          <w:p w14:paraId="342FEE14"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578" w:type="dxa"/>
            <w:tcBorders>
              <w:top w:val="nil"/>
              <w:left w:val="nil"/>
              <w:bottom w:val="nil"/>
              <w:right w:val="nil"/>
            </w:tcBorders>
            <w:shd w:val="clear" w:color="auto" w:fill="auto"/>
            <w:noWrap/>
            <w:vAlign w:val="bottom"/>
            <w:hideMark/>
          </w:tcPr>
          <w:p w14:paraId="2DCD345B"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345E5EA7"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2361ED1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4.019(.094)</w:t>
            </w:r>
          </w:p>
        </w:tc>
        <w:tc>
          <w:tcPr>
            <w:tcW w:w="995" w:type="dxa"/>
            <w:tcBorders>
              <w:top w:val="nil"/>
              <w:left w:val="nil"/>
              <w:bottom w:val="nil"/>
              <w:right w:val="nil"/>
            </w:tcBorders>
            <w:shd w:val="clear" w:color="auto" w:fill="auto"/>
            <w:noWrap/>
            <w:vAlign w:val="bottom"/>
            <w:hideMark/>
          </w:tcPr>
          <w:p w14:paraId="7ED206B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1.35</w:t>
            </w:r>
          </w:p>
        </w:tc>
        <w:tc>
          <w:tcPr>
            <w:tcW w:w="619" w:type="dxa"/>
            <w:tcBorders>
              <w:top w:val="nil"/>
              <w:left w:val="nil"/>
              <w:bottom w:val="nil"/>
              <w:right w:val="nil"/>
            </w:tcBorders>
            <w:shd w:val="clear" w:color="auto" w:fill="auto"/>
            <w:noWrap/>
            <w:vAlign w:val="bottom"/>
            <w:hideMark/>
          </w:tcPr>
          <w:p w14:paraId="5A596A02"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0</w:t>
            </w:r>
          </w:p>
        </w:tc>
        <w:tc>
          <w:tcPr>
            <w:tcW w:w="1357" w:type="dxa"/>
            <w:tcBorders>
              <w:top w:val="nil"/>
              <w:left w:val="nil"/>
              <w:bottom w:val="nil"/>
              <w:right w:val="nil"/>
            </w:tcBorders>
            <w:shd w:val="clear" w:color="auto" w:fill="auto"/>
            <w:noWrap/>
            <w:vAlign w:val="bottom"/>
            <w:hideMark/>
          </w:tcPr>
          <w:p w14:paraId="3344B78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9</w:t>
            </w:r>
          </w:p>
        </w:tc>
      </w:tr>
      <w:tr w:rsidR="00EA05B1" w:rsidRPr="0081021C" w14:paraId="7BA2EB4F" w14:textId="77777777" w:rsidTr="00831BA7">
        <w:trPr>
          <w:trHeight w:val="197"/>
        </w:trPr>
        <w:tc>
          <w:tcPr>
            <w:tcW w:w="2944" w:type="dxa"/>
            <w:tcBorders>
              <w:top w:val="nil"/>
              <w:left w:val="nil"/>
              <w:bottom w:val="nil"/>
              <w:right w:val="nil"/>
            </w:tcBorders>
            <w:shd w:val="clear" w:color="auto" w:fill="auto"/>
            <w:noWrap/>
            <w:vAlign w:val="bottom"/>
            <w:hideMark/>
          </w:tcPr>
          <w:p w14:paraId="0761ADD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xml:space="preserve">Ideal Body </w:t>
            </w:r>
          </w:p>
        </w:tc>
        <w:tc>
          <w:tcPr>
            <w:tcW w:w="1029" w:type="dxa"/>
            <w:tcBorders>
              <w:top w:val="nil"/>
              <w:left w:val="nil"/>
              <w:bottom w:val="nil"/>
              <w:right w:val="nil"/>
            </w:tcBorders>
            <w:shd w:val="clear" w:color="auto" w:fill="auto"/>
            <w:noWrap/>
            <w:vAlign w:val="bottom"/>
            <w:hideMark/>
          </w:tcPr>
          <w:p w14:paraId="4957770F"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280" w:type="dxa"/>
            <w:tcBorders>
              <w:top w:val="nil"/>
              <w:left w:val="nil"/>
              <w:bottom w:val="nil"/>
              <w:right w:val="nil"/>
            </w:tcBorders>
            <w:shd w:val="clear" w:color="auto" w:fill="auto"/>
            <w:noWrap/>
            <w:vAlign w:val="bottom"/>
            <w:hideMark/>
          </w:tcPr>
          <w:p w14:paraId="3B7F65BF"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216F2E6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5.679(.151)</w:t>
            </w:r>
          </w:p>
        </w:tc>
        <w:tc>
          <w:tcPr>
            <w:tcW w:w="995" w:type="dxa"/>
            <w:tcBorders>
              <w:top w:val="nil"/>
              <w:left w:val="nil"/>
              <w:bottom w:val="nil"/>
              <w:right w:val="nil"/>
            </w:tcBorders>
            <w:shd w:val="clear" w:color="auto" w:fill="auto"/>
            <w:noWrap/>
            <w:vAlign w:val="bottom"/>
            <w:hideMark/>
          </w:tcPr>
          <w:p w14:paraId="4154BD8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1.473</w:t>
            </w:r>
          </w:p>
        </w:tc>
        <w:tc>
          <w:tcPr>
            <w:tcW w:w="1241" w:type="dxa"/>
            <w:tcBorders>
              <w:top w:val="nil"/>
              <w:left w:val="nil"/>
              <w:bottom w:val="nil"/>
              <w:right w:val="nil"/>
            </w:tcBorders>
            <w:shd w:val="clear" w:color="auto" w:fill="auto"/>
            <w:noWrap/>
            <w:vAlign w:val="bottom"/>
            <w:hideMark/>
          </w:tcPr>
          <w:p w14:paraId="6AF6B04A"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0</w:t>
            </w:r>
          </w:p>
        </w:tc>
        <w:tc>
          <w:tcPr>
            <w:tcW w:w="1536" w:type="dxa"/>
            <w:tcBorders>
              <w:top w:val="nil"/>
              <w:left w:val="nil"/>
              <w:bottom w:val="nil"/>
              <w:right w:val="nil"/>
            </w:tcBorders>
            <w:shd w:val="clear" w:color="auto" w:fill="auto"/>
            <w:noWrap/>
            <w:vAlign w:val="bottom"/>
            <w:hideMark/>
          </w:tcPr>
          <w:p w14:paraId="14D5EA17"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9</w:t>
            </w:r>
          </w:p>
        </w:tc>
        <w:tc>
          <w:tcPr>
            <w:tcW w:w="313" w:type="dxa"/>
            <w:tcBorders>
              <w:top w:val="nil"/>
              <w:left w:val="nil"/>
              <w:bottom w:val="nil"/>
              <w:right w:val="nil"/>
            </w:tcBorders>
            <w:shd w:val="clear" w:color="auto" w:fill="auto"/>
            <w:noWrap/>
            <w:vAlign w:val="bottom"/>
            <w:hideMark/>
          </w:tcPr>
          <w:p w14:paraId="6D823AB6"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578" w:type="dxa"/>
            <w:tcBorders>
              <w:top w:val="nil"/>
              <w:left w:val="nil"/>
              <w:bottom w:val="nil"/>
              <w:right w:val="nil"/>
            </w:tcBorders>
            <w:shd w:val="clear" w:color="auto" w:fill="auto"/>
            <w:noWrap/>
            <w:vAlign w:val="bottom"/>
            <w:hideMark/>
          </w:tcPr>
          <w:p w14:paraId="38134776"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56A950B5"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388A1D99"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3.913(.077)</w:t>
            </w:r>
          </w:p>
        </w:tc>
        <w:tc>
          <w:tcPr>
            <w:tcW w:w="995" w:type="dxa"/>
            <w:tcBorders>
              <w:top w:val="nil"/>
              <w:left w:val="nil"/>
              <w:bottom w:val="nil"/>
              <w:right w:val="nil"/>
            </w:tcBorders>
            <w:shd w:val="clear" w:color="auto" w:fill="auto"/>
            <w:noWrap/>
            <w:vAlign w:val="bottom"/>
            <w:hideMark/>
          </w:tcPr>
          <w:p w14:paraId="259E5B5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1.107</w:t>
            </w:r>
          </w:p>
        </w:tc>
        <w:tc>
          <w:tcPr>
            <w:tcW w:w="619" w:type="dxa"/>
            <w:tcBorders>
              <w:top w:val="nil"/>
              <w:left w:val="nil"/>
              <w:bottom w:val="nil"/>
              <w:right w:val="nil"/>
            </w:tcBorders>
            <w:shd w:val="clear" w:color="auto" w:fill="auto"/>
            <w:noWrap/>
            <w:vAlign w:val="bottom"/>
            <w:hideMark/>
          </w:tcPr>
          <w:p w14:paraId="4723BE06"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0</w:t>
            </w:r>
          </w:p>
        </w:tc>
        <w:tc>
          <w:tcPr>
            <w:tcW w:w="1357" w:type="dxa"/>
            <w:tcBorders>
              <w:top w:val="nil"/>
              <w:left w:val="nil"/>
              <w:bottom w:val="nil"/>
              <w:right w:val="nil"/>
            </w:tcBorders>
            <w:shd w:val="clear" w:color="auto" w:fill="auto"/>
            <w:noWrap/>
            <w:vAlign w:val="bottom"/>
            <w:hideMark/>
          </w:tcPr>
          <w:p w14:paraId="413DD1B5"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8</w:t>
            </w:r>
          </w:p>
        </w:tc>
      </w:tr>
      <w:tr w:rsidR="00EA05B1" w:rsidRPr="0081021C" w14:paraId="4335ECD3" w14:textId="77777777" w:rsidTr="00831BA7">
        <w:trPr>
          <w:trHeight w:val="197"/>
        </w:trPr>
        <w:tc>
          <w:tcPr>
            <w:tcW w:w="2944" w:type="dxa"/>
            <w:tcBorders>
              <w:top w:val="nil"/>
              <w:left w:val="nil"/>
              <w:bottom w:val="nil"/>
              <w:right w:val="nil"/>
            </w:tcBorders>
            <w:shd w:val="clear" w:color="auto" w:fill="auto"/>
            <w:noWrap/>
            <w:vAlign w:val="bottom"/>
            <w:hideMark/>
          </w:tcPr>
          <w:p w14:paraId="342A3EBE"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029" w:type="dxa"/>
            <w:tcBorders>
              <w:top w:val="nil"/>
              <w:left w:val="nil"/>
              <w:bottom w:val="nil"/>
              <w:right w:val="nil"/>
            </w:tcBorders>
            <w:shd w:val="clear" w:color="auto" w:fill="auto"/>
            <w:noWrap/>
            <w:vAlign w:val="bottom"/>
            <w:hideMark/>
          </w:tcPr>
          <w:p w14:paraId="53B5E167"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03951938"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09F522EF"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1C49D709"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241" w:type="dxa"/>
            <w:tcBorders>
              <w:top w:val="nil"/>
              <w:left w:val="nil"/>
              <w:bottom w:val="nil"/>
              <w:right w:val="nil"/>
            </w:tcBorders>
            <w:shd w:val="clear" w:color="auto" w:fill="auto"/>
            <w:noWrap/>
            <w:vAlign w:val="bottom"/>
            <w:hideMark/>
          </w:tcPr>
          <w:p w14:paraId="57CB2E30"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536" w:type="dxa"/>
            <w:tcBorders>
              <w:top w:val="nil"/>
              <w:left w:val="nil"/>
              <w:bottom w:val="nil"/>
              <w:right w:val="nil"/>
            </w:tcBorders>
            <w:shd w:val="clear" w:color="auto" w:fill="auto"/>
            <w:noWrap/>
            <w:vAlign w:val="bottom"/>
            <w:hideMark/>
          </w:tcPr>
          <w:p w14:paraId="28B7D0F0"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313" w:type="dxa"/>
            <w:tcBorders>
              <w:top w:val="nil"/>
              <w:left w:val="nil"/>
              <w:bottom w:val="nil"/>
              <w:right w:val="nil"/>
            </w:tcBorders>
            <w:shd w:val="clear" w:color="auto" w:fill="auto"/>
            <w:noWrap/>
            <w:vAlign w:val="bottom"/>
            <w:hideMark/>
          </w:tcPr>
          <w:p w14:paraId="2ED75770"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578" w:type="dxa"/>
            <w:tcBorders>
              <w:top w:val="nil"/>
              <w:left w:val="nil"/>
              <w:bottom w:val="nil"/>
              <w:right w:val="nil"/>
            </w:tcBorders>
            <w:shd w:val="clear" w:color="auto" w:fill="auto"/>
            <w:noWrap/>
            <w:vAlign w:val="bottom"/>
            <w:hideMark/>
          </w:tcPr>
          <w:p w14:paraId="16422BC5"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0395F45E"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2ACC7EC9"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0228A72F"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619" w:type="dxa"/>
            <w:tcBorders>
              <w:top w:val="nil"/>
              <w:left w:val="nil"/>
              <w:bottom w:val="nil"/>
              <w:right w:val="nil"/>
            </w:tcBorders>
            <w:shd w:val="clear" w:color="auto" w:fill="auto"/>
            <w:noWrap/>
            <w:vAlign w:val="bottom"/>
            <w:hideMark/>
          </w:tcPr>
          <w:p w14:paraId="6CA27875"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357" w:type="dxa"/>
            <w:tcBorders>
              <w:top w:val="nil"/>
              <w:left w:val="nil"/>
              <w:bottom w:val="nil"/>
              <w:right w:val="nil"/>
            </w:tcBorders>
            <w:shd w:val="clear" w:color="auto" w:fill="auto"/>
            <w:noWrap/>
            <w:vAlign w:val="bottom"/>
            <w:hideMark/>
          </w:tcPr>
          <w:p w14:paraId="2FF41E2A"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r>
      <w:tr w:rsidR="00EA05B1" w:rsidRPr="0081021C" w14:paraId="43ED9409" w14:textId="77777777" w:rsidTr="00831BA7">
        <w:trPr>
          <w:trHeight w:val="197"/>
        </w:trPr>
        <w:tc>
          <w:tcPr>
            <w:tcW w:w="2944" w:type="dxa"/>
            <w:tcBorders>
              <w:top w:val="nil"/>
              <w:left w:val="nil"/>
              <w:bottom w:val="nil"/>
              <w:right w:val="nil"/>
            </w:tcBorders>
            <w:shd w:val="clear" w:color="auto" w:fill="auto"/>
            <w:noWrap/>
            <w:vAlign w:val="bottom"/>
            <w:hideMark/>
          </w:tcPr>
          <w:p w14:paraId="06CB4401" w14:textId="0DDE3173" w:rsidR="003B0631" w:rsidRPr="0081021C" w:rsidRDefault="0081021C" w:rsidP="0081021C">
            <w:pPr>
              <w:spacing w:after="0" w:line="240" w:lineRule="auto"/>
              <w:ind w:firstLine="0"/>
              <w:jc w:val="left"/>
              <w:rPr>
                <w:rFonts w:eastAsia="Times New Roman" w:cs="Times New Roman"/>
                <w:b/>
                <w:bCs/>
                <w:color w:val="000000"/>
                <w:lang w:eastAsia="en-GB"/>
              </w:rPr>
            </w:pPr>
            <w:r w:rsidRPr="0081021C">
              <w:rPr>
                <w:rFonts w:eastAsia="Times New Roman" w:cs="Times New Roman"/>
                <w:b/>
                <w:bCs/>
                <w:color w:val="000000"/>
                <w:lang w:eastAsia="en-GB"/>
              </w:rPr>
              <w:t>Fat</w:t>
            </w:r>
          </w:p>
        </w:tc>
        <w:tc>
          <w:tcPr>
            <w:tcW w:w="1029" w:type="dxa"/>
            <w:tcBorders>
              <w:top w:val="nil"/>
              <w:left w:val="nil"/>
              <w:bottom w:val="nil"/>
              <w:right w:val="nil"/>
            </w:tcBorders>
            <w:shd w:val="clear" w:color="auto" w:fill="auto"/>
            <w:noWrap/>
            <w:vAlign w:val="bottom"/>
            <w:hideMark/>
          </w:tcPr>
          <w:p w14:paraId="3EFC9CAD" w14:textId="77777777" w:rsidR="0081021C" w:rsidRPr="0081021C" w:rsidRDefault="0081021C" w:rsidP="0081021C">
            <w:pPr>
              <w:spacing w:after="0" w:line="240" w:lineRule="auto"/>
              <w:ind w:firstLine="0"/>
              <w:jc w:val="left"/>
              <w:rPr>
                <w:rFonts w:eastAsia="Times New Roman" w:cs="Times New Roman"/>
                <w:b/>
                <w:bCs/>
                <w:color w:val="000000"/>
                <w:lang w:eastAsia="en-GB"/>
              </w:rPr>
            </w:pPr>
          </w:p>
        </w:tc>
        <w:tc>
          <w:tcPr>
            <w:tcW w:w="280" w:type="dxa"/>
            <w:tcBorders>
              <w:top w:val="nil"/>
              <w:left w:val="nil"/>
              <w:bottom w:val="nil"/>
              <w:right w:val="nil"/>
            </w:tcBorders>
            <w:shd w:val="clear" w:color="auto" w:fill="auto"/>
            <w:noWrap/>
            <w:vAlign w:val="bottom"/>
            <w:hideMark/>
          </w:tcPr>
          <w:p w14:paraId="7C13692B"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0FB68C09"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69270105"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241" w:type="dxa"/>
            <w:tcBorders>
              <w:top w:val="nil"/>
              <w:left w:val="nil"/>
              <w:bottom w:val="nil"/>
              <w:right w:val="nil"/>
            </w:tcBorders>
            <w:shd w:val="clear" w:color="auto" w:fill="auto"/>
            <w:noWrap/>
            <w:vAlign w:val="bottom"/>
            <w:hideMark/>
          </w:tcPr>
          <w:p w14:paraId="185F0F29"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536" w:type="dxa"/>
            <w:tcBorders>
              <w:top w:val="nil"/>
              <w:left w:val="nil"/>
              <w:bottom w:val="nil"/>
              <w:right w:val="nil"/>
            </w:tcBorders>
            <w:shd w:val="clear" w:color="auto" w:fill="auto"/>
            <w:noWrap/>
            <w:vAlign w:val="bottom"/>
            <w:hideMark/>
          </w:tcPr>
          <w:p w14:paraId="11D5526B"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313" w:type="dxa"/>
            <w:tcBorders>
              <w:top w:val="nil"/>
              <w:left w:val="nil"/>
              <w:bottom w:val="nil"/>
              <w:right w:val="nil"/>
            </w:tcBorders>
            <w:shd w:val="clear" w:color="auto" w:fill="auto"/>
            <w:noWrap/>
            <w:vAlign w:val="bottom"/>
            <w:hideMark/>
          </w:tcPr>
          <w:p w14:paraId="3FC78107"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578" w:type="dxa"/>
            <w:tcBorders>
              <w:top w:val="nil"/>
              <w:left w:val="nil"/>
              <w:bottom w:val="nil"/>
              <w:right w:val="nil"/>
            </w:tcBorders>
            <w:shd w:val="clear" w:color="auto" w:fill="auto"/>
            <w:noWrap/>
            <w:vAlign w:val="bottom"/>
            <w:hideMark/>
          </w:tcPr>
          <w:p w14:paraId="63ADBF2F"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1B8C5F85"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733924F0"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724B1128"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619" w:type="dxa"/>
            <w:tcBorders>
              <w:top w:val="nil"/>
              <w:left w:val="nil"/>
              <w:bottom w:val="nil"/>
              <w:right w:val="nil"/>
            </w:tcBorders>
            <w:shd w:val="clear" w:color="auto" w:fill="auto"/>
            <w:noWrap/>
            <w:vAlign w:val="bottom"/>
            <w:hideMark/>
          </w:tcPr>
          <w:p w14:paraId="44DE230B"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357" w:type="dxa"/>
            <w:tcBorders>
              <w:top w:val="nil"/>
              <w:left w:val="nil"/>
              <w:bottom w:val="nil"/>
              <w:right w:val="nil"/>
            </w:tcBorders>
            <w:shd w:val="clear" w:color="auto" w:fill="auto"/>
            <w:noWrap/>
            <w:vAlign w:val="bottom"/>
            <w:hideMark/>
          </w:tcPr>
          <w:p w14:paraId="18F32C0C"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r>
      <w:tr w:rsidR="00EA05B1" w:rsidRPr="0081021C" w14:paraId="56F3F045" w14:textId="77777777" w:rsidTr="00831BA7">
        <w:trPr>
          <w:trHeight w:val="197"/>
        </w:trPr>
        <w:tc>
          <w:tcPr>
            <w:tcW w:w="2944" w:type="dxa"/>
            <w:tcBorders>
              <w:top w:val="nil"/>
              <w:left w:val="nil"/>
              <w:bottom w:val="nil"/>
              <w:right w:val="nil"/>
            </w:tcBorders>
            <w:shd w:val="clear" w:color="auto" w:fill="auto"/>
            <w:noWrap/>
            <w:vAlign w:val="bottom"/>
            <w:hideMark/>
          </w:tcPr>
          <w:p w14:paraId="0C5508A5"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Body Dissatisfaction</w:t>
            </w:r>
          </w:p>
        </w:tc>
        <w:tc>
          <w:tcPr>
            <w:tcW w:w="1029" w:type="dxa"/>
            <w:tcBorders>
              <w:top w:val="nil"/>
              <w:left w:val="nil"/>
              <w:bottom w:val="nil"/>
              <w:right w:val="nil"/>
            </w:tcBorders>
            <w:shd w:val="clear" w:color="auto" w:fill="auto"/>
            <w:noWrap/>
            <w:vAlign w:val="bottom"/>
            <w:hideMark/>
          </w:tcPr>
          <w:p w14:paraId="35396095"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280" w:type="dxa"/>
            <w:tcBorders>
              <w:top w:val="nil"/>
              <w:left w:val="nil"/>
              <w:bottom w:val="nil"/>
              <w:right w:val="nil"/>
            </w:tcBorders>
            <w:shd w:val="clear" w:color="auto" w:fill="auto"/>
            <w:noWrap/>
            <w:vAlign w:val="bottom"/>
            <w:hideMark/>
          </w:tcPr>
          <w:p w14:paraId="753B0845"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74B93E97"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-0.337(0.148)</w:t>
            </w:r>
          </w:p>
        </w:tc>
        <w:tc>
          <w:tcPr>
            <w:tcW w:w="995" w:type="dxa"/>
            <w:tcBorders>
              <w:top w:val="nil"/>
              <w:left w:val="nil"/>
              <w:bottom w:val="nil"/>
              <w:right w:val="nil"/>
            </w:tcBorders>
            <w:shd w:val="clear" w:color="auto" w:fill="auto"/>
            <w:noWrap/>
            <w:vAlign w:val="bottom"/>
            <w:hideMark/>
          </w:tcPr>
          <w:p w14:paraId="01A32D0E"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1.441</w:t>
            </w:r>
          </w:p>
        </w:tc>
        <w:tc>
          <w:tcPr>
            <w:tcW w:w="1241" w:type="dxa"/>
            <w:tcBorders>
              <w:top w:val="nil"/>
              <w:left w:val="nil"/>
              <w:bottom w:val="nil"/>
              <w:right w:val="nil"/>
            </w:tcBorders>
            <w:shd w:val="clear" w:color="auto" w:fill="auto"/>
            <w:noWrap/>
            <w:vAlign w:val="bottom"/>
            <w:hideMark/>
          </w:tcPr>
          <w:p w14:paraId="6C0431D9"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-4</w:t>
            </w:r>
          </w:p>
        </w:tc>
        <w:tc>
          <w:tcPr>
            <w:tcW w:w="1536" w:type="dxa"/>
            <w:tcBorders>
              <w:top w:val="nil"/>
              <w:left w:val="nil"/>
              <w:bottom w:val="nil"/>
              <w:right w:val="nil"/>
            </w:tcBorders>
            <w:shd w:val="clear" w:color="auto" w:fill="auto"/>
            <w:noWrap/>
            <w:vAlign w:val="bottom"/>
            <w:hideMark/>
          </w:tcPr>
          <w:p w14:paraId="77F941C6"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3</w:t>
            </w:r>
          </w:p>
        </w:tc>
        <w:tc>
          <w:tcPr>
            <w:tcW w:w="313" w:type="dxa"/>
            <w:tcBorders>
              <w:top w:val="nil"/>
              <w:left w:val="nil"/>
              <w:bottom w:val="nil"/>
              <w:right w:val="nil"/>
            </w:tcBorders>
            <w:shd w:val="clear" w:color="auto" w:fill="auto"/>
            <w:noWrap/>
            <w:vAlign w:val="bottom"/>
            <w:hideMark/>
          </w:tcPr>
          <w:p w14:paraId="305D3C8C"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578" w:type="dxa"/>
            <w:tcBorders>
              <w:top w:val="nil"/>
              <w:left w:val="nil"/>
              <w:bottom w:val="nil"/>
              <w:right w:val="nil"/>
            </w:tcBorders>
            <w:shd w:val="clear" w:color="auto" w:fill="auto"/>
            <w:noWrap/>
            <w:vAlign w:val="bottom"/>
            <w:hideMark/>
          </w:tcPr>
          <w:p w14:paraId="03E884D4"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0A3C74D0"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4C5A0117" w14:textId="403D9EB8"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-1.473(.09</w:t>
            </w:r>
            <w:r w:rsidR="007D38DE">
              <w:rPr>
                <w:rFonts w:eastAsia="Times New Roman" w:cs="Times New Roman"/>
                <w:color w:val="000000"/>
                <w:lang w:eastAsia="en-GB"/>
              </w:rPr>
              <w:t>9)</w:t>
            </w:r>
          </w:p>
        </w:tc>
        <w:tc>
          <w:tcPr>
            <w:tcW w:w="995" w:type="dxa"/>
            <w:tcBorders>
              <w:top w:val="nil"/>
              <w:left w:val="nil"/>
              <w:bottom w:val="nil"/>
              <w:right w:val="nil"/>
            </w:tcBorders>
            <w:shd w:val="clear" w:color="auto" w:fill="auto"/>
            <w:noWrap/>
            <w:vAlign w:val="bottom"/>
            <w:hideMark/>
          </w:tcPr>
          <w:p w14:paraId="33E8ABAB"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1.417</w:t>
            </w:r>
          </w:p>
        </w:tc>
        <w:tc>
          <w:tcPr>
            <w:tcW w:w="619" w:type="dxa"/>
            <w:tcBorders>
              <w:top w:val="nil"/>
              <w:left w:val="nil"/>
              <w:bottom w:val="nil"/>
              <w:right w:val="nil"/>
            </w:tcBorders>
            <w:shd w:val="clear" w:color="auto" w:fill="auto"/>
            <w:noWrap/>
            <w:vAlign w:val="bottom"/>
            <w:hideMark/>
          </w:tcPr>
          <w:p w14:paraId="000E9093"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-8</w:t>
            </w:r>
          </w:p>
        </w:tc>
        <w:tc>
          <w:tcPr>
            <w:tcW w:w="1357" w:type="dxa"/>
            <w:tcBorders>
              <w:top w:val="nil"/>
              <w:left w:val="nil"/>
              <w:bottom w:val="nil"/>
              <w:right w:val="nil"/>
            </w:tcBorders>
            <w:shd w:val="clear" w:color="auto" w:fill="auto"/>
            <w:noWrap/>
            <w:vAlign w:val="bottom"/>
            <w:hideMark/>
          </w:tcPr>
          <w:p w14:paraId="49CCF586"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3</w:t>
            </w:r>
          </w:p>
        </w:tc>
      </w:tr>
      <w:tr w:rsidR="00EA05B1" w:rsidRPr="0081021C" w14:paraId="6F88000D" w14:textId="77777777" w:rsidTr="00831BA7">
        <w:trPr>
          <w:trHeight w:val="197"/>
        </w:trPr>
        <w:tc>
          <w:tcPr>
            <w:tcW w:w="2944" w:type="dxa"/>
            <w:tcBorders>
              <w:top w:val="nil"/>
              <w:left w:val="nil"/>
              <w:bottom w:val="nil"/>
              <w:right w:val="nil"/>
            </w:tcBorders>
            <w:shd w:val="clear" w:color="auto" w:fill="auto"/>
            <w:noWrap/>
            <w:vAlign w:val="bottom"/>
            <w:hideMark/>
          </w:tcPr>
          <w:p w14:paraId="67555F54"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xml:space="preserve">Current Body </w:t>
            </w:r>
          </w:p>
        </w:tc>
        <w:tc>
          <w:tcPr>
            <w:tcW w:w="1029" w:type="dxa"/>
            <w:tcBorders>
              <w:top w:val="nil"/>
              <w:left w:val="nil"/>
              <w:bottom w:val="nil"/>
              <w:right w:val="nil"/>
            </w:tcBorders>
            <w:shd w:val="clear" w:color="auto" w:fill="auto"/>
            <w:noWrap/>
            <w:vAlign w:val="bottom"/>
            <w:hideMark/>
          </w:tcPr>
          <w:p w14:paraId="513718AB"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280" w:type="dxa"/>
            <w:tcBorders>
              <w:top w:val="nil"/>
              <w:left w:val="nil"/>
              <w:bottom w:val="nil"/>
              <w:right w:val="nil"/>
            </w:tcBorders>
            <w:shd w:val="clear" w:color="auto" w:fill="auto"/>
            <w:noWrap/>
            <w:vAlign w:val="bottom"/>
            <w:hideMark/>
          </w:tcPr>
          <w:p w14:paraId="49BA3B53"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0882CBE1"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5.190(.162)</w:t>
            </w:r>
          </w:p>
        </w:tc>
        <w:tc>
          <w:tcPr>
            <w:tcW w:w="995" w:type="dxa"/>
            <w:tcBorders>
              <w:top w:val="nil"/>
              <w:left w:val="nil"/>
              <w:bottom w:val="nil"/>
              <w:right w:val="nil"/>
            </w:tcBorders>
            <w:shd w:val="clear" w:color="auto" w:fill="auto"/>
            <w:noWrap/>
            <w:vAlign w:val="bottom"/>
            <w:hideMark/>
          </w:tcPr>
          <w:p w14:paraId="1CD4195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1.58</w:t>
            </w:r>
          </w:p>
        </w:tc>
        <w:tc>
          <w:tcPr>
            <w:tcW w:w="1241" w:type="dxa"/>
            <w:tcBorders>
              <w:top w:val="nil"/>
              <w:left w:val="nil"/>
              <w:bottom w:val="nil"/>
              <w:right w:val="nil"/>
            </w:tcBorders>
            <w:shd w:val="clear" w:color="auto" w:fill="auto"/>
            <w:noWrap/>
            <w:vAlign w:val="bottom"/>
            <w:hideMark/>
          </w:tcPr>
          <w:p w14:paraId="0FDD8EC1"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3</w:t>
            </w:r>
          </w:p>
        </w:tc>
        <w:tc>
          <w:tcPr>
            <w:tcW w:w="1536" w:type="dxa"/>
            <w:tcBorders>
              <w:top w:val="nil"/>
              <w:left w:val="nil"/>
              <w:bottom w:val="nil"/>
              <w:right w:val="nil"/>
            </w:tcBorders>
            <w:shd w:val="clear" w:color="auto" w:fill="auto"/>
            <w:noWrap/>
            <w:vAlign w:val="bottom"/>
            <w:hideMark/>
          </w:tcPr>
          <w:p w14:paraId="41BA3BA9"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9</w:t>
            </w:r>
          </w:p>
        </w:tc>
        <w:tc>
          <w:tcPr>
            <w:tcW w:w="313" w:type="dxa"/>
            <w:tcBorders>
              <w:top w:val="nil"/>
              <w:left w:val="nil"/>
              <w:bottom w:val="nil"/>
              <w:right w:val="nil"/>
            </w:tcBorders>
            <w:shd w:val="clear" w:color="auto" w:fill="auto"/>
            <w:noWrap/>
            <w:vAlign w:val="bottom"/>
            <w:hideMark/>
          </w:tcPr>
          <w:p w14:paraId="208F890E"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578" w:type="dxa"/>
            <w:tcBorders>
              <w:top w:val="nil"/>
              <w:left w:val="nil"/>
              <w:bottom w:val="nil"/>
              <w:right w:val="nil"/>
            </w:tcBorders>
            <w:shd w:val="clear" w:color="auto" w:fill="auto"/>
            <w:noWrap/>
            <w:vAlign w:val="bottom"/>
            <w:hideMark/>
          </w:tcPr>
          <w:p w14:paraId="3D899C94"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63489FF9"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742DF4D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5.1(.105)</w:t>
            </w:r>
          </w:p>
        </w:tc>
        <w:tc>
          <w:tcPr>
            <w:tcW w:w="995" w:type="dxa"/>
            <w:tcBorders>
              <w:top w:val="nil"/>
              <w:left w:val="nil"/>
              <w:bottom w:val="nil"/>
              <w:right w:val="nil"/>
            </w:tcBorders>
            <w:shd w:val="clear" w:color="auto" w:fill="auto"/>
            <w:noWrap/>
            <w:vAlign w:val="bottom"/>
            <w:hideMark/>
          </w:tcPr>
          <w:p w14:paraId="2217A139"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1.516</w:t>
            </w:r>
          </w:p>
        </w:tc>
        <w:tc>
          <w:tcPr>
            <w:tcW w:w="619" w:type="dxa"/>
            <w:tcBorders>
              <w:top w:val="nil"/>
              <w:left w:val="nil"/>
              <w:bottom w:val="nil"/>
              <w:right w:val="nil"/>
            </w:tcBorders>
            <w:shd w:val="clear" w:color="auto" w:fill="auto"/>
            <w:noWrap/>
            <w:vAlign w:val="bottom"/>
            <w:hideMark/>
          </w:tcPr>
          <w:p w14:paraId="7F90C093"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w:t>
            </w:r>
          </w:p>
        </w:tc>
        <w:tc>
          <w:tcPr>
            <w:tcW w:w="1357" w:type="dxa"/>
            <w:tcBorders>
              <w:top w:val="nil"/>
              <w:left w:val="nil"/>
              <w:bottom w:val="nil"/>
              <w:right w:val="nil"/>
            </w:tcBorders>
            <w:shd w:val="clear" w:color="auto" w:fill="auto"/>
            <w:noWrap/>
            <w:vAlign w:val="bottom"/>
            <w:hideMark/>
          </w:tcPr>
          <w:p w14:paraId="6F38C26F"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9</w:t>
            </w:r>
          </w:p>
        </w:tc>
      </w:tr>
      <w:tr w:rsidR="00EA05B1" w:rsidRPr="0081021C" w14:paraId="17507B25" w14:textId="77777777" w:rsidTr="00831BA7">
        <w:trPr>
          <w:trHeight w:val="197"/>
        </w:trPr>
        <w:tc>
          <w:tcPr>
            <w:tcW w:w="2944" w:type="dxa"/>
            <w:tcBorders>
              <w:top w:val="nil"/>
              <w:left w:val="nil"/>
              <w:bottom w:val="nil"/>
              <w:right w:val="nil"/>
            </w:tcBorders>
            <w:shd w:val="clear" w:color="auto" w:fill="auto"/>
            <w:noWrap/>
            <w:vAlign w:val="bottom"/>
            <w:hideMark/>
          </w:tcPr>
          <w:p w14:paraId="4F76E9EF"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xml:space="preserve">Ideal Body </w:t>
            </w:r>
          </w:p>
        </w:tc>
        <w:tc>
          <w:tcPr>
            <w:tcW w:w="1029" w:type="dxa"/>
            <w:tcBorders>
              <w:top w:val="nil"/>
              <w:left w:val="nil"/>
              <w:bottom w:val="nil"/>
              <w:right w:val="nil"/>
            </w:tcBorders>
            <w:shd w:val="clear" w:color="auto" w:fill="auto"/>
            <w:noWrap/>
            <w:vAlign w:val="bottom"/>
            <w:hideMark/>
          </w:tcPr>
          <w:p w14:paraId="1FF94F5E"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280" w:type="dxa"/>
            <w:tcBorders>
              <w:top w:val="nil"/>
              <w:left w:val="nil"/>
              <w:bottom w:val="nil"/>
              <w:right w:val="nil"/>
            </w:tcBorders>
            <w:shd w:val="clear" w:color="auto" w:fill="auto"/>
            <w:noWrap/>
            <w:vAlign w:val="bottom"/>
            <w:hideMark/>
          </w:tcPr>
          <w:p w14:paraId="3A667EF3"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0920F3CB"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4.853(.086)</w:t>
            </w:r>
          </w:p>
        </w:tc>
        <w:tc>
          <w:tcPr>
            <w:tcW w:w="995" w:type="dxa"/>
            <w:tcBorders>
              <w:top w:val="nil"/>
              <w:left w:val="nil"/>
              <w:bottom w:val="nil"/>
              <w:right w:val="nil"/>
            </w:tcBorders>
            <w:shd w:val="clear" w:color="auto" w:fill="auto"/>
            <w:noWrap/>
            <w:vAlign w:val="bottom"/>
            <w:hideMark/>
          </w:tcPr>
          <w:p w14:paraId="5035591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0.838</w:t>
            </w:r>
          </w:p>
        </w:tc>
        <w:tc>
          <w:tcPr>
            <w:tcW w:w="1241" w:type="dxa"/>
            <w:tcBorders>
              <w:top w:val="nil"/>
              <w:left w:val="nil"/>
              <w:bottom w:val="nil"/>
              <w:right w:val="nil"/>
            </w:tcBorders>
            <w:shd w:val="clear" w:color="auto" w:fill="auto"/>
            <w:noWrap/>
            <w:vAlign w:val="bottom"/>
            <w:hideMark/>
          </w:tcPr>
          <w:p w14:paraId="29A86103"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3</w:t>
            </w:r>
          </w:p>
        </w:tc>
        <w:tc>
          <w:tcPr>
            <w:tcW w:w="1536" w:type="dxa"/>
            <w:tcBorders>
              <w:top w:val="nil"/>
              <w:left w:val="nil"/>
              <w:bottom w:val="nil"/>
              <w:right w:val="nil"/>
            </w:tcBorders>
            <w:shd w:val="clear" w:color="auto" w:fill="auto"/>
            <w:noWrap/>
            <w:vAlign w:val="bottom"/>
            <w:hideMark/>
          </w:tcPr>
          <w:p w14:paraId="3B9E81C3"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8</w:t>
            </w:r>
          </w:p>
        </w:tc>
        <w:tc>
          <w:tcPr>
            <w:tcW w:w="313" w:type="dxa"/>
            <w:tcBorders>
              <w:top w:val="nil"/>
              <w:left w:val="nil"/>
              <w:bottom w:val="nil"/>
              <w:right w:val="nil"/>
            </w:tcBorders>
            <w:shd w:val="clear" w:color="auto" w:fill="auto"/>
            <w:noWrap/>
            <w:vAlign w:val="bottom"/>
            <w:hideMark/>
          </w:tcPr>
          <w:p w14:paraId="4AE4EF3B"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578" w:type="dxa"/>
            <w:tcBorders>
              <w:top w:val="nil"/>
              <w:left w:val="nil"/>
              <w:bottom w:val="nil"/>
              <w:right w:val="nil"/>
            </w:tcBorders>
            <w:shd w:val="clear" w:color="auto" w:fill="auto"/>
            <w:noWrap/>
            <w:vAlign w:val="bottom"/>
            <w:hideMark/>
          </w:tcPr>
          <w:p w14:paraId="4BBA78A9"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4BB3B726"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4885F8C8"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3.657(.066)</w:t>
            </w:r>
          </w:p>
        </w:tc>
        <w:tc>
          <w:tcPr>
            <w:tcW w:w="995" w:type="dxa"/>
            <w:tcBorders>
              <w:top w:val="nil"/>
              <w:left w:val="nil"/>
              <w:bottom w:val="nil"/>
              <w:right w:val="nil"/>
            </w:tcBorders>
            <w:shd w:val="clear" w:color="auto" w:fill="auto"/>
            <w:noWrap/>
            <w:vAlign w:val="bottom"/>
            <w:hideMark/>
          </w:tcPr>
          <w:p w14:paraId="56A5F18A"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0.947</w:t>
            </w:r>
          </w:p>
        </w:tc>
        <w:tc>
          <w:tcPr>
            <w:tcW w:w="619" w:type="dxa"/>
            <w:tcBorders>
              <w:top w:val="nil"/>
              <w:left w:val="nil"/>
              <w:bottom w:val="nil"/>
              <w:right w:val="nil"/>
            </w:tcBorders>
            <w:shd w:val="clear" w:color="auto" w:fill="auto"/>
            <w:noWrap/>
            <w:vAlign w:val="bottom"/>
            <w:hideMark/>
          </w:tcPr>
          <w:p w14:paraId="37300FA7"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w:t>
            </w:r>
          </w:p>
        </w:tc>
        <w:tc>
          <w:tcPr>
            <w:tcW w:w="1357" w:type="dxa"/>
            <w:tcBorders>
              <w:top w:val="nil"/>
              <w:left w:val="nil"/>
              <w:bottom w:val="nil"/>
              <w:right w:val="nil"/>
            </w:tcBorders>
            <w:shd w:val="clear" w:color="auto" w:fill="auto"/>
            <w:noWrap/>
            <w:vAlign w:val="bottom"/>
            <w:hideMark/>
          </w:tcPr>
          <w:p w14:paraId="49D54F5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9</w:t>
            </w:r>
          </w:p>
        </w:tc>
      </w:tr>
      <w:tr w:rsidR="00EA05B1" w:rsidRPr="0081021C" w14:paraId="36B12B67" w14:textId="77777777" w:rsidTr="00831BA7">
        <w:trPr>
          <w:trHeight w:val="197"/>
        </w:trPr>
        <w:tc>
          <w:tcPr>
            <w:tcW w:w="2944" w:type="dxa"/>
            <w:tcBorders>
              <w:top w:val="nil"/>
              <w:left w:val="nil"/>
              <w:bottom w:val="single" w:sz="4" w:space="0" w:color="auto"/>
              <w:right w:val="nil"/>
            </w:tcBorders>
            <w:shd w:val="clear" w:color="auto" w:fill="auto"/>
            <w:noWrap/>
            <w:vAlign w:val="bottom"/>
            <w:hideMark/>
          </w:tcPr>
          <w:p w14:paraId="0590EE12"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029" w:type="dxa"/>
            <w:tcBorders>
              <w:top w:val="nil"/>
              <w:left w:val="nil"/>
              <w:bottom w:val="single" w:sz="4" w:space="0" w:color="auto"/>
              <w:right w:val="nil"/>
            </w:tcBorders>
            <w:shd w:val="clear" w:color="auto" w:fill="auto"/>
            <w:noWrap/>
            <w:vAlign w:val="bottom"/>
            <w:hideMark/>
          </w:tcPr>
          <w:p w14:paraId="2409E1C9"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280" w:type="dxa"/>
            <w:tcBorders>
              <w:top w:val="nil"/>
              <w:left w:val="nil"/>
              <w:bottom w:val="single" w:sz="4" w:space="0" w:color="auto"/>
              <w:right w:val="nil"/>
            </w:tcBorders>
            <w:shd w:val="clear" w:color="auto" w:fill="auto"/>
            <w:noWrap/>
            <w:vAlign w:val="bottom"/>
            <w:hideMark/>
          </w:tcPr>
          <w:p w14:paraId="2A27AD2B"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808" w:type="dxa"/>
            <w:tcBorders>
              <w:top w:val="nil"/>
              <w:left w:val="nil"/>
              <w:bottom w:val="single" w:sz="4" w:space="0" w:color="auto"/>
              <w:right w:val="nil"/>
            </w:tcBorders>
            <w:shd w:val="clear" w:color="auto" w:fill="auto"/>
            <w:noWrap/>
            <w:vAlign w:val="bottom"/>
            <w:hideMark/>
          </w:tcPr>
          <w:p w14:paraId="4F2B1998"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995" w:type="dxa"/>
            <w:tcBorders>
              <w:top w:val="nil"/>
              <w:left w:val="nil"/>
              <w:bottom w:val="single" w:sz="4" w:space="0" w:color="auto"/>
              <w:right w:val="nil"/>
            </w:tcBorders>
            <w:shd w:val="clear" w:color="auto" w:fill="auto"/>
            <w:noWrap/>
            <w:vAlign w:val="bottom"/>
            <w:hideMark/>
          </w:tcPr>
          <w:p w14:paraId="4381C74B"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241" w:type="dxa"/>
            <w:tcBorders>
              <w:top w:val="nil"/>
              <w:left w:val="nil"/>
              <w:bottom w:val="single" w:sz="4" w:space="0" w:color="auto"/>
              <w:right w:val="nil"/>
            </w:tcBorders>
            <w:shd w:val="clear" w:color="auto" w:fill="auto"/>
            <w:noWrap/>
            <w:vAlign w:val="bottom"/>
            <w:hideMark/>
          </w:tcPr>
          <w:p w14:paraId="64C7516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536" w:type="dxa"/>
            <w:tcBorders>
              <w:top w:val="nil"/>
              <w:left w:val="nil"/>
              <w:bottom w:val="single" w:sz="4" w:space="0" w:color="auto"/>
              <w:right w:val="nil"/>
            </w:tcBorders>
            <w:shd w:val="clear" w:color="auto" w:fill="auto"/>
            <w:noWrap/>
            <w:vAlign w:val="bottom"/>
            <w:hideMark/>
          </w:tcPr>
          <w:p w14:paraId="4D89B481"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313" w:type="dxa"/>
            <w:tcBorders>
              <w:top w:val="nil"/>
              <w:left w:val="nil"/>
              <w:bottom w:val="single" w:sz="4" w:space="0" w:color="auto"/>
              <w:right w:val="nil"/>
            </w:tcBorders>
            <w:shd w:val="clear" w:color="auto" w:fill="auto"/>
            <w:noWrap/>
            <w:vAlign w:val="bottom"/>
            <w:hideMark/>
          </w:tcPr>
          <w:p w14:paraId="36DE9088"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578" w:type="dxa"/>
            <w:tcBorders>
              <w:top w:val="nil"/>
              <w:left w:val="nil"/>
              <w:bottom w:val="single" w:sz="4" w:space="0" w:color="auto"/>
              <w:right w:val="nil"/>
            </w:tcBorders>
            <w:shd w:val="clear" w:color="auto" w:fill="auto"/>
            <w:noWrap/>
            <w:vAlign w:val="bottom"/>
            <w:hideMark/>
          </w:tcPr>
          <w:p w14:paraId="135B78D1"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280" w:type="dxa"/>
            <w:tcBorders>
              <w:top w:val="nil"/>
              <w:left w:val="nil"/>
              <w:bottom w:val="single" w:sz="4" w:space="0" w:color="auto"/>
              <w:right w:val="nil"/>
            </w:tcBorders>
            <w:shd w:val="clear" w:color="auto" w:fill="auto"/>
            <w:noWrap/>
            <w:vAlign w:val="bottom"/>
            <w:hideMark/>
          </w:tcPr>
          <w:p w14:paraId="3736A16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808" w:type="dxa"/>
            <w:tcBorders>
              <w:top w:val="nil"/>
              <w:left w:val="nil"/>
              <w:bottom w:val="single" w:sz="4" w:space="0" w:color="auto"/>
              <w:right w:val="nil"/>
            </w:tcBorders>
            <w:shd w:val="clear" w:color="auto" w:fill="auto"/>
            <w:noWrap/>
            <w:vAlign w:val="bottom"/>
            <w:hideMark/>
          </w:tcPr>
          <w:p w14:paraId="45D9A33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995" w:type="dxa"/>
            <w:tcBorders>
              <w:top w:val="nil"/>
              <w:left w:val="nil"/>
              <w:bottom w:val="single" w:sz="4" w:space="0" w:color="auto"/>
              <w:right w:val="nil"/>
            </w:tcBorders>
            <w:shd w:val="clear" w:color="auto" w:fill="auto"/>
            <w:noWrap/>
            <w:vAlign w:val="bottom"/>
            <w:hideMark/>
          </w:tcPr>
          <w:p w14:paraId="495819F3"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619" w:type="dxa"/>
            <w:tcBorders>
              <w:top w:val="nil"/>
              <w:left w:val="nil"/>
              <w:bottom w:val="single" w:sz="4" w:space="0" w:color="auto"/>
              <w:right w:val="nil"/>
            </w:tcBorders>
            <w:shd w:val="clear" w:color="auto" w:fill="auto"/>
            <w:noWrap/>
            <w:vAlign w:val="bottom"/>
            <w:hideMark/>
          </w:tcPr>
          <w:p w14:paraId="53E8615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357" w:type="dxa"/>
            <w:tcBorders>
              <w:top w:val="nil"/>
              <w:left w:val="nil"/>
              <w:bottom w:val="single" w:sz="4" w:space="0" w:color="auto"/>
              <w:right w:val="nil"/>
            </w:tcBorders>
            <w:shd w:val="clear" w:color="auto" w:fill="auto"/>
            <w:noWrap/>
            <w:vAlign w:val="bottom"/>
            <w:hideMark/>
          </w:tcPr>
          <w:p w14:paraId="14EBD759"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r>
      <w:tr w:rsidR="00EA05B1" w:rsidRPr="0081021C" w14:paraId="60CAFF45" w14:textId="77777777" w:rsidTr="00831BA7">
        <w:trPr>
          <w:trHeight w:val="197"/>
        </w:trPr>
        <w:tc>
          <w:tcPr>
            <w:tcW w:w="2944" w:type="dxa"/>
            <w:tcBorders>
              <w:top w:val="nil"/>
              <w:left w:val="nil"/>
              <w:bottom w:val="nil"/>
              <w:right w:val="nil"/>
            </w:tcBorders>
            <w:shd w:val="clear" w:color="auto" w:fill="auto"/>
            <w:noWrap/>
            <w:vAlign w:val="bottom"/>
            <w:hideMark/>
          </w:tcPr>
          <w:p w14:paraId="45DADF7E"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029" w:type="dxa"/>
            <w:tcBorders>
              <w:top w:val="nil"/>
              <w:left w:val="nil"/>
              <w:bottom w:val="nil"/>
              <w:right w:val="nil"/>
            </w:tcBorders>
            <w:shd w:val="clear" w:color="auto" w:fill="auto"/>
            <w:noWrap/>
            <w:vAlign w:val="bottom"/>
            <w:hideMark/>
          </w:tcPr>
          <w:p w14:paraId="78BCACC7"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793D3D7C"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3D6CAD2B"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0D3C0C7D"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241" w:type="dxa"/>
            <w:tcBorders>
              <w:top w:val="nil"/>
              <w:left w:val="nil"/>
              <w:bottom w:val="nil"/>
              <w:right w:val="nil"/>
            </w:tcBorders>
            <w:shd w:val="clear" w:color="auto" w:fill="auto"/>
            <w:noWrap/>
            <w:vAlign w:val="bottom"/>
            <w:hideMark/>
          </w:tcPr>
          <w:p w14:paraId="53B7BDEC"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536" w:type="dxa"/>
            <w:tcBorders>
              <w:top w:val="nil"/>
              <w:left w:val="nil"/>
              <w:bottom w:val="nil"/>
              <w:right w:val="nil"/>
            </w:tcBorders>
            <w:shd w:val="clear" w:color="auto" w:fill="auto"/>
            <w:noWrap/>
            <w:vAlign w:val="bottom"/>
            <w:hideMark/>
          </w:tcPr>
          <w:p w14:paraId="4AFDEE82"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313" w:type="dxa"/>
            <w:tcBorders>
              <w:top w:val="nil"/>
              <w:left w:val="nil"/>
              <w:bottom w:val="nil"/>
              <w:right w:val="nil"/>
            </w:tcBorders>
            <w:shd w:val="clear" w:color="auto" w:fill="auto"/>
            <w:noWrap/>
            <w:vAlign w:val="bottom"/>
            <w:hideMark/>
          </w:tcPr>
          <w:p w14:paraId="0AB3E106"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578" w:type="dxa"/>
            <w:tcBorders>
              <w:top w:val="nil"/>
              <w:left w:val="nil"/>
              <w:bottom w:val="nil"/>
              <w:right w:val="nil"/>
            </w:tcBorders>
            <w:shd w:val="clear" w:color="auto" w:fill="auto"/>
            <w:noWrap/>
            <w:vAlign w:val="bottom"/>
            <w:hideMark/>
          </w:tcPr>
          <w:p w14:paraId="31CC56F5"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0730BC31"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73B04657"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4C876DB1"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619" w:type="dxa"/>
            <w:tcBorders>
              <w:top w:val="nil"/>
              <w:left w:val="nil"/>
              <w:bottom w:val="nil"/>
              <w:right w:val="nil"/>
            </w:tcBorders>
            <w:shd w:val="clear" w:color="auto" w:fill="auto"/>
            <w:noWrap/>
            <w:vAlign w:val="bottom"/>
            <w:hideMark/>
          </w:tcPr>
          <w:p w14:paraId="02880356"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357" w:type="dxa"/>
            <w:tcBorders>
              <w:top w:val="nil"/>
              <w:left w:val="nil"/>
              <w:bottom w:val="nil"/>
              <w:right w:val="nil"/>
            </w:tcBorders>
            <w:shd w:val="clear" w:color="auto" w:fill="auto"/>
            <w:noWrap/>
            <w:vAlign w:val="bottom"/>
            <w:hideMark/>
          </w:tcPr>
          <w:p w14:paraId="36F49A2A"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r>
      <w:tr w:rsidR="00EA05B1" w:rsidRPr="0081021C" w14:paraId="46E2B755" w14:textId="77777777" w:rsidTr="00831BA7">
        <w:trPr>
          <w:trHeight w:val="197"/>
        </w:trPr>
        <w:tc>
          <w:tcPr>
            <w:tcW w:w="2944" w:type="dxa"/>
            <w:tcBorders>
              <w:top w:val="nil"/>
              <w:left w:val="nil"/>
              <w:bottom w:val="nil"/>
              <w:right w:val="nil"/>
            </w:tcBorders>
            <w:shd w:val="clear" w:color="auto" w:fill="auto"/>
            <w:noWrap/>
            <w:vAlign w:val="bottom"/>
            <w:hideMark/>
          </w:tcPr>
          <w:p w14:paraId="66AFEBE1"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Social Physique Anxiety Score</w:t>
            </w:r>
          </w:p>
        </w:tc>
        <w:tc>
          <w:tcPr>
            <w:tcW w:w="1029" w:type="dxa"/>
            <w:tcBorders>
              <w:top w:val="nil"/>
              <w:left w:val="nil"/>
              <w:bottom w:val="nil"/>
              <w:right w:val="nil"/>
            </w:tcBorders>
            <w:shd w:val="clear" w:color="auto" w:fill="auto"/>
            <w:noWrap/>
            <w:vAlign w:val="bottom"/>
            <w:hideMark/>
          </w:tcPr>
          <w:p w14:paraId="05F91393"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93</w:t>
            </w:r>
          </w:p>
        </w:tc>
        <w:tc>
          <w:tcPr>
            <w:tcW w:w="280" w:type="dxa"/>
            <w:tcBorders>
              <w:top w:val="nil"/>
              <w:left w:val="nil"/>
              <w:bottom w:val="nil"/>
              <w:right w:val="nil"/>
            </w:tcBorders>
            <w:shd w:val="clear" w:color="auto" w:fill="auto"/>
            <w:noWrap/>
            <w:vAlign w:val="bottom"/>
            <w:hideMark/>
          </w:tcPr>
          <w:p w14:paraId="3F70930B"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5CC5E004"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3.57(1.012)</w:t>
            </w:r>
          </w:p>
        </w:tc>
        <w:tc>
          <w:tcPr>
            <w:tcW w:w="995" w:type="dxa"/>
            <w:tcBorders>
              <w:top w:val="nil"/>
              <w:left w:val="nil"/>
              <w:bottom w:val="nil"/>
              <w:right w:val="nil"/>
            </w:tcBorders>
            <w:shd w:val="clear" w:color="auto" w:fill="auto"/>
            <w:noWrap/>
            <w:vAlign w:val="bottom"/>
            <w:hideMark/>
          </w:tcPr>
          <w:p w14:paraId="2E2FDD2F"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9.76</w:t>
            </w:r>
          </w:p>
        </w:tc>
        <w:tc>
          <w:tcPr>
            <w:tcW w:w="1241" w:type="dxa"/>
            <w:tcBorders>
              <w:top w:val="nil"/>
              <w:left w:val="nil"/>
              <w:bottom w:val="nil"/>
              <w:right w:val="nil"/>
            </w:tcBorders>
            <w:shd w:val="clear" w:color="auto" w:fill="auto"/>
            <w:noWrap/>
            <w:vAlign w:val="bottom"/>
            <w:hideMark/>
          </w:tcPr>
          <w:p w14:paraId="7D4524D8"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-14</w:t>
            </w:r>
          </w:p>
        </w:tc>
        <w:tc>
          <w:tcPr>
            <w:tcW w:w="1536" w:type="dxa"/>
            <w:tcBorders>
              <w:top w:val="nil"/>
              <w:left w:val="nil"/>
              <w:bottom w:val="nil"/>
              <w:right w:val="nil"/>
            </w:tcBorders>
            <w:shd w:val="clear" w:color="auto" w:fill="auto"/>
            <w:noWrap/>
            <w:vAlign w:val="bottom"/>
            <w:hideMark/>
          </w:tcPr>
          <w:p w14:paraId="60A36B54"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29</w:t>
            </w:r>
          </w:p>
        </w:tc>
        <w:tc>
          <w:tcPr>
            <w:tcW w:w="313" w:type="dxa"/>
            <w:tcBorders>
              <w:top w:val="nil"/>
              <w:left w:val="nil"/>
              <w:bottom w:val="nil"/>
              <w:right w:val="nil"/>
            </w:tcBorders>
            <w:shd w:val="clear" w:color="auto" w:fill="auto"/>
            <w:noWrap/>
            <w:vAlign w:val="bottom"/>
            <w:hideMark/>
          </w:tcPr>
          <w:p w14:paraId="78594EE7"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578" w:type="dxa"/>
            <w:tcBorders>
              <w:top w:val="nil"/>
              <w:left w:val="nil"/>
              <w:bottom w:val="nil"/>
              <w:right w:val="nil"/>
            </w:tcBorders>
            <w:shd w:val="clear" w:color="auto" w:fill="auto"/>
            <w:noWrap/>
            <w:vAlign w:val="bottom"/>
            <w:hideMark/>
          </w:tcPr>
          <w:p w14:paraId="1534E882"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205</w:t>
            </w:r>
          </w:p>
        </w:tc>
        <w:tc>
          <w:tcPr>
            <w:tcW w:w="280" w:type="dxa"/>
            <w:tcBorders>
              <w:top w:val="nil"/>
              <w:left w:val="nil"/>
              <w:bottom w:val="nil"/>
              <w:right w:val="nil"/>
            </w:tcBorders>
            <w:shd w:val="clear" w:color="auto" w:fill="auto"/>
            <w:noWrap/>
            <w:vAlign w:val="bottom"/>
            <w:hideMark/>
          </w:tcPr>
          <w:p w14:paraId="29C88EFB"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0E21FF2A"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12.317(.722)</w:t>
            </w:r>
          </w:p>
        </w:tc>
        <w:tc>
          <w:tcPr>
            <w:tcW w:w="995" w:type="dxa"/>
            <w:tcBorders>
              <w:top w:val="nil"/>
              <w:left w:val="nil"/>
              <w:bottom w:val="nil"/>
              <w:right w:val="nil"/>
            </w:tcBorders>
            <w:shd w:val="clear" w:color="auto" w:fill="auto"/>
            <w:noWrap/>
            <w:vAlign w:val="bottom"/>
            <w:hideMark/>
          </w:tcPr>
          <w:p w14:paraId="4946A8C7"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10.339</w:t>
            </w:r>
          </w:p>
        </w:tc>
        <w:tc>
          <w:tcPr>
            <w:tcW w:w="619" w:type="dxa"/>
            <w:tcBorders>
              <w:top w:val="nil"/>
              <w:left w:val="nil"/>
              <w:bottom w:val="nil"/>
              <w:right w:val="nil"/>
            </w:tcBorders>
            <w:shd w:val="clear" w:color="auto" w:fill="auto"/>
            <w:noWrap/>
            <w:vAlign w:val="bottom"/>
            <w:hideMark/>
          </w:tcPr>
          <w:p w14:paraId="36C5AED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-14</w:t>
            </w:r>
          </w:p>
        </w:tc>
        <w:tc>
          <w:tcPr>
            <w:tcW w:w="1357" w:type="dxa"/>
            <w:tcBorders>
              <w:top w:val="nil"/>
              <w:left w:val="nil"/>
              <w:bottom w:val="nil"/>
              <w:right w:val="nil"/>
            </w:tcBorders>
            <w:shd w:val="clear" w:color="auto" w:fill="auto"/>
            <w:noWrap/>
            <w:vAlign w:val="bottom"/>
            <w:hideMark/>
          </w:tcPr>
          <w:p w14:paraId="58D03734"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30</w:t>
            </w:r>
          </w:p>
        </w:tc>
      </w:tr>
      <w:tr w:rsidR="00EA05B1" w:rsidRPr="0081021C" w14:paraId="5F4A73CB" w14:textId="77777777" w:rsidTr="00831BA7">
        <w:trPr>
          <w:trHeight w:val="74"/>
        </w:trPr>
        <w:tc>
          <w:tcPr>
            <w:tcW w:w="2944" w:type="dxa"/>
            <w:tcBorders>
              <w:top w:val="nil"/>
              <w:left w:val="nil"/>
              <w:bottom w:val="single" w:sz="4" w:space="0" w:color="auto"/>
              <w:right w:val="nil"/>
            </w:tcBorders>
            <w:shd w:val="clear" w:color="auto" w:fill="auto"/>
            <w:noWrap/>
            <w:vAlign w:val="bottom"/>
            <w:hideMark/>
          </w:tcPr>
          <w:p w14:paraId="02A011DF"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029" w:type="dxa"/>
            <w:tcBorders>
              <w:top w:val="nil"/>
              <w:left w:val="nil"/>
              <w:bottom w:val="single" w:sz="4" w:space="0" w:color="auto"/>
              <w:right w:val="nil"/>
            </w:tcBorders>
            <w:shd w:val="clear" w:color="auto" w:fill="auto"/>
            <w:noWrap/>
            <w:vAlign w:val="bottom"/>
            <w:hideMark/>
          </w:tcPr>
          <w:p w14:paraId="51DA5142"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280" w:type="dxa"/>
            <w:tcBorders>
              <w:top w:val="nil"/>
              <w:left w:val="nil"/>
              <w:bottom w:val="single" w:sz="4" w:space="0" w:color="auto"/>
              <w:right w:val="nil"/>
            </w:tcBorders>
            <w:shd w:val="clear" w:color="auto" w:fill="auto"/>
            <w:noWrap/>
            <w:vAlign w:val="bottom"/>
            <w:hideMark/>
          </w:tcPr>
          <w:p w14:paraId="3F6C222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808" w:type="dxa"/>
            <w:tcBorders>
              <w:top w:val="nil"/>
              <w:left w:val="nil"/>
              <w:bottom w:val="single" w:sz="4" w:space="0" w:color="auto"/>
              <w:right w:val="nil"/>
            </w:tcBorders>
            <w:shd w:val="clear" w:color="auto" w:fill="auto"/>
            <w:noWrap/>
            <w:vAlign w:val="bottom"/>
            <w:hideMark/>
          </w:tcPr>
          <w:p w14:paraId="32660B9B"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995" w:type="dxa"/>
            <w:tcBorders>
              <w:top w:val="nil"/>
              <w:left w:val="nil"/>
              <w:bottom w:val="single" w:sz="4" w:space="0" w:color="auto"/>
              <w:right w:val="nil"/>
            </w:tcBorders>
            <w:shd w:val="clear" w:color="auto" w:fill="auto"/>
            <w:noWrap/>
            <w:vAlign w:val="bottom"/>
            <w:hideMark/>
          </w:tcPr>
          <w:p w14:paraId="0FD7F4F4"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241" w:type="dxa"/>
            <w:tcBorders>
              <w:top w:val="nil"/>
              <w:left w:val="nil"/>
              <w:bottom w:val="single" w:sz="4" w:space="0" w:color="auto"/>
              <w:right w:val="nil"/>
            </w:tcBorders>
            <w:shd w:val="clear" w:color="auto" w:fill="auto"/>
            <w:noWrap/>
            <w:vAlign w:val="bottom"/>
            <w:hideMark/>
          </w:tcPr>
          <w:p w14:paraId="6ADCFE98"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536" w:type="dxa"/>
            <w:tcBorders>
              <w:top w:val="nil"/>
              <w:left w:val="nil"/>
              <w:bottom w:val="single" w:sz="4" w:space="0" w:color="auto"/>
              <w:right w:val="nil"/>
            </w:tcBorders>
            <w:shd w:val="clear" w:color="auto" w:fill="auto"/>
            <w:noWrap/>
            <w:vAlign w:val="bottom"/>
            <w:hideMark/>
          </w:tcPr>
          <w:p w14:paraId="3B1FF1C6"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313" w:type="dxa"/>
            <w:tcBorders>
              <w:top w:val="nil"/>
              <w:left w:val="nil"/>
              <w:bottom w:val="single" w:sz="4" w:space="0" w:color="auto"/>
              <w:right w:val="nil"/>
            </w:tcBorders>
            <w:shd w:val="clear" w:color="auto" w:fill="auto"/>
            <w:noWrap/>
            <w:vAlign w:val="bottom"/>
            <w:hideMark/>
          </w:tcPr>
          <w:p w14:paraId="538B09C7"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578" w:type="dxa"/>
            <w:tcBorders>
              <w:top w:val="nil"/>
              <w:left w:val="nil"/>
              <w:bottom w:val="single" w:sz="4" w:space="0" w:color="auto"/>
              <w:right w:val="nil"/>
            </w:tcBorders>
            <w:shd w:val="clear" w:color="auto" w:fill="auto"/>
            <w:noWrap/>
            <w:vAlign w:val="bottom"/>
            <w:hideMark/>
          </w:tcPr>
          <w:p w14:paraId="1802F0C3"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280" w:type="dxa"/>
            <w:tcBorders>
              <w:top w:val="nil"/>
              <w:left w:val="nil"/>
              <w:bottom w:val="single" w:sz="4" w:space="0" w:color="auto"/>
              <w:right w:val="nil"/>
            </w:tcBorders>
            <w:shd w:val="clear" w:color="auto" w:fill="auto"/>
            <w:noWrap/>
            <w:vAlign w:val="bottom"/>
            <w:hideMark/>
          </w:tcPr>
          <w:p w14:paraId="43DB17A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808" w:type="dxa"/>
            <w:tcBorders>
              <w:top w:val="nil"/>
              <w:left w:val="nil"/>
              <w:bottom w:val="single" w:sz="4" w:space="0" w:color="auto"/>
              <w:right w:val="nil"/>
            </w:tcBorders>
            <w:shd w:val="clear" w:color="auto" w:fill="auto"/>
            <w:noWrap/>
            <w:vAlign w:val="bottom"/>
            <w:hideMark/>
          </w:tcPr>
          <w:p w14:paraId="4727E91E"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995" w:type="dxa"/>
            <w:tcBorders>
              <w:top w:val="nil"/>
              <w:left w:val="nil"/>
              <w:bottom w:val="single" w:sz="4" w:space="0" w:color="auto"/>
              <w:right w:val="nil"/>
            </w:tcBorders>
            <w:shd w:val="clear" w:color="auto" w:fill="auto"/>
            <w:noWrap/>
            <w:vAlign w:val="bottom"/>
            <w:hideMark/>
          </w:tcPr>
          <w:p w14:paraId="6126F04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619" w:type="dxa"/>
            <w:tcBorders>
              <w:top w:val="nil"/>
              <w:left w:val="nil"/>
              <w:bottom w:val="single" w:sz="4" w:space="0" w:color="auto"/>
              <w:right w:val="nil"/>
            </w:tcBorders>
            <w:shd w:val="clear" w:color="auto" w:fill="auto"/>
            <w:noWrap/>
            <w:vAlign w:val="bottom"/>
            <w:hideMark/>
          </w:tcPr>
          <w:p w14:paraId="2DDBA49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357" w:type="dxa"/>
            <w:tcBorders>
              <w:top w:val="nil"/>
              <w:left w:val="nil"/>
              <w:bottom w:val="single" w:sz="4" w:space="0" w:color="auto"/>
              <w:right w:val="nil"/>
            </w:tcBorders>
            <w:shd w:val="clear" w:color="auto" w:fill="auto"/>
            <w:noWrap/>
            <w:vAlign w:val="bottom"/>
            <w:hideMark/>
          </w:tcPr>
          <w:p w14:paraId="5E46DAF3"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r>
      <w:tr w:rsidR="00EA05B1" w:rsidRPr="0081021C" w14:paraId="03FD0010" w14:textId="77777777" w:rsidTr="00831BA7">
        <w:trPr>
          <w:trHeight w:val="197"/>
        </w:trPr>
        <w:tc>
          <w:tcPr>
            <w:tcW w:w="2944" w:type="dxa"/>
            <w:tcBorders>
              <w:top w:val="nil"/>
              <w:left w:val="nil"/>
              <w:bottom w:val="nil"/>
              <w:right w:val="nil"/>
            </w:tcBorders>
            <w:shd w:val="clear" w:color="auto" w:fill="auto"/>
            <w:noWrap/>
            <w:vAlign w:val="bottom"/>
            <w:hideMark/>
          </w:tcPr>
          <w:p w14:paraId="46491294"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029" w:type="dxa"/>
            <w:tcBorders>
              <w:top w:val="nil"/>
              <w:left w:val="nil"/>
              <w:bottom w:val="nil"/>
              <w:right w:val="nil"/>
            </w:tcBorders>
            <w:shd w:val="clear" w:color="auto" w:fill="auto"/>
            <w:noWrap/>
            <w:vAlign w:val="bottom"/>
            <w:hideMark/>
          </w:tcPr>
          <w:p w14:paraId="7C5A9DD1"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3B6543E7"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36EABAD4"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660E1C8C"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241" w:type="dxa"/>
            <w:tcBorders>
              <w:top w:val="nil"/>
              <w:left w:val="nil"/>
              <w:bottom w:val="nil"/>
              <w:right w:val="nil"/>
            </w:tcBorders>
            <w:shd w:val="clear" w:color="auto" w:fill="auto"/>
            <w:noWrap/>
            <w:vAlign w:val="bottom"/>
            <w:hideMark/>
          </w:tcPr>
          <w:p w14:paraId="466A1647"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536" w:type="dxa"/>
            <w:tcBorders>
              <w:top w:val="nil"/>
              <w:left w:val="nil"/>
              <w:bottom w:val="nil"/>
              <w:right w:val="nil"/>
            </w:tcBorders>
            <w:shd w:val="clear" w:color="auto" w:fill="auto"/>
            <w:noWrap/>
            <w:vAlign w:val="bottom"/>
            <w:hideMark/>
          </w:tcPr>
          <w:p w14:paraId="6EE57F73"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313" w:type="dxa"/>
            <w:tcBorders>
              <w:top w:val="nil"/>
              <w:left w:val="nil"/>
              <w:bottom w:val="nil"/>
              <w:right w:val="nil"/>
            </w:tcBorders>
            <w:shd w:val="clear" w:color="auto" w:fill="auto"/>
            <w:noWrap/>
            <w:vAlign w:val="bottom"/>
            <w:hideMark/>
          </w:tcPr>
          <w:p w14:paraId="755760ED"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578" w:type="dxa"/>
            <w:tcBorders>
              <w:top w:val="nil"/>
              <w:left w:val="nil"/>
              <w:bottom w:val="nil"/>
              <w:right w:val="nil"/>
            </w:tcBorders>
            <w:shd w:val="clear" w:color="auto" w:fill="auto"/>
            <w:noWrap/>
            <w:vAlign w:val="bottom"/>
            <w:hideMark/>
          </w:tcPr>
          <w:p w14:paraId="342E5192"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6FFC100C"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34009D89"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16A8704E"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619" w:type="dxa"/>
            <w:tcBorders>
              <w:top w:val="nil"/>
              <w:left w:val="nil"/>
              <w:bottom w:val="nil"/>
              <w:right w:val="nil"/>
            </w:tcBorders>
            <w:shd w:val="clear" w:color="auto" w:fill="auto"/>
            <w:noWrap/>
            <w:vAlign w:val="bottom"/>
            <w:hideMark/>
          </w:tcPr>
          <w:p w14:paraId="56E92A84"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357" w:type="dxa"/>
            <w:tcBorders>
              <w:top w:val="nil"/>
              <w:left w:val="nil"/>
              <w:bottom w:val="nil"/>
              <w:right w:val="nil"/>
            </w:tcBorders>
            <w:shd w:val="clear" w:color="auto" w:fill="auto"/>
            <w:noWrap/>
            <w:vAlign w:val="bottom"/>
            <w:hideMark/>
          </w:tcPr>
          <w:p w14:paraId="4A10DD0C"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r>
      <w:tr w:rsidR="00EA05B1" w:rsidRPr="0081021C" w14:paraId="7D11578E" w14:textId="77777777" w:rsidTr="00831BA7">
        <w:trPr>
          <w:trHeight w:val="197"/>
        </w:trPr>
        <w:tc>
          <w:tcPr>
            <w:tcW w:w="2944" w:type="dxa"/>
            <w:tcBorders>
              <w:top w:val="nil"/>
              <w:left w:val="nil"/>
              <w:bottom w:val="nil"/>
              <w:right w:val="nil"/>
            </w:tcBorders>
            <w:shd w:val="clear" w:color="auto" w:fill="auto"/>
            <w:noWrap/>
            <w:vAlign w:val="bottom"/>
            <w:hideMark/>
          </w:tcPr>
          <w:p w14:paraId="1BF80C1A"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Exercise Avoidance Score</w:t>
            </w:r>
          </w:p>
        </w:tc>
        <w:tc>
          <w:tcPr>
            <w:tcW w:w="1029" w:type="dxa"/>
            <w:tcBorders>
              <w:top w:val="nil"/>
              <w:left w:val="nil"/>
              <w:bottom w:val="nil"/>
              <w:right w:val="nil"/>
            </w:tcBorders>
            <w:shd w:val="clear" w:color="auto" w:fill="auto"/>
            <w:noWrap/>
            <w:vAlign w:val="bottom"/>
            <w:hideMark/>
          </w:tcPr>
          <w:p w14:paraId="15F51452"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93</w:t>
            </w:r>
          </w:p>
        </w:tc>
        <w:tc>
          <w:tcPr>
            <w:tcW w:w="280" w:type="dxa"/>
            <w:tcBorders>
              <w:top w:val="nil"/>
              <w:left w:val="nil"/>
              <w:bottom w:val="nil"/>
              <w:right w:val="nil"/>
            </w:tcBorders>
            <w:shd w:val="clear" w:color="auto" w:fill="auto"/>
            <w:noWrap/>
            <w:vAlign w:val="bottom"/>
            <w:hideMark/>
          </w:tcPr>
          <w:p w14:paraId="76193D37"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414E665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xml:space="preserve">6.828(.440) </w:t>
            </w:r>
          </w:p>
        </w:tc>
        <w:tc>
          <w:tcPr>
            <w:tcW w:w="995" w:type="dxa"/>
            <w:tcBorders>
              <w:top w:val="nil"/>
              <w:left w:val="nil"/>
              <w:bottom w:val="nil"/>
              <w:right w:val="nil"/>
            </w:tcBorders>
            <w:shd w:val="clear" w:color="auto" w:fill="auto"/>
            <w:noWrap/>
            <w:vAlign w:val="bottom"/>
            <w:hideMark/>
          </w:tcPr>
          <w:p w14:paraId="77B9A92A"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4.244</w:t>
            </w:r>
          </w:p>
        </w:tc>
        <w:tc>
          <w:tcPr>
            <w:tcW w:w="1241" w:type="dxa"/>
            <w:tcBorders>
              <w:top w:val="nil"/>
              <w:left w:val="nil"/>
              <w:bottom w:val="nil"/>
              <w:right w:val="nil"/>
            </w:tcBorders>
            <w:shd w:val="clear" w:color="auto" w:fill="auto"/>
            <w:noWrap/>
            <w:vAlign w:val="bottom"/>
            <w:hideMark/>
          </w:tcPr>
          <w:p w14:paraId="289BB6FB"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w:t>
            </w:r>
          </w:p>
        </w:tc>
        <w:tc>
          <w:tcPr>
            <w:tcW w:w="1536" w:type="dxa"/>
            <w:tcBorders>
              <w:top w:val="nil"/>
              <w:left w:val="nil"/>
              <w:bottom w:val="nil"/>
              <w:right w:val="nil"/>
            </w:tcBorders>
            <w:shd w:val="clear" w:color="auto" w:fill="auto"/>
            <w:noWrap/>
            <w:vAlign w:val="bottom"/>
            <w:hideMark/>
          </w:tcPr>
          <w:p w14:paraId="78C7856F"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21</w:t>
            </w:r>
          </w:p>
        </w:tc>
        <w:tc>
          <w:tcPr>
            <w:tcW w:w="313" w:type="dxa"/>
            <w:tcBorders>
              <w:top w:val="nil"/>
              <w:left w:val="nil"/>
              <w:bottom w:val="nil"/>
              <w:right w:val="nil"/>
            </w:tcBorders>
            <w:shd w:val="clear" w:color="auto" w:fill="auto"/>
            <w:noWrap/>
            <w:vAlign w:val="bottom"/>
            <w:hideMark/>
          </w:tcPr>
          <w:p w14:paraId="1956F3C1"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578" w:type="dxa"/>
            <w:tcBorders>
              <w:top w:val="nil"/>
              <w:left w:val="nil"/>
              <w:bottom w:val="nil"/>
              <w:right w:val="nil"/>
            </w:tcBorders>
            <w:shd w:val="clear" w:color="auto" w:fill="auto"/>
            <w:noWrap/>
            <w:vAlign w:val="bottom"/>
            <w:hideMark/>
          </w:tcPr>
          <w:p w14:paraId="37D1F37A"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205</w:t>
            </w:r>
          </w:p>
        </w:tc>
        <w:tc>
          <w:tcPr>
            <w:tcW w:w="280" w:type="dxa"/>
            <w:tcBorders>
              <w:top w:val="nil"/>
              <w:left w:val="nil"/>
              <w:bottom w:val="nil"/>
              <w:right w:val="nil"/>
            </w:tcBorders>
            <w:shd w:val="clear" w:color="auto" w:fill="auto"/>
            <w:noWrap/>
            <w:vAlign w:val="bottom"/>
            <w:hideMark/>
          </w:tcPr>
          <w:p w14:paraId="0C766A49"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35D839A1"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10.517(.361)</w:t>
            </w:r>
          </w:p>
        </w:tc>
        <w:tc>
          <w:tcPr>
            <w:tcW w:w="995" w:type="dxa"/>
            <w:tcBorders>
              <w:top w:val="nil"/>
              <w:left w:val="nil"/>
              <w:bottom w:val="nil"/>
              <w:right w:val="nil"/>
            </w:tcBorders>
            <w:shd w:val="clear" w:color="auto" w:fill="auto"/>
            <w:noWrap/>
            <w:vAlign w:val="bottom"/>
            <w:hideMark/>
          </w:tcPr>
          <w:p w14:paraId="4327976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5.173</w:t>
            </w:r>
          </w:p>
        </w:tc>
        <w:tc>
          <w:tcPr>
            <w:tcW w:w="619" w:type="dxa"/>
            <w:tcBorders>
              <w:top w:val="nil"/>
              <w:left w:val="nil"/>
              <w:bottom w:val="nil"/>
              <w:right w:val="nil"/>
            </w:tcBorders>
            <w:shd w:val="clear" w:color="auto" w:fill="auto"/>
            <w:noWrap/>
            <w:vAlign w:val="bottom"/>
            <w:hideMark/>
          </w:tcPr>
          <w:p w14:paraId="60E90471"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w:t>
            </w:r>
          </w:p>
        </w:tc>
        <w:tc>
          <w:tcPr>
            <w:tcW w:w="1357" w:type="dxa"/>
            <w:tcBorders>
              <w:top w:val="nil"/>
              <w:left w:val="nil"/>
              <w:bottom w:val="nil"/>
              <w:right w:val="nil"/>
            </w:tcBorders>
            <w:shd w:val="clear" w:color="auto" w:fill="auto"/>
            <w:noWrap/>
            <w:vAlign w:val="bottom"/>
            <w:hideMark/>
          </w:tcPr>
          <w:p w14:paraId="665C46B4"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21</w:t>
            </w:r>
          </w:p>
        </w:tc>
      </w:tr>
      <w:tr w:rsidR="00EA05B1" w:rsidRPr="0081021C" w14:paraId="61B1B60C" w14:textId="77777777" w:rsidTr="00831BA7">
        <w:trPr>
          <w:trHeight w:val="197"/>
        </w:trPr>
        <w:tc>
          <w:tcPr>
            <w:tcW w:w="2944" w:type="dxa"/>
            <w:tcBorders>
              <w:top w:val="nil"/>
              <w:left w:val="nil"/>
              <w:bottom w:val="single" w:sz="4" w:space="0" w:color="auto"/>
              <w:right w:val="nil"/>
            </w:tcBorders>
            <w:shd w:val="clear" w:color="auto" w:fill="auto"/>
            <w:noWrap/>
            <w:vAlign w:val="bottom"/>
            <w:hideMark/>
          </w:tcPr>
          <w:p w14:paraId="1D58DF92"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029" w:type="dxa"/>
            <w:tcBorders>
              <w:top w:val="nil"/>
              <w:left w:val="nil"/>
              <w:bottom w:val="single" w:sz="4" w:space="0" w:color="auto"/>
              <w:right w:val="nil"/>
            </w:tcBorders>
            <w:shd w:val="clear" w:color="auto" w:fill="auto"/>
            <w:noWrap/>
            <w:vAlign w:val="bottom"/>
            <w:hideMark/>
          </w:tcPr>
          <w:p w14:paraId="7585969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280" w:type="dxa"/>
            <w:tcBorders>
              <w:top w:val="nil"/>
              <w:left w:val="nil"/>
              <w:bottom w:val="single" w:sz="4" w:space="0" w:color="auto"/>
              <w:right w:val="nil"/>
            </w:tcBorders>
            <w:shd w:val="clear" w:color="auto" w:fill="auto"/>
            <w:noWrap/>
            <w:vAlign w:val="bottom"/>
            <w:hideMark/>
          </w:tcPr>
          <w:p w14:paraId="20EFF62E"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808" w:type="dxa"/>
            <w:tcBorders>
              <w:top w:val="nil"/>
              <w:left w:val="nil"/>
              <w:bottom w:val="single" w:sz="4" w:space="0" w:color="auto"/>
              <w:right w:val="nil"/>
            </w:tcBorders>
            <w:shd w:val="clear" w:color="auto" w:fill="auto"/>
            <w:noWrap/>
            <w:vAlign w:val="bottom"/>
            <w:hideMark/>
          </w:tcPr>
          <w:p w14:paraId="30C400FA"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995" w:type="dxa"/>
            <w:tcBorders>
              <w:top w:val="nil"/>
              <w:left w:val="nil"/>
              <w:bottom w:val="single" w:sz="4" w:space="0" w:color="auto"/>
              <w:right w:val="nil"/>
            </w:tcBorders>
            <w:shd w:val="clear" w:color="auto" w:fill="auto"/>
            <w:noWrap/>
            <w:vAlign w:val="bottom"/>
            <w:hideMark/>
          </w:tcPr>
          <w:p w14:paraId="6A664E7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241" w:type="dxa"/>
            <w:tcBorders>
              <w:top w:val="nil"/>
              <w:left w:val="nil"/>
              <w:bottom w:val="single" w:sz="4" w:space="0" w:color="auto"/>
              <w:right w:val="nil"/>
            </w:tcBorders>
            <w:shd w:val="clear" w:color="auto" w:fill="auto"/>
            <w:noWrap/>
            <w:vAlign w:val="bottom"/>
            <w:hideMark/>
          </w:tcPr>
          <w:p w14:paraId="71DDD8D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536" w:type="dxa"/>
            <w:tcBorders>
              <w:top w:val="nil"/>
              <w:left w:val="nil"/>
              <w:bottom w:val="single" w:sz="4" w:space="0" w:color="auto"/>
              <w:right w:val="nil"/>
            </w:tcBorders>
            <w:shd w:val="clear" w:color="auto" w:fill="auto"/>
            <w:noWrap/>
            <w:vAlign w:val="bottom"/>
            <w:hideMark/>
          </w:tcPr>
          <w:p w14:paraId="66D3A7BC"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313" w:type="dxa"/>
            <w:tcBorders>
              <w:top w:val="nil"/>
              <w:left w:val="nil"/>
              <w:bottom w:val="single" w:sz="4" w:space="0" w:color="auto"/>
              <w:right w:val="nil"/>
            </w:tcBorders>
            <w:shd w:val="clear" w:color="auto" w:fill="auto"/>
            <w:noWrap/>
            <w:vAlign w:val="bottom"/>
            <w:hideMark/>
          </w:tcPr>
          <w:p w14:paraId="60D6C105"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578" w:type="dxa"/>
            <w:tcBorders>
              <w:top w:val="nil"/>
              <w:left w:val="nil"/>
              <w:bottom w:val="single" w:sz="4" w:space="0" w:color="auto"/>
              <w:right w:val="nil"/>
            </w:tcBorders>
            <w:shd w:val="clear" w:color="auto" w:fill="auto"/>
            <w:noWrap/>
            <w:vAlign w:val="bottom"/>
            <w:hideMark/>
          </w:tcPr>
          <w:p w14:paraId="29B7C1F9"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280" w:type="dxa"/>
            <w:tcBorders>
              <w:top w:val="nil"/>
              <w:left w:val="nil"/>
              <w:bottom w:val="single" w:sz="4" w:space="0" w:color="auto"/>
              <w:right w:val="nil"/>
            </w:tcBorders>
            <w:shd w:val="clear" w:color="auto" w:fill="auto"/>
            <w:noWrap/>
            <w:vAlign w:val="bottom"/>
            <w:hideMark/>
          </w:tcPr>
          <w:p w14:paraId="0999292E"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808" w:type="dxa"/>
            <w:tcBorders>
              <w:top w:val="nil"/>
              <w:left w:val="nil"/>
              <w:bottom w:val="single" w:sz="4" w:space="0" w:color="auto"/>
              <w:right w:val="nil"/>
            </w:tcBorders>
            <w:shd w:val="clear" w:color="auto" w:fill="auto"/>
            <w:noWrap/>
            <w:vAlign w:val="bottom"/>
            <w:hideMark/>
          </w:tcPr>
          <w:p w14:paraId="53CD7445"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995" w:type="dxa"/>
            <w:tcBorders>
              <w:top w:val="nil"/>
              <w:left w:val="nil"/>
              <w:bottom w:val="single" w:sz="4" w:space="0" w:color="auto"/>
              <w:right w:val="nil"/>
            </w:tcBorders>
            <w:shd w:val="clear" w:color="auto" w:fill="auto"/>
            <w:noWrap/>
            <w:vAlign w:val="bottom"/>
            <w:hideMark/>
          </w:tcPr>
          <w:p w14:paraId="0BF25B81"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619" w:type="dxa"/>
            <w:tcBorders>
              <w:top w:val="nil"/>
              <w:left w:val="nil"/>
              <w:bottom w:val="single" w:sz="4" w:space="0" w:color="auto"/>
              <w:right w:val="nil"/>
            </w:tcBorders>
            <w:shd w:val="clear" w:color="auto" w:fill="auto"/>
            <w:noWrap/>
            <w:vAlign w:val="bottom"/>
            <w:hideMark/>
          </w:tcPr>
          <w:p w14:paraId="6BAD0E92"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357" w:type="dxa"/>
            <w:tcBorders>
              <w:top w:val="nil"/>
              <w:left w:val="nil"/>
              <w:bottom w:val="single" w:sz="4" w:space="0" w:color="auto"/>
              <w:right w:val="nil"/>
            </w:tcBorders>
            <w:shd w:val="clear" w:color="auto" w:fill="auto"/>
            <w:noWrap/>
            <w:vAlign w:val="bottom"/>
            <w:hideMark/>
          </w:tcPr>
          <w:p w14:paraId="6914E568"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r>
      <w:tr w:rsidR="00EA05B1" w:rsidRPr="0081021C" w14:paraId="4853EF70" w14:textId="77777777" w:rsidTr="00831BA7">
        <w:trPr>
          <w:trHeight w:val="197"/>
        </w:trPr>
        <w:tc>
          <w:tcPr>
            <w:tcW w:w="2944" w:type="dxa"/>
            <w:tcBorders>
              <w:top w:val="nil"/>
              <w:left w:val="nil"/>
              <w:bottom w:val="nil"/>
              <w:right w:val="nil"/>
            </w:tcBorders>
            <w:shd w:val="clear" w:color="auto" w:fill="auto"/>
            <w:noWrap/>
            <w:vAlign w:val="bottom"/>
            <w:hideMark/>
          </w:tcPr>
          <w:p w14:paraId="79A1E071"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029" w:type="dxa"/>
            <w:tcBorders>
              <w:top w:val="nil"/>
              <w:left w:val="nil"/>
              <w:bottom w:val="nil"/>
              <w:right w:val="nil"/>
            </w:tcBorders>
            <w:shd w:val="clear" w:color="auto" w:fill="auto"/>
            <w:noWrap/>
            <w:vAlign w:val="bottom"/>
            <w:hideMark/>
          </w:tcPr>
          <w:p w14:paraId="522C5971"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0A7030C6"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0D0BE4EA"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1C599557"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241" w:type="dxa"/>
            <w:tcBorders>
              <w:top w:val="nil"/>
              <w:left w:val="nil"/>
              <w:bottom w:val="nil"/>
              <w:right w:val="nil"/>
            </w:tcBorders>
            <w:shd w:val="clear" w:color="auto" w:fill="auto"/>
            <w:noWrap/>
            <w:vAlign w:val="bottom"/>
            <w:hideMark/>
          </w:tcPr>
          <w:p w14:paraId="33C2E427"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536" w:type="dxa"/>
            <w:tcBorders>
              <w:top w:val="nil"/>
              <w:left w:val="nil"/>
              <w:bottom w:val="nil"/>
              <w:right w:val="nil"/>
            </w:tcBorders>
            <w:shd w:val="clear" w:color="auto" w:fill="auto"/>
            <w:noWrap/>
            <w:vAlign w:val="bottom"/>
            <w:hideMark/>
          </w:tcPr>
          <w:p w14:paraId="56B772D3"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313" w:type="dxa"/>
            <w:tcBorders>
              <w:top w:val="nil"/>
              <w:left w:val="nil"/>
              <w:bottom w:val="nil"/>
              <w:right w:val="nil"/>
            </w:tcBorders>
            <w:shd w:val="clear" w:color="auto" w:fill="auto"/>
            <w:noWrap/>
            <w:vAlign w:val="bottom"/>
            <w:hideMark/>
          </w:tcPr>
          <w:p w14:paraId="56BCED81"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578" w:type="dxa"/>
            <w:tcBorders>
              <w:top w:val="nil"/>
              <w:left w:val="nil"/>
              <w:bottom w:val="nil"/>
              <w:right w:val="nil"/>
            </w:tcBorders>
            <w:shd w:val="clear" w:color="auto" w:fill="auto"/>
            <w:noWrap/>
            <w:vAlign w:val="bottom"/>
            <w:hideMark/>
          </w:tcPr>
          <w:p w14:paraId="28F05A70"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280" w:type="dxa"/>
            <w:tcBorders>
              <w:top w:val="nil"/>
              <w:left w:val="nil"/>
              <w:bottom w:val="nil"/>
              <w:right w:val="nil"/>
            </w:tcBorders>
            <w:shd w:val="clear" w:color="auto" w:fill="auto"/>
            <w:noWrap/>
            <w:vAlign w:val="bottom"/>
            <w:hideMark/>
          </w:tcPr>
          <w:p w14:paraId="27CA35BC"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808" w:type="dxa"/>
            <w:tcBorders>
              <w:top w:val="nil"/>
              <w:left w:val="nil"/>
              <w:bottom w:val="nil"/>
              <w:right w:val="nil"/>
            </w:tcBorders>
            <w:shd w:val="clear" w:color="auto" w:fill="auto"/>
            <w:noWrap/>
            <w:vAlign w:val="bottom"/>
            <w:hideMark/>
          </w:tcPr>
          <w:p w14:paraId="137C25DF"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995" w:type="dxa"/>
            <w:tcBorders>
              <w:top w:val="nil"/>
              <w:left w:val="nil"/>
              <w:bottom w:val="nil"/>
              <w:right w:val="nil"/>
            </w:tcBorders>
            <w:shd w:val="clear" w:color="auto" w:fill="auto"/>
            <w:noWrap/>
            <w:vAlign w:val="bottom"/>
            <w:hideMark/>
          </w:tcPr>
          <w:p w14:paraId="1CC594CF"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619" w:type="dxa"/>
            <w:tcBorders>
              <w:top w:val="nil"/>
              <w:left w:val="nil"/>
              <w:bottom w:val="nil"/>
              <w:right w:val="nil"/>
            </w:tcBorders>
            <w:shd w:val="clear" w:color="auto" w:fill="auto"/>
            <w:noWrap/>
            <w:vAlign w:val="bottom"/>
            <w:hideMark/>
          </w:tcPr>
          <w:p w14:paraId="62EA96E6"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c>
          <w:tcPr>
            <w:tcW w:w="1357" w:type="dxa"/>
            <w:tcBorders>
              <w:top w:val="nil"/>
              <w:left w:val="nil"/>
              <w:bottom w:val="nil"/>
              <w:right w:val="nil"/>
            </w:tcBorders>
            <w:shd w:val="clear" w:color="auto" w:fill="auto"/>
            <w:noWrap/>
            <w:vAlign w:val="bottom"/>
            <w:hideMark/>
          </w:tcPr>
          <w:p w14:paraId="5CABDD41" w14:textId="77777777" w:rsidR="0081021C" w:rsidRPr="0081021C" w:rsidRDefault="0081021C" w:rsidP="0081021C">
            <w:pPr>
              <w:spacing w:after="0" w:line="240" w:lineRule="auto"/>
              <w:ind w:firstLine="0"/>
              <w:jc w:val="left"/>
              <w:rPr>
                <w:rFonts w:eastAsia="Times New Roman" w:cs="Times New Roman"/>
                <w:sz w:val="20"/>
                <w:szCs w:val="20"/>
                <w:lang w:eastAsia="en-GB"/>
              </w:rPr>
            </w:pPr>
          </w:p>
        </w:tc>
      </w:tr>
      <w:tr w:rsidR="00EA05B1" w:rsidRPr="0081021C" w14:paraId="2B36EE13" w14:textId="77777777" w:rsidTr="00831BA7">
        <w:trPr>
          <w:trHeight w:val="197"/>
        </w:trPr>
        <w:tc>
          <w:tcPr>
            <w:tcW w:w="2944" w:type="dxa"/>
            <w:tcBorders>
              <w:top w:val="nil"/>
              <w:left w:val="nil"/>
              <w:bottom w:val="nil"/>
              <w:right w:val="nil"/>
            </w:tcBorders>
            <w:shd w:val="clear" w:color="auto" w:fill="auto"/>
            <w:noWrap/>
            <w:vAlign w:val="bottom"/>
            <w:hideMark/>
          </w:tcPr>
          <w:p w14:paraId="571579F2"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Weekly Weightlifting Exercise (minutes)</w:t>
            </w:r>
          </w:p>
        </w:tc>
        <w:tc>
          <w:tcPr>
            <w:tcW w:w="1029" w:type="dxa"/>
            <w:tcBorders>
              <w:top w:val="nil"/>
              <w:left w:val="nil"/>
              <w:bottom w:val="nil"/>
              <w:right w:val="nil"/>
            </w:tcBorders>
            <w:shd w:val="clear" w:color="auto" w:fill="auto"/>
            <w:noWrap/>
            <w:vAlign w:val="bottom"/>
            <w:hideMark/>
          </w:tcPr>
          <w:p w14:paraId="6DF42615"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51</w:t>
            </w:r>
          </w:p>
        </w:tc>
        <w:tc>
          <w:tcPr>
            <w:tcW w:w="280" w:type="dxa"/>
            <w:tcBorders>
              <w:top w:val="nil"/>
              <w:left w:val="nil"/>
              <w:bottom w:val="nil"/>
              <w:right w:val="nil"/>
            </w:tcBorders>
            <w:shd w:val="clear" w:color="auto" w:fill="auto"/>
            <w:noWrap/>
            <w:vAlign w:val="bottom"/>
            <w:hideMark/>
          </w:tcPr>
          <w:p w14:paraId="4A65E66B"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42457B33"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xml:space="preserve">148.245(15.749) </w:t>
            </w:r>
          </w:p>
        </w:tc>
        <w:tc>
          <w:tcPr>
            <w:tcW w:w="995" w:type="dxa"/>
            <w:tcBorders>
              <w:top w:val="nil"/>
              <w:left w:val="nil"/>
              <w:bottom w:val="nil"/>
              <w:right w:val="nil"/>
            </w:tcBorders>
            <w:shd w:val="clear" w:color="auto" w:fill="auto"/>
            <w:noWrap/>
            <w:vAlign w:val="bottom"/>
            <w:hideMark/>
          </w:tcPr>
          <w:p w14:paraId="7E9435AE"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112.469</w:t>
            </w:r>
          </w:p>
        </w:tc>
        <w:tc>
          <w:tcPr>
            <w:tcW w:w="1241" w:type="dxa"/>
            <w:tcBorders>
              <w:top w:val="nil"/>
              <w:left w:val="nil"/>
              <w:bottom w:val="nil"/>
              <w:right w:val="nil"/>
            </w:tcBorders>
            <w:shd w:val="clear" w:color="auto" w:fill="auto"/>
            <w:noWrap/>
            <w:vAlign w:val="bottom"/>
            <w:hideMark/>
          </w:tcPr>
          <w:p w14:paraId="16DC5278"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20</w:t>
            </w:r>
          </w:p>
        </w:tc>
        <w:tc>
          <w:tcPr>
            <w:tcW w:w="1536" w:type="dxa"/>
            <w:tcBorders>
              <w:top w:val="nil"/>
              <w:left w:val="nil"/>
              <w:bottom w:val="nil"/>
              <w:right w:val="nil"/>
            </w:tcBorders>
            <w:shd w:val="clear" w:color="auto" w:fill="auto"/>
            <w:noWrap/>
            <w:vAlign w:val="bottom"/>
            <w:hideMark/>
          </w:tcPr>
          <w:p w14:paraId="1D547B9F"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540</w:t>
            </w:r>
          </w:p>
        </w:tc>
        <w:tc>
          <w:tcPr>
            <w:tcW w:w="313" w:type="dxa"/>
            <w:tcBorders>
              <w:top w:val="nil"/>
              <w:left w:val="nil"/>
              <w:bottom w:val="nil"/>
              <w:right w:val="nil"/>
            </w:tcBorders>
            <w:shd w:val="clear" w:color="auto" w:fill="auto"/>
            <w:noWrap/>
            <w:vAlign w:val="bottom"/>
            <w:hideMark/>
          </w:tcPr>
          <w:p w14:paraId="4D1734D0"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578" w:type="dxa"/>
            <w:tcBorders>
              <w:top w:val="nil"/>
              <w:left w:val="nil"/>
              <w:bottom w:val="nil"/>
              <w:right w:val="nil"/>
            </w:tcBorders>
            <w:shd w:val="clear" w:color="auto" w:fill="auto"/>
            <w:noWrap/>
            <w:vAlign w:val="bottom"/>
            <w:hideMark/>
          </w:tcPr>
          <w:p w14:paraId="0E51F64B"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93</w:t>
            </w:r>
          </w:p>
        </w:tc>
        <w:tc>
          <w:tcPr>
            <w:tcW w:w="280" w:type="dxa"/>
            <w:tcBorders>
              <w:top w:val="nil"/>
              <w:left w:val="nil"/>
              <w:bottom w:val="nil"/>
              <w:right w:val="nil"/>
            </w:tcBorders>
            <w:shd w:val="clear" w:color="auto" w:fill="auto"/>
            <w:noWrap/>
            <w:vAlign w:val="bottom"/>
            <w:hideMark/>
          </w:tcPr>
          <w:p w14:paraId="79624FD8"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4B9DFEF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xml:space="preserve">96.532(10.377) </w:t>
            </w:r>
          </w:p>
        </w:tc>
        <w:tc>
          <w:tcPr>
            <w:tcW w:w="995" w:type="dxa"/>
            <w:tcBorders>
              <w:top w:val="nil"/>
              <w:left w:val="nil"/>
              <w:bottom w:val="nil"/>
              <w:right w:val="nil"/>
            </w:tcBorders>
            <w:shd w:val="clear" w:color="auto" w:fill="auto"/>
            <w:noWrap/>
            <w:vAlign w:val="bottom"/>
            <w:hideMark/>
          </w:tcPr>
          <w:p w14:paraId="074A2591"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100.069</w:t>
            </w:r>
          </w:p>
        </w:tc>
        <w:tc>
          <w:tcPr>
            <w:tcW w:w="619" w:type="dxa"/>
            <w:tcBorders>
              <w:top w:val="nil"/>
              <w:left w:val="nil"/>
              <w:bottom w:val="nil"/>
              <w:right w:val="nil"/>
            </w:tcBorders>
            <w:shd w:val="clear" w:color="auto" w:fill="auto"/>
            <w:noWrap/>
            <w:vAlign w:val="bottom"/>
            <w:hideMark/>
          </w:tcPr>
          <w:p w14:paraId="428FE02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10</w:t>
            </w:r>
          </w:p>
        </w:tc>
        <w:tc>
          <w:tcPr>
            <w:tcW w:w="1357" w:type="dxa"/>
            <w:tcBorders>
              <w:top w:val="nil"/>
              <w:left w:val="nil"/>
              <w:bottom w:val="nil"/>
              <w:right w:val="nil"/>
            </w:tcBorders>
            <w:shd w:val="clear" w:color="auto" w:fill="auto"/>
            <w:noWrap/>
            <w:vAlign w:val="bottom"/>
            <w:hideMark/>
          </w:tcPr>
          <w:p w14:paraId="24960B29"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600</w:t>
            </w:r>
          </w:p>
        </w:tc>
      </w:tr>
      <w:tr w:rsidR="00EA05B1" w:rsidRPr="0081021C" w14:paraId="07FC1E01" w14:textId="77777777" w:rsidTr="00831BA7">
        <w:trPr>
          <w:trHeight w:val="197"/>
        </w:trPr>
        <w:tc>
          <w:tcPr>
            <w:tcW w:w="2944" w:type="dxa"/>
            <w:tcBorders>
              <w:top w:val="nil"/>
              <w:left w:val="nil"/>
              <w:bottom w:val="nil"/>
              <w:right w:val="nil"/>
            </w:tcBorders>
            <w:shd w:val="clear" w:color="auto" w:fill="auto"/>
            <w:noWrap/>
            <w:vAlign w:val="bottom"/>
            <w:hideMark/>
          </w:tcPr>
          <w:p w14:paraId="755821FF"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Weekly Vigorous Exercise (minutes)</w:t>
            </w:r>
          </w:p>
        </w:tc>
        <w:tc>
          <w:tcPr>
            <w:tcW w:w="1029" w:type="dxa"/>
            <w:tcBorders>
              <w:top w:val="nil"/>
              <w:left w:val="nil"/>
              <w:bottom w:val="nil"/>
              <w:right w:val="nil"/>
            </w:tcBorders>
            <w:shd w:val="clear" w:color="auto" w:fill="auto"/>
            <w:noWrap/>
            <w:vAlign w:val="bottom"/>
            <w:hideMark/>
          </w:tcPr>
          <w:p w14:paraId="511D1E55"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69</w:t>
            </w:r>
          </w:p>
        </w:tc>
        <w:tc>
          <w:tcPr>
            <w:tcW w:w="280" w:type="dxa"/>
            <w:tcBorders>
              <w:top w:val="nil"/>
              <w:left w:val="nil"/>
              <w:bottom w:val="nil"/>
              <w:right w:val="nil"/>
            </w:tcBorders>
            <w:shd w:val="clear" w:color="auto" w:fill="auto"/>
            <w:noWrap/>
            <w:vAlign w:val="bottom"/>
            <w:hideMark/>
          </w:tcPr>
          <w:p w14:paraId="652195E4"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5480451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188.623(29.9)</w:t>
            </w:r>
          </w:p>
        </w:tc>
        <w:tc>
          <w:tcPr>
            <w:tcW w:w="995" w:type="dxa"/>
            <w:tcBorders>
              <w:top w:val="nil"/>
              <w:left w:val="nil"/>
              <w:bottom w:val="nil"/>
              <w:right w:val="nil"/>
            </w:tcBorders>
            <w:shd w:val="clear" w:color="auto" w:fill="auto"/>
            <w:noWrap/>
            <w:vAlign w:val="bottom"/>
            <w:hideMark/>
          </w:tcPr>
          <w:p w14:paraId="57E64C9B"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248.377</w:t>
            </w:r>
          </w:p>
        </w:tc>
        <w:tc>
          <w:tcPr>
            <w:tcW w:w="1241" w:type="dxa"/>
            <w:tcBorders>
              <w:top w:val="nil"/>
              <w:left w:val="nil"/>
              <w:bottom w:val="nil"/>
              <w:right w:val="nil"/>
            </w:tcBorders>
            <w:shd w:val="clear" w:color="auto" w:fill="auto"/>
            <w:noWrap/>
            <w:vAlign w:val="bottom"/>
            <w:hideMark/>
          </w:tcPr>
          <w:p w14:paraId="3915AF53"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10</w:t>
            </w:r>
          </w:p>
        </w:tc>
        <w:tc>
          <w:tcPr>
            <w:tcW w:w="1536" w:type="dxa"/>
            <w:tcBorders>
              <w:top w:val="nil"/>
              <w:left w:val="nil"/>
              <w:bottom w:val="nil"/>
              <w:right w:val="nil"/>
            </w:tcBorders>
            <w:shd w:val="clear" w:color="auto" w:fill="auto"/>
            <w:noWrap/>
            <w:vAlign w:val="bottom"/>
            <w:hideMark/>
          </w:tcPr>
          <w:p w14:paraId="0FF3D4E7"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1920</w:t>
            </w:r>
          </w:p>
        </w:tc>
        <w:tc>
          <w:tcPr>
            <w:tcW w:w="313" w:type="dxa"/>
            <w:tcBorders>
              <w:top w:val="nil"/>
              <w:left w:val="nil"/>
              <w:bottom w:val="nil"/>
              <w:right w:val="nil"/>
            </w:tcBorders>
            <w:shd w:val="clear" w:color="auto" w:fill="auto"/>
            <w:noWrap/>
            <w:vAlign w:val="bottom"/>
            <w:hideMark/>
          </w:tcPr>
          <w:p w14:paraId="183B5BEA"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578" w:type="dxa"/>
            <w:tcBorders>
              <w:top w:val="nil"/>
              <w:left w:val="nil"/>
              <w:bottom w:val="nil"/>
              <w:right w:val="nil"/>
            </w:tcBorders>
            <w:shd w:val="clear" w:color="auto" w:fill="auto"/>
            <w:noWrap/>
            <w:vAlign w:val="bottom"/>
            <w:hideMark/>
          </w:tcPr>
          <w:p w14:paraId="3841EA1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115</w:t>
            </w:r>
          </w:p>
        </w:tc>
        <w:tc>
          <w:tcPr>
            <w:tcW w:w="280" w:type="dxa"/>
            <w:tcBorders>
              <w:top w:val="nil"/>
              <w:left w:val="nil"/>
              <w:bottom w:val="nil"/>
              <w:right w:val="nil"/>
            </w:tcBorders>
            <w:shd w:val="clear" w:color="auto" w:fill="auto"/>
            <w:noWrap/>
            <w:vAlign w:val="bottom"/>
            <w:hideMark/>
          </w:tcPr>
          <w:p w14:paraId="53BF26A9"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673B1036"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125.787(10.388)</w:t>
            </w:r>
          </w:p>
        </w:tc>
        <w:tc>
          <w:tcPr>
            <w:tcW w:w="995" w:type="dxa"/>
            <w:tcBorders>
              <w:top w:val="nil"/>
              <w:left w:val="nil"/>
              <w:bottom w:val="nil"/>
              <w:right w:val="nil"/>
            </w:tcBorders>
            <w:shd w:val="clear" w:color="auto" w:fill="auto"/>
            <w:noWrap/>
            <w:vAlign w:val="bottom"/>
            <w:hideMark/>
          </w:tcPr>
          <w:p w14:paraId="5FE9DA41"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111.394</w:t>
            </w:r>
          </w:p>
        </w:tc>
        <w:tc>
          <w:tcPr>
            <w:tcW w:w="619" w:type="dxa"/>
            <w:tcBorders>
              <w:top w:val="nil"/>
              <w:left w:val="nil"/>
              <w:bottom w:val="nil"/>
              <w:right w:val="nil"/>
            </w:tcBorders>
            <w:shd w:val="clear" w:color="auto" w:fill="auto"/>
            <w:noWrap/>
            <w:vAlign w:val="bottom"/>
            <w:hideMark/>
          </w:tcPr>
          <w:p w14:paraId="2966EC5F"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10</w:t>
            </w:r>
          </w:p>
        </w:tc>
        <w:tc>
          <w:tcPr>
            <w:tcW w:w="1357" w:type="dxa"/>
            <w:tcBorders>
              <w:top w:val="nil"/>
              <w:left w:val="nil"/>
              <w:bottom w:val="nil"/>
              <w:right w:val="nil"/>
            </w:tcBorders>
            <w:shd w:val="clear" w:color="auto" w:fill="auto"/>
            <w:noWrap/>
            <w:vAlign w:val="bottom"/>
            <w:hideMark/>
          </w:tcPr>
          <w:p w14:paraId="6C86BC8B"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600</w:t>
            </w:r>
          </w:p>
        </w:tc>
      </w:tr>
      <w:tr w:rsidR="00EA05B1" w:rsidRPr="0081021C" w14:paraId="2BA6A018" w14:textId="77777777" w:rsidTr="00831BA7">
        <w:trPr>
          <w:trHeight w:val="197"/>
        </w:trPr>
        <w:tc>
          <w:tcPr>
            <w:tcW w:w="2944" w:type="dxa"/>
            <w:tcBorders>
              <w:top w:val="nil"/>
              <w:left w:val="nil"/>
              <w:bottom w:val="nil"/>
              <w:right w:val="nil"/>
            </w:tcBorders>
            <w:shd w:val="clear" w:color="auto" w:fill="auto"/>
            <w:noWrap/>
            <w:vAlign w:val="bottom"/>
            <w:hideMark/>
          </w:tcPr>
          <w:p w14:paraId="6E17C96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Weekly Moderate Exercise (minutes)</w:t>
            </w:r>
          </w:p>
        </w:tc>
        <w:tc>
          <w:tcPr>
            <w:tcW w:w="1029" w:type="dxa"/>
            <w:tcBorders>
              <w:top w:val="nil"/>
              <w:left w:val="nil"/>
              <w:bottom w:val="nil"/>
              <w:right w:val="nil"/>
            </w:tcBorders>
            <w:shd w:val="clear" w:color="auto" w:fill="auto"/>
            <w:noWrap/>
            <w:vAlign w:val="bottom"/>
            <w:hideMark/>
          </w:tcPr>
          <w:p w14:paraId="21975C3A"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80</w:t>
            </w:r>
          </w:p>
        </w:tc>
        <w:tc>
          <w:tcPr>
            <w:tcW w:w="280" w:type="dxa"/>
            <w:tcBorders>
              <w:top w:val="nil"/>
              <w:left w:val="nil"/>
              <w:bottom w:val="nil"/>
              <w:right w:val="nil"/>
            </w:tcBorders>
            <w:shd w:val="clear" w:color="auto" w:fill="auto"/>
            <w:noWrap/>
            <w:vAlign w:val="bottom"/>
            <w:hideMark/>
          </w:tcPr>
          <w:p w14:paraId="46B9D9D6"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62E6CC7E"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205.538(23.722)</w:t>
            </w:r>
          </w:p>
        </w:tc>
        <w:tc>
          <w:tcPr>
            <w:tcW w:w="995" w:type="dxa"/>
            <w:tcBorders>
              <w:top w:val="nil"/>
              <w:left w:val="nil"/>
              <w:bottom w:val="nil"/>
              <w:right w:val="nil"/>
            </w:tcBorders>
            <w:shd w:val="clear" w:color="auto" w:fill="auto"/>
            <w:noWrap/>
            <w:vAlign w:val="bottom"/>
            <w:hideMark/>
          </w:tcPr>
          <w:p w14:paraId="4B3FF13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212.178</w:t>
            </w:r>
          </w:p>
        </w:tc>
        <w:tc>
          <w:tcPr>
            <w:tcW w:w="1241" w:type="dxa"/>
            <w:tcBorders>
              <w:top w:val="nil"/>
              <w:left w:val="nil"/>
              <w:bottom w:val="nil"/>
              <w:right w:val="nil"/>
            </w:tcBorders>
            <w:shd w:val="clear" w:color="auto" w:fill="auto"/>
            <w:noWrap/>
            <w:vAlign w:val="bottom"/>
            <w:hideMark/>
          </w:tcPr>
          <w:p w14:paraId="6F16877A"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3</w:t>
            </w:r>
          </w:p>
        </w:tc>
        <w:tc>
          <w:tcPr>
            <w:tcW w:w="1536" w:type="dxa"/>
            <w:tcBorders>
              <w:top w:val="nil"/>
              <w:left w:val="nil"/>
              <w:bottom w:val="nil"/>
              <w:right w:val="nil"/>
            </w:tcBorders>
            <w:shd w:val="clear" w:color="auto" w:fill="auto"/>
            <w:noWrap/>
            <w:vAlign w:val="bottom"/>
            <w:hideMark/>
          </w:tcPr>
          <w:p w14:paraId="4E5836C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1260</w:t>
            </w:r>
          </w:p>
        </w:tc>
        <w:tc>
          <w:tcPr>
            <w:tcW w:w="313" w:type="dxa"/>
            <w:tcBorders>
              <w:top w:val="nil"/>
              <w:left w:val="nil"/>
              <w:bottom w:val="nil"/>
              <w:right w:val="nil"/>
            </w:tcBorders>
            <w:shd w:val="clear" w:color="auto" w:fill="auto"/>
            <w:noWrap/>
            <w:vAlign w:val="bottom"/>
            <w:hideMark/>
          </w:tcPr>
          <w:p w14:paraId="29393F17"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578" w:type="dxa"/>
            <w:tcBorders>
              <w:top w:val="nil"/>
              <w:left w:val="nil"/>
              <w:bottom w:val="nil"/>
              <w:right w:val="nil"/>
            </w:tcBorders>
            <w:shd w:val="clear" w:color="auto" w:fill="auto"/>
            <w:noWrap/>
            <w:vAlign w:val="bottom"/>
            <w:hideMark/>
          </w:tcPr>
          <w:p w14:paraId="143618F2"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175</w:t>
            </w:r>
          </w:p>
        </w:tc>
        <w:tc>
          <w:tcPr>
            <w:tcW w:w="280" w:type="dxa"/>
            <w:tcBorders>
              <w:top w:val="nil"/>
              <w:left w:val="nil"/>
              <w:bottom w:val="nil"/>
              <w:right w:val="nil"/>
            </w:tcBorders>
            <w:shd w:val="clear" w:color="auto" w:fill="auto"/>
            <w:noWrap/>
            <w:vAlign w:val="bottom"/>
            <w:hideMark/>
          </w:tcPr>
          <w:p w14:paraId="7A67A93E" w14:textId="77777777" w:rsidR="0081021C" w:rsidRPr="0081021C" w:rsidRDefault="0081021C" w:rsidP="0081021C">
            <w:pPr>
              <w:spacing w:after="0" w:line="240" w:lineRule="auto"/>
              <w:ind w:firstLine="0"/>
              <w:jc w:val="left"/>
              <w:rPr>
                <w:rFonts w:eastAsia="Times New Roman" w:cs="Times New Roman"/>
                <w:color w:val="000000"/>
                <w:lang w:eastAsia="en-GB"/>
              </w:rPr>
            </w:pPr>
          </w:p>
        </w:tc>
        <w:tc>
          <w:tcPr>
            <w:tcW w:w="1808" w:type="dxa"/>
            <w:tcBorders>
              <w:top w:val="nil"/>
              <w:left w:val="nil"/>
              <w:bottom w:val="nil"/>
              <w:right w:val="nil"/>
            </w:tcBorders>
            <w:shd w:val="clear" w:color="auto" w:fill="auto"/>
            <w:noWrap/>
            <w:vAlign w:val="bottom"/>
            <w:hideMark/>
          </w:tcPr>
          <w:p w14:paraId="75D4AB9A"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231.406(15.629)</w:t>
            </w:r>
          </w:p>
        </w:tc>
        <w:tc>
          <w:tcPr>
            <w:tcW w:w="995" w:type="dxa"/>
            <w:tcBorders>
              <w:top w:val="nil"/>
              <w:left w:val="nil"/>
              <w:bottom w:val="nil"/>
              <w:right w:val="nil"/>
            </w:tcBorders>
            <w:shd w:val="clear" w:color="auto" w:fill="auto"/>
            <w:noWrap/>
            <w:vAlign w:val="bottom"/>
            <w:hideMark/>
          </w:tcPr>
          <w:p w14:paraId="7AC82B5A"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206.747</w:t>
            </w:r>
          </w:p>
        </w:tc>
        <w:tc>
          <w:tcPr>
            <w:tcW w:w="619" w:type="dxa"/>
            <w:tcBorders>
              <w:top w:val="nil"/>
              <w:left w:val="nil"/>
              <w:bottom w:val="nil"/>
              <w:right w:val="nil"/>
            </w:tcBorders>
            <w:shd w:val="clear" w:color="auto" w:fill="auto"/>
            <w:noWrap/>
            <w:vAlign w:val="bottom"/>
            <w:hideMark/>
          </w:tcPr>
          <w:p w14:paraId="6C34180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4</w:t>
            </w:r>
          </w:p>
        </w:tc>
        <w:tc>
          <w:tcPr>
            <w:tcW w:w="1357" w:type="dxa"/>
            <w:tcBorders>
              <w:top w:val="nil"/>
              <w:left w:val="nil"/>
              <w:bottom w:val="nil"/>
              <w:right w:val="nil"/>
            </w:tcBorders>
            <w:shd w:val="clear" w:color="auto" w:fill="auto"/>
            <w:noWrap/>
            <w:vAlign w:val="bottom"/>
            <w:hideMark/>
          </w:tcPr>
          <w:p w14:paraId="25899F07"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1440</w:t>
            </w:r>
          </w:p>
        </w:tc>
      </w:tr>
      <w:tr w:rsidR="00EA05B1" w:rsidRPr="0081021C" w14:paraId="7772F3CE" w14:textId="77777777" w:rsidTr="00831BA7">
        <w:trPr>
          <w:trHeight w:val="59"/>
        </w:trPr>
        <w:tc>
          <w:tcPr>
            <w:tcW w:w="2944" w:type="dxa"/>
            <w:tcBorders>
              <w:top w:val="nil"/>
              <w:left w:val="nil"/>
              <w:bottom w:val="single" w:sz="4" w:space="0" w:color="auto"/>
              <w:right w:val="nil"/>
            </w:tcBorders>
            <w:shd w:val="clear" w:color="auto" w:fill="auto"/>
            <w:noWrap/>
            <w:vAlign w:val="bottom"/>
            <w:hideMark/>
          </w:tcPr>
          <w:p w14:paraId="3258765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029" w:type="dxa"/>
            <w:tcBorders>
              <w:top w:val="nil"/>
              <w:left w:val="nil"/>
              <w:bottom w:val="single" w:sz="4" w:space="0" w:color="auto"/>
              <w:right w:val="nil"/>
            </w:tcBorders>
            <w:shd w:val="clear" w:color="auto" w:fill="auto"/>
            <w:noWrap/>
            <w:vAlign w:val="bottom"/>
            <w:hideMark/>
          </w:tcPr>
          <w:p w14:paraId="06BF9A61"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280" w:type="dxa"/>
            <w:tcBorders>
              <w:top w:val="nil"/>
              <w:left w:val="nil"/>
              <w:bottom w:val="single" w:sz="4" w:space="0" w:color="auto"/>
              <w:right w:val="nil"/>
            </w:tcBorders>
            <w:shd w:val="clear" w:color="auto" w:fill="auto"/>
            <w:noWrap/>
            <w:vAlign w:val="bottom"/>
            <w:hideMark/>
          </w:tcPr>
          <w:p w14:paraId="7F92415E"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808" w:type="dxa"/>
            <w:tcBorders>
              <w:top w:val="nil"/>
              <w:left w:val="nil"/>
              <w:bottom w:val="single" w:sz="4" w:space="0" w:color="auto"/>
              <w:right w:val="nil"/>
            </w:tcBorders>
            <w:shd w:val="clear" w:color="auto" w:fill="auto"/>
            <w:noWrap/>
            <w:vAlign w:val="bottom"/>
            <w:hideMark/>
          </w:tcPr>
          <w:p w14:paraId="28E2B3F4"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995" w:type="dxa"/>
            <w:tcBorders>
              <w:top w:val="nil"/>
              <w:left w:val="nil"/>
              <w:bottom w:val="single" w:sz="4" w:space="0" w:color="auto"/>
              <w:right w:val="nil"/>
            </w:tcBorders>
            <w:shd w:val="clear" w:color="auto" w:fill="auto"/>
            <w:noWrap/>
            <w:vAlign w:val="bottom"/>
            <w:hideMark/>
          </w:tcPr>
          <w:p w14:paraId="1C1E5469"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241" w:type="dxa"/>
            <w:tcBorders>
              <w:top w:val="nil"/>
              <w:left w:val="nil"/>
              <w:bottom w:val="single" w:sz="4" w:space="0" w:color="auto"/>
              <w:right w:val="nil"/>
            </w:tcBorders>
            <w:shd w:val="clear" w:color="auto" w:fill="auto"/>
            <w:noWrap/>
            <w:vAlign w:val="bottom"/>
            <w:hideMark/>
          </w:tcPr>
          <w:p w14:paraId="5298FF88"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536" w:type="dxa"/>
            <w:tcBorders>
              <w:top w:val="nil"/>
              <w:left w:val="nil"/>
              <w:bottom w:val="single" w:sz="4" w:space="0" w:color="auto"/>
              <w:right w:val="nil"/>
            </w:tcBorders>
            <w:shd w:val="clear" w:color="auto" w:fill="auto"/>
            <w:noWrap/>
            <w:vAlign w:val="bottom"/>
            <w:hideMark/>
          </w:tcPr>
          <w:p w14:paraId="528FF7DF"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313" w:type="dxa"/>
            <w:tcBorders>
              <w:top w:val="nil"/>
              <w:left w:val="nil"/>
              <w:bottom w:val="single" w:sz="4" w:space="0" w:color="auto"/>
              <w:right w:val="nil"/>
            </w:tcBorders>
            <w:shd w:val="clear" w:color="auto" w:fill="auto"/>
            <w:noWrap/>
            <w:vAlign w:val="bottom"/>
            <w:hideMark/>
          </w:tcPr>
          <w:p w14:paraId="7824FC53"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578" w:type="dxa"/>
            <w:tcBorders>
              <w:top w:val="nil"/>
              <w:left w:val="nil"/>
              <w:bottom w:val="single" w:sz="4" w:space="0" w:color="auto"/>
              <w:right w:val="nil"/>
            </w:tcBorders>
            <w:shd w:val="clear" w:color="auto" w:fill="auto"/>
            <w:noWrap/>
            <w:vAlign w:val="bottom"/>
            <w:hideMark/>
          </w:tcPr>
          <w:p w14:paraId="7875A95B" w14:textId="77777777" w:rsidR="0081021C" w:rsidRDefault="0081021C" w:rsidP="0081021C">
            <w:pPr>
              <w:spacing w:after="0" w:line="240" w:lineRule="auto"/>
              <w:ind w:firstLine="0"/>
              <w:jc w:val="left"/>
              <w:rPr>
                <w:rFonts w:asciiTheme="minorHAnsi" w:hAnsiTheme="minorHAnsi" w:cstheme="minorHAnsi"/>
              </w:rPr>
            </w:pPr>
            <w:r w:rsidRPr="0081021C">
              <w:rPr>
                <w:rFonts w:eastAsia="Times New Roman" w:cs="Times New Roman"/>
                <w:color w:val="000000"/>
                <w:lang w:eastAsia="en-GB"/>
              </w:rPr>
              <w:t> </w:t>
            </w:r>
          </w:p>
          <w:p w14:paraId="3DF105F2" w14:textId="28239772" w:rsidR="006D39F6" w:rsidRPr="006D39F6" w:rsidRDefault="006D39F6" w:rsidP="006D39F6">
            <w:pPr>
              <w:rPr>
                <w:rFonts w:eastAsia="Times New Roman" w:cs="Times New Roman"/>
                <w:lang w:eastAsia="en-GB"/>
              </w:rPr>
            </w:pPr>
          </w:p>
        </w:tc>
        <w:tc>
          <w:tcPr>
            <w:tcW w:w="280" w:type="dxa"/>
            <w:tcBorders>
              <w:top w:val="nil"/>
              <w:left w:val="nil"/>
              <w:bottom w:val="single" w:sz="4" w:space="0" w:color="auto"/>
              <w:right w:val="nil"/>
            </w:tcBorders>
            <w:shd w:val="clear" w:color="auto" w:fill="auto"/>
            <w:noWrap/>
            <w:vAlign w:val="bottom"/>
            <w:hideMark/>
          </w:tcPr>
          <w:p w14:paraId="627DF040"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808" w:type="dxa"/>
            <w:tcBorders>
              <w:top w:val="nil"/>
              <w:left w:val="nil"/>
              <w:bottom w:val="single" w:sz="4" w:space="0" w:color="auto"/>
              <w:right w:val="nil"/>
            </w:tcBorders>
            <w:shd w:val="clear" w:color="auto" w:fill="auto"/>
            <w:noWrap/>
            <w:vAlign w:val="bottom"/>
            <w:hideMark/>
          </w:tcPr>
          <w:p w14:paraId="1476B134"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995" w:type="dxa"/>
            <w:tcBorders>
              <w:top w:val="nil"/>
              <w:left w:val="nil"/>
              <w:bottom w:val="single" w:sz="4" w:space="0" w:color="auto"/>
              <w:right w:val="nil"/>
            </w:tcBorders>
            <w:shd w:val="clear" w:color="auto" w:fill="auto"/>
            <w:noWrap/>
            <w:vAlign w:val="bottom"/>
            <w:hideMark/>
          </w:tcPr>
          <w:p w14:paraId="2878C539"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619" w:type="dxa"/>
            <w:tcBorders>
              <w:top w:val="nil"/>
              <w:left w:val="nil"/>
              <w:bottom w:val="single" w:sz="4" w:space="0" w:color="auto"/>
              <w:right w:val="nil"/>
            </w:tcBorders>
            <w:shd w:val="clear" w:color="auto" w:fill="auto"/>
            <w:noWrap/>
            <w:vAlign w:val="bottom"/>
            <w:hideMark/>
          </w:tcPr>
          <w:p w14:paraId="3C32F16D"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c>
          <w:tcPr>
            <w:tcW w:w="1357" w:type="dxa"/>
            <w:tcBorders>
              <w:top w:val="nil"/>
              <w:left w:val="nil"/>
              <w:bottom w:val="single" w:sz="4" w:space="0" w:color="auto"/>
              <w:right w:val="nil"/>
            </w:tcBorders>
            <w:shd w:val="clear" w:color="auto" w:fill="auto"/>
            <w:noWrap/>
            <w:vAlign w:val="bottom"/>
            <w:hideMark/>
          </w:tcPr>
          <w:p w14:paraId="0964B4A6" w14:textId="77777777" w:rsidR="0081021C" w:rsidRPr="0081021C" w:rsidRDefault="0081021C" w:rsidP="0081021C">
            <w:pPr>
              <w:spacing w:after="0" w:line="240" w:lineRule="auto"/>
              <w:ind w:firstLine="0"/>
              <w:jc w:val="left"/>
              <w:rPr>
                <w:rFonts w:eastAsia="Times New Roman" w:cs="Times New Roman"/>
                <w:color w:val="000000"/>
                <w:lang w:eastAsia="en-GB"/>
              </w:rPr>
            </w:pPr>
            <w:r w:rsidRPr="0081021C">
              <w:rPr>
                <w:rFonts w:eastAsia="Times New Roman" w:cs="Times New Roman"/>
                <w:color w:val="000000"/>
                <w:lang w:eastAsia="en-GB"/>
              </w:rPr>
              <w:t> </w:t>
            </w:r>
          </w:p>
        </w:tc>
      </w:tr>
    </w:tbl>
    <w:p w14:paraId="0F140F6C" w14:textId="6858E5E0" w:rsidR="006D39F6" w:rsidRPr="00170175" w:rsidRDefault="00D10666" w:rsidP="006D39F6">
      <w:pPr>
        <w:rPr>
          <w:rFonts w:asciiTheme="minorHAnsi" w:hAnsiTheme="minorHAnsi" w:cstheme="minorHAnsi"/>
          <w:sz w:val="22"/>
          <w:szCs w:val="22"/>
        </w:rPr>
      </w:pPr>
      <w:r w:rsidRPr="00D10666">
        <w:rPr>
          <w:rFonts w:asciiTheme="minorHAnsi" w:hAnsiTheme="minorHAnsi" w:cstheme="minorHAnsi"/>
          <w:i/>
          <w:iCs/>
          <w:sz w:val="22"/>
          <w:szCs w:val="22"/>
        </w:rPr>
        <w:t xml:space="preserve">Note: </w:t>
      </w:r>
      <w:r w:rsidRPr="00170175">
        <w:rPr>
          <w:rFonts w:asciiTheme="minorHAnsi" w:hAnsiTheme="minorHAnsi" w:cstheme="minorHAnsi"/>
          <w:sz w:val="22"/>
          <w:szCs w:val="22"/>
        </w:rPr>
        <w:t>Body Dissatisfaction is calculated as ideal body minus current body scores</w:t>
      </w:r>
    </w:p>
    <w:p w14:paraId="43001CAC" w14:textId="085063DF" w:rsidR="00D10666" w:rsidRPr="00D10666" w:rsidRDefault="00D10666" w:rsidP="00D10666">
      <w:pPr>
        <w:rPr>
          <w:rFonts w:asciiTheme="minorHAnsi" w:hAnsiTheme="minorHAnsi" w:cstheme="minorHAnsi"/>
        </w:rPr>
        <w:sectPr w:rsidR="00D10666" w:rsidRPr="00D10666" w:rsidSect="002E1AF5">
          <w:pgSz w:w="16840" w:h="11900" w:orient="landscape"/>
          <w:pgMar w:top="720" w:right="720" w:bottom="720" w:left="720" w:header="720" w:footer="720" w:gutter="0"/>
          <w:cols w:space="720"/>
          <w:titlePg/>
          <w:docGrid w:linePitch="360"/>
        </w:sectPr>
      </w:pPr>
    </w:p>
    <w:p w14:paraId="2C8791BF" w14:textId="252CBB6F" w:rsidR="007739A4" w:rsidRPr="00F70147" w:rsidRDefault="007739A4" w:rsidP="00F70147">
      <w:pPr>
        <w:ind w:firstLine="0"/>
        <w:jc w:val="left"/>
        <w:rPr>
          <w:rFonts w:asciiTheme="minorHAnsi" w:hAnsiTheme="minorHAnsi" w:cstheme="minorHAnsi"/>
        </w:rPr>
      </w:pPr>
      <w:r>
        <w:rPr>
          <w:rFonts w:asciiTheme="minorHAnsi" w:hAnsiTheme="minorHAnsi" w:cstheme="minorHAnsi"/>
          <w:b/>
          <w:bCs/>
        </w:rPr>
        <w:lastRenderedPageBreak/>
        <w:t xml:space="preserve">Hypothesis 1 </w:t>
      </w:r>
    </w:p>
    <w:p w14:paraId="6746EB52" w14:textId="07F8409E" w:rsidR="009F1E1B" w:rsidRPr="006E2F28" w:rsidRDefault="009354B6" w:rsidP="00B134DC">
      <w:pPr>
        <w:ind w:firstLine="720"/>
        <w:rPr>
          <w:rFonts w:asciiTheme="minorHAnsi" w:hAnsiTheme="minorHAnsi" w:cstheme="minorHAnsi"/>
        </w:rPr>
      </w:pPr>
      <w:bookmarkStart w:id="54" w:name="_Hlk68253383"/>
      <w:r w:rsidRPr="009354B6">
        <w:t xml:space="preserve">Hypothesis 1 was tested using an independent samples t-test. </w:t>
      </w:r>
      <w:r w:rsidR="00C20E65" w:rsidRPr="009354B6">
        <w:t xml:space="preserve"> </w:t>
      </w:r>
    </w:p>
    <w:p w14:paraId="4F3D7460" w14:textId="0033E60C" w:rsidR="00F0177C" w:rsidRPr="006E2F28" w:rsidRDefault="00F0177C" w:rsidP="00EA05B1">
      <w:pPr>
        <w:ind w:firstLine="720"/>
      </w:pPr>
      <w:r w:rsidRPr="006E2F28">
        <w:t>For fat body dissatisfaction, male participants</w:t>
      </w:r>
      <w:r w:rsidR="00145098" w:rsidRPr="006E2F28">
        <w:t xml:space="preserve"> (N = 95)</w:t>
      </w:r>
      <w:r w:rsidRPr="006E2F28">
        <w:t xml:space="preserve"> reported a</w:t>
      </w:r>
      <w:r w:rsidR="00CA19CD" w:rsidRPr="006E2F28">
        <w:t xml:space="preserve"> mean</w:t>
      </w:r>
      <w:r w:rsidRPr="006E2F28">
        <w:t xml:space="preserve"> score of 5.1</w:t>
      </w:r>
      <w:r w:rsidR="00F16AAB">
        <w:t>90</w:t>
      </w:r>
      <w:r w:rsidRPr="006E2F28">
        <w:t xml:space="preserve"> (SD = 1.579) for current body ratings and 4.853 (SD = 0.837) for ideal body rating. In comparison, female</w:t>
      </w:r>
      <w:r w:rsidR="00145098" w:rsidRPr="006E2F28">
        <w:t xml:space="preserve"> (N = 207)</w:t>
      </w:r>
      <w:r w:rsidRPr="006E2F28">
        <w:t xml:space="preserve"> participants reported a </w:t>
      </w:r>
      <w:r w:rsidR="00CA19CD" w:rsidRPr="006E2F28">
        <w:t xml:space="preserve">mean </w:t>
      </w:r>
      <w:r w:rsidRPr="006E2F28">
        <w:t xml:space="preserve">score of 5.130 (SD = 1.516) for current body ratings and 3.6570 (SD = 0.947) for ideal body ratings. Female participants reported a significantly lower fat body ideal compared to male participants t (204.489) = 11.047, p </w:t>
      </w:r>
      <w:r w:rsidR="00F16AAB">
        <w:t>&lt;</w:t>
      </w:r>
      <w:r w:rsidRPr="006E2F28">
        <w:t>.0</w:t>
      </w:r>
      <w:r w:rsidR="00DD0ACC">
        <w:t>0</w:t>
      </w:r>
      <w:r w:rsidRPr="006E2F28">
        <w:t>1) (equal variances not assumed following Levene’s test for equality of variances (F = 7.981, p =</w:t>
      </w:r>
      <w:r w:rsidR="00A71C08">
        <w:t xml:space="preserve"> </w:t>
      </w:r>
      <w:r w:rsidRPr="006E2F28">
        <w:t>.005)</w:t>
      </w:r>
      <w:r w:rsidRPr="006E2F28">
        <w:rPr>
          <w:i/>
          <w:iCs/>
        </w:rPr>
        <w:t>.</w:t>
      </w:r>
      <w:r w:rsidRPr="006E2F28">
        <w:t xml:space="preserve"> </w:t>
      </w:r>
      <w:r w:rsidR="00922D32" w:rsidRPr="006E2F28">
        <w:t>In line with the hypothesis</w:t>
      </w:r>
      <w:r w:rsidRPr="006E2F28">
        <w:t xml:space="preserve">, </w:t>
      </w:r>
      <w:r w:rsidR="003D1471">
        <w:t>female</w:t>
      </w:r>
      <w:r w:rsidRPr="006E2F28">
        <w:t xml:space="preserve"> participants reported a statistically significant </w:t>
      </w:r>
      <w:r w:rsidR="003D1471">
        <w:t>higher</w:t>
      </w:r>
      <w:r w:rsidRPr="006E2F28">
        <w:t xml:space="preserve"> level of fat body dissatisfaction (</w:t>
      </w:r>
      <w:r w:rsidR="003D1471" w:rsidRPr="006E2F28">
        <w:t>M = -1.466, SD = 1.</w:t>
      </w:r>
      <w:r w:rsidRPr="006E2F28">
        <w:t xml:space="preserve">) compared to </w:t>
      </w:r>
      <w:r w:rsidR="003D1471">
        <w:t>male</w:t>
      </w:r>
      <w:r w:rsidRPr="006E2F28">
        <w:t xml:space="preserve"> participants (</w:t>
      </w:r>
      <w:r w:rsidR="003D1471" w:rsidRPr="006E2F28">
        <w:t>M = -0.337, SD = 1.441</w:t>
      </w:r>
      <w:r w:rsidRPr="006E2F28">
        <w:t>)</w:t>
      </w:r>
      <w:r w:rsidR="002C0479" w:rsidRPr="006E2F28">
        <w:t>,</w:t>
      </w:r>
      <w:r w:rsidRPr="006E2F28">
        <w:t xml:space="preserve"> t(300) = 10.557, p &lt;.0</w:t>
      </w:r>
      <w:r w:rsidR="00DD0ACC">
        <w:t>0</w:t>
      </w:r>
      <w:r w:rsidRPr="006E2F28">
        <w:t xml:space="preserve">1. </w:t>
      </w:r>
    </w:p>
    <w:p w14:paraId="2173B7DE" w14:textId="6D683C56" w:rsidR="009354B6" w:rsidRPr="004F66A1" w:rsidRDefault="00F0177C" w:rsidP="009354B6">
      <w:pPr>
        <w:ind w:firstLine="720"/>
        <w:rPr>
          <w:i/>
          <w:iCs/>
        </w:rPr>
      </w:pPr>
      <w:r w:rsidRPr="006E2F28">
        <w:t xml:space="preserve">For muscle body dissatisfaction, male participants on average reported a score of 4.200 (SD = 1.506) for current muscle body ratings and 5.979 (SD = 1.473) for ideal body ratings. In comparison, female participants on average reported 4.019 (SD = 1.350) for current muscle body ratings and 3.913 (SD = 1.107) for ideal muscle body ratings. Male participants reported a significantly higher body muscle ideal compared to female participants t (144.610) = 12.182, p </w:t>
      </w:r>
      <w:r w:rsidR="00DD0ACC">
        <w:t>&lt;</w:t>
      </w:r>
      <w:r w:rsidRPr="006E2F28">
        <w:t>.01) (equal variances not assumed following Levene’s test for equality of variances (F = 5.048, p = .025)</w:t>
      </w:r>
      <w:r w:rsidRPr="006E2F28">
        <w:rPr>
          <w:i/>
          <w:iCs/>
        </w:rPr>
        <w:t>.</w:t>
      </w:r>
      <w:r w:rsidR="002C0479" w:rsidRPr="006E2F28">
        <w:t xml:space="preserve"> </w:t>
      </w:r>
      <w:r w:rsidRPr="006E2F28">
        <w:t xml:space="preserve">Scores across muscle body dissatisfaction also </w:t>
      </w:r>
      <w:r w:rsidR="0050456C" w:rsidRPr="006E2F28">
        <w:t>showed support for the hypothesis,</w:t>
      </w:r>
      <w:r w:rsidRPr="006E2F28">
        <w:t xml:space="preserve"> where male participants reported a higher muscle dissatisfaction (M = 0.790, SD =</w:t>
      </w:r>
      <w:r w:rsidR="00A62FAB">
        <w:t xml:space="preserve"> </w:t>
      </w:r>
      <w:r w:rsidRPr="006E2F28">
        <w:t xml:space="preserve">2.128) compared to female participants (M = -1.058, SD = 1.538) t (140.559) = 3.684, p </w:t>
      </w:r>
      <w:r w:rsidR="00DD0ACC">
        <w:t>&lt;</w:t>
      </w:r>
      <w:r w:rsidR="00440AEA">
        <w:t>.</w:t>
      </w:r>
      <w:r w:rsidRPr="006E2F28">
        <w:t>0</w:t>
      </w:r>
      <w:r w:rsidR="003D1471">
        <w:t>0</w:t>
      </w:r>
      <w:r w:rsidRPr="006E2F28">
        <w:t>1) (equal variances not assumed following Levene’s test for equality of variances (F = 7.981, p = .005)</w:t>
      </w:r>
      <w:r w:rsidRPr="006E2F28">
        <w:rPr>
          <w:i/>
          <w:iCs/>
        </w:rPr>
        <w:t>.</w:t>
      </w:r>
    </w:p>
    <w:bookmarkEnd w:id="54"/>
    <w:p w14:paraId="140FCEA4" w14:textId="77777777" w:rsidR="009354B6" w:rsidRDefault="009354B6">
      <w:pPr>
        <w:ind w:firstLine="0"/>
        <w:jc w:val="left"/>
        <w:rPr>
          <w:b/>
          <w:bCs/>
          <w:u w:val="single"/>
        </w:rPr>
      </w:pPr>
      <w:r>
        <w:rPr>
          <w:b/>
          <w:bCs/>
          <w:u w:val="single"/>
        </w:rPr>
        <w:br w:type="page"/>
      </w:r>
    </w:p>
    <w:p w14:paraId="64D68A3C" w14:textId="0D83CB02" w:rsidR="00F0177C" w:rsidRDefault="00F0177C" w:rsidP="00F0177C">
      <w:pPr>
        <w:ind w:firstLine="0"/>
        <w:rPr>
          <w:b/>
          <w:bCs/>
          <w:u w:val="single"/>
        </w:rPr>
      </w:pPr>
      <w:r>
        <w:rPr>
          <w:b/>
          <w:bCs/>
          <w:u w:val="single"/>
        </w:rPr>
        <w:lastRenderedPageBreak/>
        <w:t xml:space="preserve">Hypothesis 2 </w:t>
      </w:r>
    </w:p>
    <w:p w14:paraId="0A480D72" w14:textId="07557DA9" w:rsidR="009354B6" w:rsidRDefault="00CE7813" w:rsidP="00F962B4">
      <w:pPr>
        <w:ind w:firstLine="720"/>
      </w:pPr>
      <w:r>
        <w:t xml:space="preserve">To test hypothesis 2, a mediation analysis </w:t>
      </w:r>
      <w:r w:rsidR="00F0177C">
        <w:t xml:space="preserve">using Preacher and Hayes indirect technique </w:t>
      </w:r>
      <w:r>
        <w:t xml:space="preserve">was conducted with the </w:t>
      </w:r>
      <w:r w:rsidR="00F0177C">
        <w:t>Andrew Hayes PROCESS add-on for SPSS</w:t>
      </w:r>
      <w:r w:rsidR="00184E46">
        <w:t xml:space="preserve"> using model 4</w:t>
      </w:r>
      <w:r w:rsidR="00BB15FA">
        <w:t xml:space="preserve"> (see Appendix 1 for figure of model used to test the hypothesis)</w:t>
      </w:r>
      <w:r w:rsidR="00F0177C">
        <w:t>.</w:t>
      </w:r>
    </w:p>
    <w:p w14:paraId="75C27902" w14:textId="77777777" w:rsidR="009354B6" w:rsidRDefault="009354B6">
      <w:pPr>
        <w:ind w:firstLine="0"/>
        <w:jc w:val="left"/>
      </w:pPr>
      <w:r>
        <w:br w:type="page"/>
      </w:r>
    </w:p>
    <w:p w14:paraId="008422CB" w14:textId="7F565B47" w:rsidR="00C80453" w:rsidRDefault="00BB15FA" w:rsidP="00C80453">
      <w:pPr>
        <w:ind w:firstLine="0"/>
        <w:jc w:val="left"/>
        <w:rPr>
          <w:b/>
          <w:bCs/>
        </w:rPr>
      </w:pPr>
      <w:r>
        <w:rPr>
          <w:b/>
          <w:bCs/>
        </w:rPr>
        <w:lastRenderedPageBreak/>
        <w:t xml:space="preserve">Table 2 </w:t>
      </w:r>
    </w:p>
    <w:p w14:paraId="3AE1E717" w14:textId="79495678" w:rsidR="00BB15FA" w:rsidRDefault="00BB15FA" w:rsidP="00C80453">
      <w:pPr>
        <w:ind w:firstLine="0"/>
        <w:jc w:val="left"/>
      </w:pPr>
      <w:r>
        <w:t>Mediation Analysis Results for Muscle</w:t>
      </w:r>
      <w:r w:rsidR="009137BA">
        <w:t xml:space="preserve"> Body</w:t>
      </w:r>
      <w:r>
        <w:t xml:space="preserve"> Dissatisfaction</w:t>
      </w:r>
    </w:p>
    <w:tbl>
      <w:tblPr>
        <w:tblW w:w="9498" w:type="dxa"/>
        <w:tblLook w:val="04A0" w:firstRow="1" w:lastRow="0" w:firstColumn="1" w:lastColumn="0" w:noHBand="0" w:noVBand="1"/>
      </w:tblPr>
      <w:tblGrid>
        <w:gridCol w:w="1843"/>
        <w:gridCol w:w="362"/>
        <w:gridCol w:w="630"/>
        <w:gridCol w:w="892"/>
        <w:gridCol w:w="756"/>
        <w:gridCol w:w="980"/>
        <w:gridCol w:w="760"/>
        <w:gridCol w:w="1574"/>
        <w:gridCol w:w="1701"/>
      </w:tblGrid>
      <w:tr w:rsidR="009137BA" w:rsidRPr="00C80453" w14:paraId="7654F591" w14:textId="77777777" w:rsidTr="009E16A5">
        <w:trPr>
          <w:trHeight w:val="324"/>
        </w:trPr>
        <w:tc>
          <w:tcPr>
            <w:tcW w:w="1843" w:type="dxa"/>
            <w:tcBorders>
              <w:top w:val="nil"/>
              <w:left w:val="nil"/>
              <w:bottom w:val="nil"/>
              <w:right w:val="nil"/>
            </w:tcBorders>
            <w:shd w:val="clear" w:color="auto" w:fill="auto"/>
            <w:noWrap/>
            <w:vAlign w:val="center"/>
            <w:hideMark/>
          </w:tcPr>
          <w:p w14:paraId="5A93FB17" w14:textId="77777777" w:rsidR="009137BA" w:rsidRPr="00C80453" w:rsidRDefault="009137BA" w:rsidP="009137BA">
            <w:pPr>
              <w:spacing w:after="0" w:line="240" w:lineRule="auto"/>
              <w:ind w:firstLine="0"/>
              <w:jc w:val="left"/>
              <w:rPr>
                <w:rFonts w:eastAsia="Times New Roman" w:cs="Times New Roman"/>
                <w:lang w:eastAsia="en-GB"/>
              </w:rPr>
            </w:pPr>
          </w:p>
        </w:tc>
        <w:tc>
          <w:tcPr>
            <w:tcW w:w="992" w:type="dxa"/>
            <w:gridSpan w:val="2"/>
            <w:tcBorders>
              <w:top w:val="single" w:sz="4" w:space="0" w:color="auto"/>
              <w:left w:val="nil"/>
              <w:bottom w:val="nil"/>
              <w:right w:val="nil"/>
            </w:tcBorders>
            <w:shd w:val="clear" w:color="auto" w:fill="auto"/>
            <w:noWrap/>
            <w:vAlign w:val="center"/>
            <w:hideMark/>
          </w:tcPr>
          <w:p w14:paraId="7A148CCD" w14:textId="77777777" w:rsidR="009137BA" w:rsidRPr="00C80453" w:rsidRDefault="009137BA" w:rsidP="00574088">
            <w:pPr>
              <w:spacing w:before="120" w:after="0" w:line="240" w:lineRule="auto"/>
              <w:ind w:firstLine="0"/>
              <w:jc w:val="left"/>
              <w:rPr>
                <w:rFonts w:eastAsia="Times New Roman" w:cs="Times New Roman"/>
                <w:b/>
                <w:bCs/>
                <w:i/>
                <w:iCs/>
                <w:color w:val="000000"/>
                <w:lang w:eastAsia="en-GB"/>
              </w:rPr>
            </w:pPr>
            <w:r>
              <w:rPr>
                <w:rFonts w:eastAsia="Times New Roman" w:cs="Times New Roman"/>
                <w:b/>
                <w:bCs/>
                <w:i/>
                <w:iCs/>
                <w:color w:val="000000"/>
                <w:lang w:eastAsia="en-GB"/>
              </w:rPr>
              <w:t>b</w:t>
            </w:r>
          </w:p>
        </w:tc>
        <w:tc>
          <w:tcPr>
            <w:tcW w:w="892" w:type="dxa"/>
            <w:tcBorders>
              <w:top w:val="single" w:sz="4" w:space="0" w:color="auto"/>
              <w:left w:val="nil"/>
              <w:bottom w:val="nil"/>
              <w:right w:val="nil"/>
            </w:tcBorders>
            <w:shd w:val="clear" w:color="auto" w:fill="auto"/>
            <w:noWrap/>
            <w:vAlign w:val="center"/>
            <w:hideMark/>
          </w:tcPr>
          <w:p w14:paraId="016A8073" w14:textId="77777777" w:rsidR="009137BA" w:rsidRPr="00C80453" w:rsidRDefault="009137BA" w:rsidP="00574088">
            <w:pPr>
              <w:spacing w:before="120" w:after="0" w:line="240" w:lineRule="auto"/>
              <w:ind w:firstLine="0"/>
              <w:jc w:val="left"/>
              <w:rPr>
                <w:rFonts w:eastAsia="Times New Roman" w:cs="Times New Roman"/>
                <w:b/>
                <w:bCs/>
                <w:i/>
                <w:iCs/>
                <w:color w:val="000000"/>
                <w:lang w:eastAsia="en-GB"/>
              </w:rPr>
            </w:pPr>
            <w:r w:rsidRPr="00C80453">
              <w:rPr>
                <w:rFonts w:eastAsia="Times New Roman" w:cs="Times New Roman"/>
                <w:b/>
                <w:bCs/>
                <w:i/>
                <w:iCs/>
                <w:color w:val="000000"/>
                <w:lang w:eastAsia="en-GB"/>
              </w:rPr>
              <w:t>Beta</w:t>
            </w:r>
          </w:p>
        </w:tc>
        <w:tc>
          <w:tcPr>
            <w:tcW w:w="756" w:type="dxa"/>
            <w:tcBorders>
              <w:top w:val="single" w:sz="4" w:space="0" w:color="auto"/>
              <w:left w:val="nil"/>
              <w:bottom w:val="nil"/>
              <w:right w:val="nil"/>
            </w:tcBorders>
            <w:shd w:val="clear" w:color="auto" w:fill="auto"/>
            <w:noWrap/>
            <w:vAlign w:val="center"/>
            <w:hideMark/>
          </w:tcPr>
          <w:p w14:paraId="6DCE6583" w14:textId="77777777" w:rsidR="009137BA" w:rsidRPr="00C80453" w:rsidRDefault="009137BA" w:rsidP="00574088">
            <w:pPr>
              <w:spacing w:before="120" w:after="0" w:line="240" w:lineRule="auto"/>
              <w:ind w:firstLine="0"/>
              <w:jc w:val="left"/>
              <w:rPr>
                <w:rFonts w:eastAsia="Times New Roman" w:cs="Times New Roman"/>
                <w:b/>
                <w:bCs/>
                <w:i/>
                <w:iCs/>
                <w:color w:val="000000"/>
                <w:lang w:eastAsia="en-GB"/>
              </w:rPr>
            </w:pPr>
            <w:r w:rsidRPr="00C80453">
              <w:rPr>
                <w:rFonts w:eastAsia="Times New Roman" w:cs="Times New Roman"/>
                <w:b/>
                <w:bCs/>
                <w:i/>
                <w:iCs/>
                <w:color w:val="000000"/>
                <w:lang w:eastAsia="en-GB"/>
              </w:rPr>
              <w:t>SE</w:t>
            </w:r>
          </w:p>
        </w:tc>
        <w:tc>
          <w:tcPr>
            <w:tcW w:w="980" w:type="dxa"/>
            <w:tcBorders>
              <w:top w:val="single" w:sz="4" w:space="0" w:color="auto"/>
              <w:left w:val="nil"/>
              <w:bottom w:val="nil"/>
              <w:right w:val="nil"/>
            </w:tcBorders>
            <w:shd w:val="clear" w:color="auto" w:fill="auto"/>
            <w:noWrap/>
            <w:vAlign w:val="center"/>
            <w:hideMark/>
          </w:tcPr>
          <w:p w14:paraId="2219331A" w14:textId="77777777" w:rsidR="009137BA" w:rsidRPr="00C80453" w:rsidRDefault="009137BA" w:rsidP="00574088">
            <w:pPr>
              <w:spacing w:before="120" w:after="0" w:line="240" w:lineRule="auto"/>
              <w:ind w:firstLine="0"/>
              <w:jc w:val="left"/>
              <w:rPr>
                <w:rFonts w:eastAsia="Times New Roman" w:cs="Times New Roman"/>
                <w:b/>
                <w:bCs/>
                <w:i/>
                <w:iCs/>
                <w:color w:val="000000"/>
                <w:lang w:eastAsia="en-GB"/>
              </w:rPr>
            </w:pPr>
            <w:r w:rsidRPr="00C80453">
              <w:rPr>
                <w:rFonts w:eastAsia="Times New Roman" w:cs="Times New Roman"/>
                <w:b/>
                <w:bCs/>
                <w:i/>
                <w:iCs/>
                <w:color w:val="000000"/>
                <w:lang w:eastAsia="en-GB"/>
              </w:rPr>
              <w:t>t</w:t>
            </w:r>
          </w:p>
        </w:tc>
        <w:tc>
          <w:tcPr>
            <w:tcW w:w="760" w:type="dxa"/>
            <w:tcBorders>
              <w:top w:val="single" w:sz="4" w:space="0" w:color="auto"/>
              <w:left w:val="nil"/>
              <w:bottom w:val="nil"/>
              <w:right w:val="nil"/>
            </w:tcBorders>
            <w:shd w:val="clear" w:color="auto" w:fill="auto"/>
            <w:noWrap/>
            <w:vAlign w:val="center"/>
            <w:hideMark/>
          </w:tcPr>
          <w:p w14:paraId="3BCA29AA" w14:textId="77777777" w:rsidR="009137BA" w:rsidRPr="00C80453" w:rsidRDefault="009137BA" w:rsidP="00574088">
            <w:pPr>
              <w:spacing w:before="120" w:after="0" w:line="240" w:lineRule="auto"/>
              <w:ind w:firstLine="0"/>
              <w:jc w:val="left"/>
              <w:rPr>
                <w:rFonts w:eastAsia="Times New Roman" w:cs="Times New Roman"/>
                <w:b/>
                <w:bCs/>
                <w:i/>
                <w:iCs/>
                <w:color w:val="000000"/>
                <w:lang w:eastAsia="en-GB"/>
              </w:rPr>
            </w:pPr>
            <w:r w:rsidRPr="00C80453">
              <w:rPr>
                <w:rFonts w:eastAsia="Times New Roman" w:cs="Times New Roman"/>
                <w:b/>
                <w:bCs/>
                <w:i/>
                <w:iCs/>
                <w:color w:val="000000"/>
                <w:lang w:eastAsia="en-GB"/>
              </w:rPr>
              <w:t>p</w:t>
            </w:r>
          </w:p>
        </w:tc>
        <w:tc>
          <w:tcPr>
            <w:tcW w:w="1574" w:type="dxa"/>
            <w:tcBorders>
              <w:top w:val="single" w:sz="4" w:space="0" w:color="auto"/>
              <w:left w:val="nil"/>
              <w:bottom w:val="nil"/>
              <w:right w:val="nil"/>
            </w:tcBorders>
            <w:shd w:val="clear" w:color="auto" w:fill="auto"/>
            <w:noWrap/>
            <w:vAlign w:val="bottom"/>
            <w:hideMark/>
          </w:tcPr>
          <w:p w14:paraId="55AD2198" w14:textId="77777777" w:rsidR="009137BA" w:rsidRPr="00C80453" w:rsidRDefault="009137BA" w:rsidP="00574088">
            <w:pPr>
              <w:spacing w:before="120" w:after="0" w:line="240" w:lineRule="auto"/>
              <w:ind w:firstLine="0"/>
              <w:jc w:val="left"/>
              <w:rPr>
                <w:rFonts w:eastAsia="Times New Roman" w:cs="Times New Roman"/>
                <w:b/>
                <w:bCs/>
                <w:i/>
                <w:iCs/>
                <w:color w:val="000000"/>
                <w:lang w:eastAsia="en-GB"/>
              </w:rPr>
            </w:pPr>
            <w:r w:rsidRPr="00C80453">
              <w:rPr>
                <w:rFonts w:eastAsia="Times New Roman" w:cs="Times New Roman"/>
                <w:b/>
                <w:bCs/>
                <w:i/>
                <w:iCs/>
                <w:color w:val="000000"/>
                <w:lang w:eastAsia="en-GB"/>
              </w:rPr>
              <w:t>Lower Limits of 95% CI</w:t>
            </w:r>
          </w:p>
        </w:tc>
        <w:tc>
          <w:tcPr>
            <w:tcW w:w="1701" w:type="dxa"/>
            <w:tcBorders>
              <w:top w:val="single" w:sz="4" w:space="0" w:color="auto"/>
              <w:left w:val="nil"/>
              <w:bottom w:val="nil"/>
              <w:right w:val="nil"/>
            </w:tcBorders>
            <w:shd w:val="clear" w:color="auto" w:fill="auto"/>
            <w:noWrap/>
            <w:vAlign w:val="bottom"/>
            <w:hideMark/>
          </w:tcPr>
          <w:p w14:paraId="6DEE9EF4" w14:textId="77777777" w:rsidR="009137BA" w:rsidRPr="00C80453" w:rsidRDefault="009137BA" w:rsidP="00574088">
            <w:pPr>
              <w:spacing w:before="120" w:after="0" w:line="240" w:lineRule="auto"/>
              <w:ind w:firstLine="0"/>
              <w:jc w:val="left"/>
              <w:rPr>
                <w:rFonts w:eastAsia="Times New Roman" w:cs="Times New Roman"/>
                <w:b/>
                <w:bCs/>
                <w:i/>
                <w:iCs/>
                <w:color w:val="000000"/>
                <w:lang w:eastAsia="en-GB"/>
              </w:rPr>
            </w:pPr>
            <w:r w:rsidRPr="00C80453">
              <w:rPr>
                <w:rFonts w:eastAsia="Times New Roman" w:cs="Times New Roman"/>
                <w:b/>
                <w:bCs/>
                <w:i/>
                <w:iCs/>
                <w:color w:val="000000"/>
                <w:lang w:eastAsia="en-GB"/>
              </w:rPr>
              <w:t>Upper Limits of 95% CI</w:t>
            </w:r>
          </w:p>
        </w:tc>
      </w:tr>
      <w:tr w:rsidR="009137BA" w:rsidRPr="00C80453" w14:paraId="57A40095" w14:textId="77777777" w:rsidTr="00A244F9">
        <w:trPr>
          <w:trHeight w:val="80"/>
        </w:trPr>
        <w:tc>
          <w:tcPr>
            <w:tcW w:w="1843" w:type="dxa"/>
            <w:tcBorders>
              <w:top w:val="nil"/>
              <w:left w:val="nil"/>
              <w:bottom w:val="nil"/>
              <w:right w:val="nil"/>
            </w:tcBorders>
            <w:shd w:val="clear" w:color="auto" w:fill="auto"/>
            <w:noWrap/>
            <w:vAlign w:val="bottom"/>
            <w:hideMark/>
          </w:tcPr>
          <w:p w14:paraId="345DB07D" w14:textId="77777777" w:rsidR="009137BA" w:rsidRPr="00C80453" w:rsidRDefault="009137BA" w:rsidP="009137BA">
            <w:pPr>
              <w:spacing w:after="0" w:line="240" w:lineRule="auto"/>
              <w:ind w:firstLine="0"/>
              <w:jc w:val="left"/>
              <w:rPr>
                <w:rFonts w:eastAsia="Times New Roman" w:cs="Times New Roman"/>
                <w:b/>
                <w:bCs/>
                <w:i/>
                <w:iCs/>
                <w:color w:val="000000"/>
                <w:lang w:eastAsia="en-GB"/>
              </w:rPr>
            </w:pPr>
          </w:p>
        </w:tc>
        <w:tc>
          <w:tcPr>
            <w:tcW w:w="992" w:type="dxa"/>
            <w:gridSpan w:val="2"/>
            <w:tcBorders>
              <w:top w:val="nil"/>
              <w:left w:val="nil"/>
              <w:bottom w:val="nil"/>
              <w:right w:val="nil"/>
            </w:tcBorders>
            <w:shd w:val="clear" w:color="auto" w:fill="auto"/>
            <w:noWrap/>
            <w:vAlign w:val="bottom"/>
            <w:hideMark/>
          </w:tcPr>
          <w:p w14:paraId="09488C25" w14:textId="77777777" w:rsidR="009137BA" w:rsidRPr="00C80453" w:rsidRDefault="009137BA" w:rsidP="009137BA">
            <w:pPr>
              <w:spacing w:after="0" w:line="240" w:lineRule="auto"/>
              <w:ind w:firstLine="0"/>
              <w:jc w:val="left"/>
              <w:rPr>
                <w:rFonts w:eastAsia="Times New Roman" w:cs="Times New Roman"/>
                <w:sz w:val="20"/>
                <w:szCs w:val="20"/>
                <w:lang w:eastAsia="en-GB"/>
              </w:rPr>
            </w:pPr>
          </w:p>
        </w:tc>
        <w:tc>
          <w:tcPr>
            <w:tcW w:w="892" w:type="dxa"/>
            <w:tcBorders>
              <w:top w:val="nil"/>
              <w:left w:val="nil"/>
              <w:bottom w:val="nil"/>
              <w:right w:val="nil"/>
            </w:tcBorders>
            <w:shd w:val="clear" w:color="auto" w:fill="auto"/>
            <w:noWrap/>
            <w:vAlign w:val="bottom"/>
            <w:hideMark/>
          </w:tcPr>
          <w:p w14:paraId="3F352E06" w14:textId="77777777" w:rsidR="009137BA" w:rsidRPr="00C80453" w:rsidRDefault="009137BA" w:rsidP="009137BA">
            <w:pPr>
              <w:spacing w:after="0" w:line="240" w:lineRule="auto"/>
              <w:ind w:firstLine="0"/>
              <w:jc w:val="left"/>
              <w:rPr>
                <w:rFonts w:eastAsia="Times New Roman" w:cs="Times New Roman"/>
                <w:sz w:val="20"/>
                <w:szCs w:val="20"/>
                <w:lang w:eastAsia="en-GB"/>
              </w:rPr>
            </w:pPr>
          </w:p>
        </w:tc>
        <w:tc>
          <w:tcPr>
            <w:tcW w:w="756" w:type="dxa"/>
            <w:tcBorders>
              <w:top w:val="nil"/>
              <w:left w:val="nil"/>
              <w:bottom w:val="nil"/>
              <w:right w:val="nil"/>
            </w:tcBorders>
            <w:shd w:val="clear" w:color="auto" w:fill="auto"/>
            <w:noWrap/>
            <w:vAlign w:val="bottom"/>
            <w:hideMark/>
          </w:tcPr>
          <w:p w14:paraId="76337A10" w14:textId="77777777" w:rsidR="009137BA" w:rsidRPr="00C80453" w:rsidRDefault="009137BA" w:rsidP="009137BA">
            <w:pPr>
              <w:spacing w:after="0" w:line="240" w:lineRule="auto"/>
              <w:ind w:firstLine="0"/>
              <w:jc w:val="left"/>
              <w:rPr>
                <w:rFonts w:eastAsia="Times New Roman" w:cs="Times New Roman"/>
                <w:sz w:val="20"/>
                <w:szCs w:val="20"/>
                <w:lang w:eastAsia="en-GB"/>
              </w:rPr>
            </w:pPr>
          </w:p>
        </w:tc>
        <w:tc>
          <w:tcPr>
            <w:tcW w:w="980" w:type="dxa"/>
            <w:tcBorders>
              <w:top w:val="nil"/>
              <w:left w:val="nil"/>
              <w:bottom w:val="nil"/>
              <w:right w:val="nil"/>
            </w:tcBorders>
            <w:shd w:val="clear" w:color="auto" w:fill="auto"/>
            <w:noWrap/>
            <w:vAlign w:val="bottom"/>
            <w:hideMark/>
          </w:tcPr>
          <w:p w14:paraId="2FDEA882" w14:textId="77777777" w:rsidR="009137BA" w:rsidRPr="00C80453" w:rsidRDefault="009137BA" w:rsidP="009137BA">
            <w:pPr>
              <w:spacing w:after="0" w:line="240" w:lineRule="auto"/>
              <w:ind w:firstLine="0"/>
              <w:jc w:val="left"/>
              <w:rPr>
                <w:rFonts w:eastAsia="Times New Roman" w:cs="Times New Roman"/>
                <w:sz w:val="20"/>
                <w:szCs w:val="20"/>
                <w:lang w:eastAsia="en-GB"/>
              </w:rPr>
            </w:pPr>
          </w:p>
        </w:tc>
        <w:tc>
          <w:tcPr>
            <w:tcW w:w="760" w:type="dxa"/>
            <w:tcBorders>
              <w:top w:val="nil"/>
              <w:left w:val="nil"/>
              <w:bottom w:val="nil"/>
              <w:right w:val="nil"/>
            </w:tcBorders>
            <w:shd w:val="clear" w:color="auto" w:fill="auto"/>
            <w:noWrap/>
            <w:vAlign w:val="bottom"/>
            <w:hideMark/>
          </w:tcPr>
          <w:p w14:paraId="0BF33DE6" w14:textId="77777777" w:rsidR="009137BA" w:rsidRPr="00C80453" w:rsidRDefault="009137BA" w:rsidP="009137BA">
            <w:pPr>
              <w:spacing w:after="0" w:line="240" w:lineRule="auto"/>
              <w:ind w:firstLine="0"/>
              <w:jc w:val="left"/>
              <w:rPr>
                <w:rFonts w:eastAsia="Times New Roman" w:cs="Times New Roman"/>
                <w:sz w:val="20"/>
                <w:szCs w:val="20"/>
                <w:lang w:eastAsia="en-GB"/>
              </w:rPr>
            </w:pPr>
          </w:p>
        </w:tc>
        <w:tc>
          <w:tcPr>
            <w:tcW w:w="1574" w:type="dxa"/>
            <w:tcBorders>
              <w:top w:val="nil"/>
              <w:left w:val="nil"/>
              <w:bottom w:val="nil"/>
              <w:right w:val="nil"/>
            </w:tcBorders>
            <w:shd w:val="clear" w:color="auto" w:fill="auto"/>
            <w:noWrap/>
            <w:vAlign w:val="bottom"/>
            <w:hideMark/>
          </w:tcPr>
          <w:p w14:paraId="0D9A5CA7" w14:textId="77777777" w:rsidR="009137BA" w:rsidRPr="00C80453" w:rsidRDefault="009137BA" w:rsidP="009137BA">
            <w:pPr>
              <w:spacing w:after="0" w:line="240" w:lineRule="auto"/>
              <w:ind w:firstLine="0"/>
              <w:jc w:val="left"/>
              <w:rPr>
                <w:rFonts w:eastAsia="Times New Roman" w:cs="Times New Roman"/>
                <w:sz w:val="20"/>
                <w:szCs w:val="20"/>
                <w:lang w:eastAsia="en-GB"/>
              </w:rPr>
            </w:pPr>
          </w:p>
        </w:tc>
        <w:tc>
          <w:tcPr>
            <w:tcW w:w="1701" w:type="dxa"/>
            <w:tcBorders>
              <w:top w:val="nil"/>
              <w:left w:val="nil"/>
              <w:bottom w:val="nil"/>
              <w:right w:val="nil"/>
            </w:tcBorders>
            <w:shd w:val="clear" w:color="auto" w:fill="auto"/>
            <w:noWrap/>
            <w:vAlign w:val="bottom"/>
            <w:hideMark/>
          </w:tcPr>
          <w:p w14:paraId="75E119B4" w14:textId="77777777" w:rsidR="009137BA" w:rsidRPr="00C80453" w:rsidRDefault="009137BA" w:rsidP="009137BA">
            <w:pPr>
              <w:spacing w:after="0" w:line="240" w:lineRule="auto"/>
              <w:ind w:firstLine="0"/>
              <w:jc w:val="left"/>
              <w:rPr>
                <w:rFonts w:eastAsia="Times New Roman" w:cs="Times New Roman"/>
                <w:sz w:val="20"/>
                <w:szCs w:val="20"/>
                <w:lang w:eastAsia="en-GB"/>
              </w:rPr>
            </w:pPr>
          </w:p>
        </w:tc>
      </w:tr>
      <w:tr w:rsidR="00170175" w:rsidRPr="00C80453" w14:paraId="53839834" w14:textId="77777777" w:rsidTr="009E16A5">
        <w:trPr>
          <w:trHeight w:val="312"/>
        </w:trPr>
        <w:tc>
          <w:tcPr>
            <w:tcW w:w="2205" w:type="dxa"/>
            <w:gridSpan w:val="2"/>
            <w:tcBorders>
              <w:top w:val="single" w:sz="4" w:space="0" w:color="auto"/>
              <w:left w:val="nil"/>
              <w:bottom w:val="nil"/>
              <w:right w:val="nil"/>
            </w:tcBorders>
            <w:shd w:val="clear" w:color="auto" w:fill="auto"/>
            <w:noWrap/>
            <w:vAlign w:val="bottom"/>
            <w:hideMark/>
          </w:tcPr>
          <w:p w14:paraId="03468CA8" w14:textId="77777777" w:rsidR="00170175" w:rsidRPr="00C80453" w:rsidRDefault="00170175" w:rsidP="00170175">
            <w:pPr>
              <w:spacing w:before="120" w:after="120" w:line="240" w:lineRule="auto"/>
              <w:ind w:firstLine="0"/>
              <w:jc w:val="left"/>
              <w:rPr>
                <w:rFonts w:eastAsia="Times New Roman" w:cs="Times New Roman"/>
                <w:b/>
                <w:bCs/>
                <w:color w:val="000000"/>
                <w:lang w:eastAsia="en-GB"/>
              </w:rPr>
            </w:pPr>
            <w:r w:rsidRPr="00C80453">
              <w:rPr>
                <w:rFonts w:eastAsia="Times New Roman" w:cs="Times New Roman"/>
                <w:b/>
                <w:bCs/>
                <w:color w:val="000000"/>
                <w:lang w:eastAsia="en-GB"/>
              </w:rPr>
              <w:t xml:space="preserve">Muscle Body Dissatisfaction </w:t>
            </w:r>
          </w:p>
        </w:tc>
        <w:tc>
          <w:tcPr>
            <w:tcW w:w="2278" w:type="dxa"/>
            <w:gridSpan w:val="3"/>
            <w:tcBorders>
              <w:top w:val="single" w:sz="4" w:space="0" w:color="auto"/>
              <w:left w:val="nil"/>
              <w:bottom w:val="nil"/>
              <w:right w:val="nil"/>
            </w:tcBorders>
            <w:shd w:val="clear" w:color="auto" w:fill="auto"/>
            <w:vAlign w:val="bottom"/>
          </w:tcPr>
          <w:p w14:paraId="49B72713" w14:textId="201290B7" w:rsidR="00170175" w:rsidRPr="00C80453" w:rsidRDefault="00170175" w:rsidP="009137BA">
            <w:pPr>
              <w:spacing w:after="0" w:line="240" w:lineRule="auto"/>
              <w:ind w:firstLine="0"/>
              <w:jc w:val="left"/>
              <w:rPr>
                <w:rFonts w:eastAsia="Times New Roman" w:cs="Times New Roman"/>
                <w:b/>
                <w:bCs/>
                <w:color w:val="000000"/>
                <w:lang w:eastAsia="en-GB"/>
              </w:rPr>
            </w:pPr>
          </w:p>
        </w:tc>
        <w:tc>
          <w:tcPr>
            <w:tcW w:w="980" w:type="dxa"/>
            <w:tcBorders>
              <w:top w:val="single" w:sz="4" w:space="0" w:color="auto"/>
              <w:left w:val="nil"/>
              <w:bottom w:val="nil"/>
              <w:right w:val="nil"/>
            </w:tcBorders>
            <w:shd w:val="clear" w:color="auto" w:fill="auto"/>
            <w:noWrap/>
            <w:vAlign w:val="bottom"/>
            <w:hideMark/>
          </w:tcPr>
          <w:p w14:paraId="1262E0AB" w14:textId="77777777" w:rsidR="00170175" w:rsidRPr="00C80453" w:rsidRDefault="00170175"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 </w:t>
            </w:r>
          </w:p>
        </w:tc>
        <w:tc>
          <w:tcPr>
            <w:tcW w:w="760" w:type="dxa"/>
            <w:tcBorders>
              <w:top w:val="single" w:sz="4" w:space="0" w:color="auto"/>
              <w:left w:val="nil"/>
              <w:bottom w:val="nil"/>
              <w:right w:val="nil"/>
            </w:tcBorders>
            <w:shd w:val="clear" w:color="auto" w:fill="auto"/>
            <w:noWrap/>
            <w:vAlign w:val="bottom"/>
            <w:hideMark/>
          </w:tcPr>
          <w:p w14:paraId="7651AEA6" w14:textId="77777777" w:rsidR="00170175" w:rsidRPr="00C80453" w:rsidRDefault="00170175"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 </w:t>
            </w:r>
          </w:p>
        </w:tc>
        <w:tc>
          <w:tcPr>
            <w:tcW w:w="1574" w:type="dxa"/>
            <w:tcBorders>
              <w:top w:val="single" w:sz="4" w:space="0" w:color="auto"/>
              <w:left w:val="nil"/>
              <w:bottom w:val="nil"/>
              <w:right w:val="nil"/>
            </w:tcBorders>
            <w:shd w:val="clear" w:color="auto" w:fill="auto"/>
            <w:noWrap/>
            <w:vAlign w:val="bottom"/>
            <w:hideMark/>
          </w:tcPr>
          <w:p w14:paraId="36A60ECA" w14:textId="77777777" w:rsidR="00170175" w:rsidRPr="00C80453" w:rsidRDefault="00170175"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 </w:t>
            </w:r>
          </w:p>
        </w:tc>
        <w:tc>
          <w:tcPr>
            <w:tcW w:w="1701" w:type="dxa"/>
            <w:tcBorders>
              <w:top w:val="single" w:sz="4" w:space="0" w:color="auto"/>
              <w:left w:val="nil"/>
              <w:bottom w:val="nil"/>
              <w:right w:val="nil"/>
            </w:tcBorders>
            <w:shd w:val="clear" w:color="auto" w:fill="auto"/>
            <w:noWrap/>
            <w:vAlign w:val="bottom"/>
            <w:hideMark/>
          </w:tcPr>
          <w:p w14:paraId="1B923839" w14:textId="77777777" w:rsidR="00170175" w:rsidRPr="00C80453" w:rsidRDefault="00170175"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 </w:t>
            </w:r>
          </w:p>
        </w:tc>
      </w:tr>
      <w:tr w:rsidR="009137BA" w:rsidRPr="00C80453" w14:paraId="21EB3CE3" w14:textId="77777777" w:rsidTr="00336D3B">
        <w:trPr>
          <w:trHeight w:val="240"/>
        </w:trPr>
        <w:tc>
          <w:tcPr>
            <w:tcW w:w="1843" w:type="dxa"/>
            <w:tcBorders>
              <w:top w:val="nil"/>
              <w:left w:val="nil"/>
              <w:bottom w:val="nil"/>
              <w:right w:val="nil"/>
            </w:tcBorders>
            <w:shd w:val="clear" w:color="auto" w:fill="auto"/>
            <w:noWrap/>
            <w:vAlign w:val="bottom"/>
            <w:hideMark/>
          </w:tcPr>
          <w:p w14:paraId="6C7CE45A"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 xml:space="preserve">Path a </w:t>
            </w:r>
          </w:p>
        </w:tc>
        <w:tc>
          <w:tcPr>
            <w:tcW w:w="992" w:type="dxa"/>
            <w:gridSpan w:val="2"/>
            <w:tcBorders>
              <w:top w:val="nil"/>
              <w:left w:val="nil"/>
              <w:bottom w:val="nil"/>
              <w:right w:val="nil"/>
            </w:tcBorders>
            <w:shd w:val="clear" w:color="auto" w:fill="auto"/>
            <w:noWrap/>
            <w:vAlign w:val="bottom"/>
            <w:hideMark/>
          </w:tcPr>
          <w:p w14:paraId="0E5148A9"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-1.762</w:t>
            </w:r>
          </w:p>
        </w:tc>
        <w:tc>
          <w:tcPr>
            <w:tcW w:w="892" w:type="dxa"/>
            <w:tcBorders>
              <w:top w:val="nil"/>
              <w:left w:val="nil"/>
              <w:bottom w:val="nil"/>
              <w:right w:val="nil"/>
            </w:tcBorders>
            <w:shd w:val="clear" w:color="auto" w:fill="auto"/>
            <w:noWrap/>
            <w:vAlign w:val="bottom"/>
            <w:hideMark/>
          </w:tcPr>
          <w:p w14:paraId="5F5D2787"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-0.285</w:t>
            </w:r>
          </w:p>
        </w:tc>
        <w:tc>
          <w:tcPr>
            <w:tcW w:w="756" w:type="dxa"/>
            <w:tcBorders>
              <w:top w:val="nil"/>
              <w:left w:val="nil"/>
              <w:bottom w:val="nil"/>
              <w:right w:val="nil"/>
            </w:tcBorders>
            <w:shd w:val="clear" w:color="auto" w:fill="auto"/>
            <w:noWrap/>
            <w:vAlign w:val="bottom"/>
            <w:hideMark/>
          </w:tcPr>
          <w:p w14:paraId="13C23F5C"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0.352</w:t>
            </w:r>
          </w:p>
        </w:tc>
        <w:tc>
          <w:tcPr>
            <w:tcW w:w="980" w:type="dxa"/>
            <w:tcBorders>
              <w:top w:val="nil"/>
              <w:left w:val="nil"/>
              <w:bottom w:val="nil"/>
              <w:right w:val="nil"/>
            </w:tcBorders>
            <w:shd w:val="clear" w:color="auto" w:fill="auto"/>
            <w:noWrap/>
            <w:vAlign w:val="bottom"/>
            <w:hideMark/>
          </w:tcPr>
          <w:p w14:paraId="1E0573AE" w14:textId="1E3F977E"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-5</w:t>
            </w:r>
            <w:r w:rsidR="008D13F7">
              <w:rPr>
                <w:rFonts w:eastAsia="Times New Roman" w:cs="Times New Roman"/>
                <w:color w:val="000000"/>
                <w:lang w:eastAsia="en-GB"/>
              </w:rPr>
              <w:t>.00</w:t>
            </w:r>
          </w:p>
        </w:tc>
        <w:tc>
          <w:tcPr>
            <w:tcW w:w="760" w:type="dxa"/>
            <w:tcBorders>
              <w:top w:val="nil"/>
              <w:left w:val="nil"/>
              <w:bottom w:val="nil"/>
              <w:right w:val="nil"/>
            </w:tcBorders>
            <w:shd w:val="clear" w:color="auto" w:fill="auto"/>
            <w:noWrap/>
            <w:vAlign w:val="bottom"/>
            <w:hideMark/>
          </w:tcPr>
          <w:p w14:paraId="5233AA15"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.000</w:t>
            </w:r>
          </w:p>
        </w:tc>
        <w:tc>
          <w:tcPr>
            <w:tcW w:w="1574" w:type="dxa"/>
            <w:tcBorders>
              <w:top w:val="nil"/>
              <w:left w:val="nil"/>
              <w:bottom w:val="nil"/>
              <w:right w:val="nil"/>
            </w:tcBorders>
            <w:shd w:val="clear" w:color="auto" w:fill="auto"/>
            <w:noWrap/>
            <w:vAlign w:val="bottom"/>
            <w:hideMark/>
          </w:tcPr>
          <w:p w14:paraId="2310D999" w14:textId="77777777" w:rsidR="009137BA" w:rsidRPr="00C80453" w:rsidRDefault="009137BA" w:rsidP="00336D3B">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-2.456</w:t>
            </w:r>
          </w:p>
        </w:tc>
        <w:tc>
          <w:tcPr>
            <w:tcW w:w="1701" w:type="dxa"/>
            <w:tcBorders>
              <w:top w:val="nil"/>
              <w:left w:val="nil"/>
              <w:bottom w:val="nil"/>
              <w:right w:val="nil"/>
            </w:tcBorders>
            <w:shd w:val="clear" w:color="auto" w:fill="auto"/>
            <w:noWrap/>
            <w:vAlign w:val="bottom"/>
            <w:hideMark/>
          </w:tcPr>
          <w:p w14:paraId="5878809F" w14:textId="77777777" w:rsidR="009137BA" w:rsidRPr="00C80453" w:rsidRDefault="009137BA" w:rsidP="00336D3B">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-1.069</w:t>
            </w:r>
          </w:p>
        </w:tc>
      </w:tr>
      <w:tr w:rsidR="009137BA" w:rsidRPr="00C80453" w14:paraId="5FED80B3" w14:textId="77777777" w:rsidTr="00336D3B">
        <w:trPr>
          <w:trHeight w:val="312"/>
        </w:trPr>
        <w:tc>
          <w:tcPr>
            <w:tcW w:w="1843" w:type="dxa"/>
            <w:tcBorders>
              <w:top w:val="nil"/>
              <w:left w:val="nil"/>
              <w:bottom w:val="nil"/>
              <w:right w:val="nil"/>
            </w:tcBorders>
            <w:shd w:val="clear" w:color="auto" w:fill="auto"/>
            <w:noWrap/>
            <w:vAlign w:val="bottom"/>
            <w:hideMark/>
          </w:tcPr>
          <w:p w14:paraId="588BA43C"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Path b</w:t>
            </w:r>
          </w:p>
        </w:tc>
        <w:tc>
          <w:tcPr>
            <w:tcW w:w="992" w:type="dxa"/>
            <w:gridSpan w:val="2"/>
            <w:tcBorders>
              <w:top w:val="nil"/>
              <w:left w:val="nil"/>
              <w:bottom w:val="nil"/>
              <w:right w:val="nil"/>
            </w:tcBorders>
            <w:shd w:val="clear" w:color="auto" w:fill="auto"/>
            <w:noWrap/>
            <w:vAlign w:val="bottom"/>
            <w:hideMark/>
          </w:tcPr>
          <w:p w14:paraId="00286E7D"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0.265</w:t>
            </w:r>
          </w:p>
        </w:tc>
        <w:tc>
          <w:tcPr>
            <w:tcW w:w="892" w:type="dxa"/>
            <w:tcBorders>
              <w:top w:val="nil"/>
              <w:left w:val="nil"/>
              <w:bottom w:val="nil"/>
              <w:right w:val="nil"/>
            </w:tcBorders>
            <w:shd w:val="clear" w:color="auto" w:fill="auto"/>
            <w:noWrap/>
            <w:vAlign w:val="bottom"/>
            <w:hideMark/>
          </w:tcPr>
          <w:p w14:paraId="2A2358F9"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0.558</w:t>
            </w:r>
          </w:p>
        </w:tc>
        <w:tc>
          <w:tcPr>
            <w:tcW w:w="756" w:type="dxa"/>
            <w:tcBorders>
              <w:top w:val="nil"/>
              <w:left w:val="nil"/>
              <w:bottom w:val="nil"/>
              <w:right w:val="nil"/>
            </w:tcBorders>
            <w:shd w:val="clear" w:color="auto" w:fill="auto"/>
            <w:noWrap/>
            <w:vAlign w:val="bottom"/>
            <w:hideMark/>
          </w:tcPr>
          <w:p w14:paraId="29191EB4"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0.23</w:t>
            </w:r>
          </w:p>
        </w:tc>
        <w:tc>
          <w:tcPr>
            <w:tcW w:w="980" w:type="dxa"/>
            <w:tcBorders>
              <w:top w:val="nil"/>
              <w:left w:val="nil"/>
              <w:bottom w:val="nil"/>
              <w:right w:val="nil"/>
            </w:tcBorders>
            <w:shd w:val="clear" w:color="auto" w:fill="auto"/>
            <w:noWrap/>
            <w:vAlign w:val="bottom"/>
            <w:hideMark/>
          </w:tcPr>
          <w:p w14:paraId="43BBA3E0"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11.638</w:t>
            </w:r>
          </w:p>
        </w:tc>
        <w:tc>
          <w:tcPr>
            <w:tcW w:w="760" w:type="dxa"/>
            <w:tcBorders>
              <w:top w:val="nil"/>
              <w:left w:val="nil"/>
              <w:bottom w:val="nil"/>
              <w:right w:val="nil"/>
            </w:tcBorders>
            <w:shd w:val="clear" w:color="auto" w:fill="auto"/>
            <w:noWrap/>
            <w:vAlign w:val="bottom"/>
            <w:hideMark/>
          </w:tcPr>
          <w:p w14:paraId="108AA2F7"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.000</w:t>
            </w:r>
          </w:p>
        </w:tc>
        <w:tc>
          <w:tcPr>
            <w:tcW w:w="1574" w:type="dxa"/>
            <w:tcBorders>
              <w:top w:val="nil"/>
              <w:left w:val="nil"/>
              <w:bottom w:val="nil"/>
              <w:right w:val="nil"/>
            </w:tcBorders>
            <w:shd w:val="clear" w:color="auto" w:fill="auto"/>
            <w:noWrap/>
            <w:vAlign w:val="bottom"/>
            <w:hideMark/>
          </w:tcPr>
          <w:p w14:paraId="319AA85C" w14:textId="77777777" w:rsidR="009137BA" w:rsidRPr="00C80453" w:rsidRDefault="009137BA" w:rsidP="00336D3B">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0.22</w:t>
            </w:r>
          </w:p>
        </w:tc>
        <w:tc>
          <w:tcPr>
            <w:tcW w:w="1701" w:type="dxa"/>
            <w:tcBorders>
              <w:top w:val="nil"/>
              <w:left w:val="nil"/>
              <w:bottom w:val="nil"/>
              <w:right w:val="nil"/>
            </w:tcBorders>
            <w:shd w:val="clear" w:color="auto" w:fill="auto"/>
            <w:noWrap/>
            <w:vAlign w:val="bottom"/>
            <w:hideMark/>
          </w:tcPr>
          <w:p w14:paraId="1539A7F8" w14:textId="77777777" w:rsidR="009137BA" w:rsidRPr="00C80453" w:rsidRDefault="009137BA" w:rsidP="00336D3B">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0.31</w:t>
            </w:r>
          </w:p>
        </w:tc>
      </w:tr>
      <w:tr w:rsidR="009137BA" w:rsidRPr="00C80453" w14:paraId="26CFD60C" w14:textId="77777777" w:rsidTr="00336D3B">
        <w:trPr>
          <w:trHeight w:val="312"/>
        </w:trPr>
        <w:tc>
          <w:tcPr>
            <w:tcW w:w="1843" w:type="dxa"/>
            <w:tcBorders>
              <w:top w:val="nil"/>
              <w:left w:val="nil"/>
              <w:right w:val="nil"/>
            </w:tcBorders>
            <w:shd w:val="clear" w:color="auto" w:fill="auto"/>
            <w:noWrap/>
            <w:vAlign w:val="bottom"/>
            <w:hideMark/>
          </w:tcPr>
          <w:p w14:paraId="356F484B"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 xml:space="preserve">Path c </w:t>
            </w:r>
          </w:p>
        </w:tc>
        <w:tc>
          <w:tcPr>
            <w:tcW w:w="992" w:type="dxa"/>
            <w:gridSpan w:val="2"/>
            <w:tcBorders>
              <w:top w:val="nil"/>
              <w:left w:val="nil"/>
              <w:right w:val="nil"/>
            </w:tcBorders>
            <w:shd w:val="clear" w:color="auto" w:fill="auto"/>
            <w:noWrap/>
            <w:vAlign w:val="bottom"/>
            <w:hideMark/>
          </w:tcPr>
          <w:p w14:paraId="093522FE"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-0.762</w:t>
            </w:r>
          </w:p>
        </w:tc>
        <w:tc>
          <w:tcPr>
            <w:tcW w:w="892" w:type="dxa"/>
            <w:tcBorders>
              <w:top w:val="nil"/>
              <w:left w:val="nil"/>
              <w:right w:val="nil"/>
            </w:tcBorders>
            <w:shd w:val="clear" w:color="auto" w:fill="auto"/>
            <w:noWrap/>
            <w:vAlign w:val="bottom"/>
            <w:hideMark/>
          </w:tcPr>
          <w:p w14:paraId="568C1129"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-0.26</w:t>
            </w:r>
          </w:p>
        </w:tc>
        <w:tc>
          <w:tcPr>
            <w:tcW w:w="756" w:type="dxa"/>
            <w:tcBorders>
              <w:top w:val="nil"/>
              <w:left w:val="nil"/>
              <w:right w:val="nil"/>
            </w:tcBorders>
            <w:shd w:val="clear" w:color="auto" w:fill="auto"/>
            <w:noWrap/>
            <w:vAlign w:val="bottom"/>
            <w:hideMark/>
          </w:tcPr>
          <w:p w14:paraId="567B3626"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0.18</w:t>
            </w:r>
          </w:p>
        </w:tc>
        <w:tc>
          <w:tcPr>
            <w:tcW w:w="980" w:type="dxa"/>
            <w:tcBorders>
              <w:top w:val="nil"/>
              <w:left w:val="nil"/>
              <w:right w:val="nil"/>
            </w:tcBorders>
            <w:shd w:val="clear" w:color="auto" w:fill="auto"/>
            <w:noWrap/>
            <w:vAlign w:val="bottom"/>
            <w:hideMark/>
          </w:tcPr>
          <w:p w14:paraId="4FD92AFE"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-4.237</w:t>
            </w:r>
          </w:p>
        </w:tc>
        <w:tc>
          <w:tcPr>
            <w:tcW w:w="760" w:type="dxa"/>
            <w:tcBorders>
              <w:top w:val="nil"/>
              <w:left w:val="nil"/>
              <w:right w:val="nil"/>
            </w:tcBorders>
            <w:shd w:val="clear" w:color="auto" w:fill="auto"/>
            <w:noWrap/>
            <w:vAlign w:val="bottom"/>
            <w:hideMark/>
          </w:tcPr>
          <w:p w14:paraId="59532E49" w14:textId="77777777" w:rsidR="009137BA" w:rsidRPr="00C80453" w:rsidRDefault="009137BA" w:rsidP="009137BA">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.000</w:t>
            </w:r>
          </w:p>
        </w:tc>
        <w:tc>
          <w:tcPr>
            <w:tcW w:w="1574" w:type="dxa"/>
            <w:tcBorders>
              <w:top w:val="nil"/>
              <w:left w:val="nil"/>
              <w:right w:val="nil"/>
            </w:tcBorders>
            <w:shd w:val="clear" w:color="auto" w:fill="auto"/>
            <w:noWrap/>
            <w:vAlign w:val="bottom"/>
            <w:hideMark/>
          </w:tcPr>
          <w:p w14:paraId="67238274" w14:textId="77777777" w:rsidR="009137BA" w:rsidRPr="00C80453" w:rsidRDefault="009137BA" w:rsidP="00336D3B">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-1.117</w:t>
            </w:r>
          </w:p>
        </w:tc>
        <w:tc>
          <w:tcPr>
            <w:tcW w:w="1701" w:type="dxa"/>
            <w:tcBorders>
              <w:top w:val="nil"/>
              <w:left w:val="nil"/>
              <w:right w:val="nil"/>
            </w:tcBorders>
            <w:shd w:val="clear" w:color="auto" w:fill="auto"/>
            <w:noWrap/>
            <w:vAlign w:val="bottom"/>
            <w:hideMark/>
          </w:tcPr>
          <w:p w14:paraId="58509779" w14:textId="77777777" w:rsidR="009137BA" w:rsidRPr="00C80453" w:rsidRDefault="009137BA" w:rsidP="00336D3B">
            <w:pPr>
              <w:spacing w:after="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-0.408</w:t>
            </w:r>
          </w:p>
        </w:tc>
      </w:tr>
      <w:tr w:rsidR="009137BA" w:rsidRPr="00C80453" w14:paraId="68F230E6" w14:textId="77777777" w:rsidTr="00336D3B">
        <w:trPr>
          <w:trHeight w:val="312"/>
        </w:trPr>
        <w:tc>
          <w:tcPr>
            <w:tcW w:w="1843" w:type="dxa"/>
            <w:tcBorders>
              <w:top w:val="nil"/>
              <w:left w:val="nil"/>
              <w:bottom w:val="single" w:sz="4" w:space="0" w:color="auto"/>
              <w:right w:val="nil"/>
            </w:tcBorders>
            <w:shd w:val="clear" w:color="auto" w:fill="auto"/>
            <w:noWrap/>
            <w:vAlign w:val="bottom"/>
            <w:hideMark/>
          </w:tcPr>
          <w:p w14:paraId="0E536314" w14:textId="77777777" w:rsidR="009137BA" w:rsidRPr="00C80453" w:rsidRDefault="009137BA" w:rsidP="00170175">
            <w:pPr>
              <w:spacing w:after="12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Path c'</w:t>
            </w:r>
          </w:p>
        </w:tc>
        <w:tc>
          <w:tcPr>
            <w:tcW w:w="992" w:type="dxa"/>
            <w:gridSpan w:val="2"/>
            <w:tcBorders>
              <w:top w:val="nil"/>
              <w:left w:val="nil"/>
              <w:bottom w:val="single" w:sz="4" w:space="0" w:color="auto"/>
              <w:right w:val="nil"/>
            </w:tcBorders>
            <w:shd w:val="clear" w:color="auto" w:fill="auto"/>
            <w:noWrap/>
            <w:vAlign w:val="bottom"/>
            <w:hideMark/>
          </w:tcPr>
          <w:p w14:paraId="300CAC24" w14:textId="77777777" w:rsidR="009137BA" w:rsidRPr="00C80453" w:rsidRDefault="009137BA" w:rsidP="00170175">
            <w:pPr>
              <w:spacing w:after="12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-0.295</w:t>
            </w:r>
          </w:p>
        </w:tc>
        <w:tc>
          <w:tcPr>
            <w:tcW w:w="892" w:type="dxa"/>
            <w:tcBorders>
              <w:top w:val="nil"/>
              <w:left w:val="nil"/>
              <w:bottom w:val="single" w:sz="4" w:space="0" w:color="auto"/>
              <w:right w:val="nil"/>
            </w:tcBorders>
            <w:shd w:val="clear" w:color="auto" w:fill="auto"/>
            <w:noWrap/>
            <w:vAlign w:val="bottom"/>
            <w:hideMark/>
          </w:tcPr>
          <w:p w14:paraId="7134AB8E" w14:textId="77777777" w:rsidR="009137BA" w:rsidRPr="00C80453" w:rsidRDefault="009137BA" w:rsidP="00170175">
            <w:pPr>
              <w:spacing w:after="12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-0.101</w:t>
            </w:r>
          </w:p>
        </w:tc>
        <w:tc>
          <w:tcPr>
            <w:tcW w:w="756" w:type="dxa"/>
            <w:tcBorders>
              <w:top w:val="nil"/>
              <w:left w:val="nil"/>
              <w:bottom w:val="single" w:sz="4" w:space="0" w:color="auto"/>
              <w:right w:val="nil"/>
            </w:tcBorders>
            <w:shd w:val="clear" w:color="auto" w:fill="auto"/>
            <w:noWrap/>
            <w:vAlign w:val="bottom"/>
            <w:hideMark/>
          </w:tcPr>
          <w:p w14:paraId="0CA6558F" w14:textId="77777777" w:rsidR="009137BA" w:rsidRPr="00C80453" w:rsidRDefault="009137BA" w:rsidP="00170175">
            <w:pPr>
              <w:spacing w:after="12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0.154</w:t>
            </w:r>
          </w:p>
        </w:tc>
        <w:tc>
          <w:tcPr>
            <w:tcW w:w="980" w:type="dxa"/>
            <w:tcBorders>
              <w:top w:val="nil"/>
              <w:left w:val="nil"/>
              <w:bottom w:val="single" w:sz="4" w:space="0" w:color="auto"/>
              <w:right w:val="nil"/>
            </w:tcBorders>
            <w:shd w:val="clear" w:color="auto" w:fill="auto"/>
            <w:noWrap/>
            <w:vAlign w:val="bottom"/>
            <w:hideMark/>
          </w:tcPr>
          <w:p w14:paraId="642D02DF" w14:textId="77777777" w:rsidR="009137BA" w:rsidRPr="00C80453" w:rsidRDefault="009137BA" w:rsidP="00170175">
            <w:pPr>
              <w:spacing w:after="12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-1.917</w:t>
            </w:r>
          </w:p>
        </w:tc>
        <w:tc>
          <w:tcPr>
            <w:tcW w:w="760" w:type="dxa"/>
            <w:tcBorders>
              <w:top w:val="nil"/>
              <w:left w:val="nil"/>
              <w:bottom w:val="single" w:sz="4" w:space="0" w:color="auto"/>
              <w:right w:val="nil"/>
            </w:tcBorders>
            <w:shd w:val="clear" w:color="auto" w:fill="auto"/>
            <w:noWrap/>
            <w:vAlign w:val="bottom"/>
            <w:hideMark/>
          </w:tcPr>
          <w:p w14:paraId="2DD4207F" w14:textId="77777777" w:rsidR="009137BA" w:rsidRPr="00C80453" w:rsidRDefault="009137BA" w:rsidP="00170175">
            <w:pPr>
              <w:spacing w:after="12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.056</w:t>
            </w:r>
          </w:p>
        </w:tc>
        <w:tc>
          <w:tcPr>
            <w:tcW w:w="1574" w:type="dxa"/>
            <w:tcBorders>
              <w:top w:val="nil"/>
              <w:left w:val="nil"/>
              <w:bottom w:val="single" w:sz="4" w:space="0" w:color="auto"/>
              <w:right w:val="nil"/>
            </w:tcBorders>
            <w:shd w:val="clear" w:color="auto" w:fill="auto"/>
            <w:noWrap/>
            <w:vAlign w:val="bottom"/>
            <w:hideMark/>
          </w:tcPr>
          <w:p w14:paraId="3DEF68CD" w14:textId="77777777" w:rsidR="009137BA" w:rsidRPr="00C80453" w:rsidRDefault="009137BA" w:rsidP="00336D3B">
            <w:pPr>
              <w:spacing w:after="12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-0.599</w:t>
            </w:r>
          </w:p>
        </w:tc>
        <w:tc>
          <w:tcPr>
            <w:tcW w:w="1701" w:type="dxa"/>
            <w:tcBorders>
              <w:top w:val="nil"/>
              <w:left w:val="nil"/>
              <w:bottom w:val="single" w:sz="4" w:space="0" w:color="auto"/>
              <w:right w:val="nil"/>
            </w:tcBorders>
            <w:shd w:val="clear" w:color="auto" w:fill="auto"/>
            <w:noWrap/>
            <w:vAlign w:val="bottom"/>
            <w:hideMark/>
          </w:tcPr>
          <w:p w14:paraId="249450F3" w14:textId="77777777" w:rsidR="009137BA" w:rsidRPr="00C80453" w:rsidRDefault="009137BA" w:rsidP="00336D3B">
            <w:pPr>
              <w:spacing w:after="120" w:line="240" w:lineRule="auto"/>
              <w:ind w:firstLine="0"/>
              <w:jc w:val="left"/>
              <w:rPr>
                <w:rFonts w:eastAsia="Times New Roman" w:cs="Times New Roman"/>
                <w:color w:val="000000"/>
                <w:lang w:eastAsia="en-GB"/>
              </w:rPr>
            </w:pPr>
            <w:r w:rsidRPr="00C80453">
              <w:rPr>
                <w:rFonts w:eastAsia="Times New Roman" w:cs="Times New Roman"/>
                <w:color w:val="000000"/>
                <w:lang w:eastAsia="en-GB"/>
              </w:rPr>
              <w:t>0.008</w:t>
            </w:r>
          </w:p>
        </w:tc>
      </w:tr>
    </w:tbl>
    <w:p w14:paraId="0CFE848D" w14:textId="77777777" w:rsidR="00D51912" w:rsidRDefault="00D51912" w:rsidP="00D51912">
      <w:pPr>
        <w:spacing w:after="0" w:line="240" w:lineRule="auto"/>
        <w:ind w:firstLine="0"/>
        <w:jc w:val="left"/>
        <w:rPr>
          <w:i/>
          <w:iCs/>
        </w:rPr>
      </w:pPr>
    </w:p>
    <w:p w14:paraId="1CAC23C8" w14:textId="6A5654C2" w:rsidR="009137BA" w:rsidRPr="00D0677A" w:rsidRDefault="00401BCE" w:rsidP="00401BCE">
      <w:pPr>
        <w:spacing w:line="240" w:lineRule="auto"/>
        <w:ind w:firstLine="0"/>
        <w:jc w:val="left"/>
        <w:rPr>
          <w:sz w:val="22"/>
          <w:szCs w:val="22"/>
        </w:rPr>
      </w:pPr>
      <w:r w:rsidRPr="00D0677A">
        <w:rPr>
          <w:i/>
          <w:iCs/>
          <w:sz w:val="22"/>
          <w:szCs w:val="22"/>
        </w:rPr>
        <w:t xml:space="preserve">Note: </w:t>
      </w:r>
      <w:bookmarkStart w:id="55" w:name="_Hlk66182157"/>
      <w:r w:rsidRPr="00D0677A">
        <w:rPr>
          <w:sz w:val="22"/>
          <w:szCs w:val="22"/>
        </w:rPr>
        <w:t>The path c coefficient represents the total effect of body dissatisfaction on exercise avoidance and the path c’ represents the direct effect of body dissatisfaction on exercise avoidance</w:t>
      </w:r>
      <w:bookmarkEnd w:id="55"/>
    </w:p>
    <w:p w14:paraId="0C902950" w14:textId="77777777" w:rsidR="00F962B4" w:rsidRDefault="00F962B4" w:rsidP="009137BA">
      <w:pPr>
        <w:ind w:firstLine="0"/>
        <w:jc w:val="left"/>
        <w:rPr>
          <w:b/>
          <w:bCs/>
        </w:rPr>
      </w:pPr>
    </w:p>
    <w:p w14:paraId="7743A0A5" w14:textId="1B2FC22F" w:rsidR="009137BA" w:rsidRDefault="009137BA" w:rsidP="009137BA">
      <w:pPr>
        <w:ind w:firstLine="0"/>
        <w:jc w:val="left"/>
        <w:rPr>
          <w:b/>
          <w:bCs/>
        </w:rPr>
      </w:pPr>
      <w:r>
        <w:rPr>
          <w:b/>
          <w:bCs/>
        </w:rPr>
        <w:t xml:space="preserve">Table 3 </w:t>
      </w:r>
    </w:p>
    <w:p w14:paraId="7876C769" w14:textId="6409912F" w:rsidR="009137BA" w:rsidRPr="00C80453" w:rsidRDefault="009137BA" w:rsidP="009137BA">
      <w:pPr>
        <w:ind w:firstLine="0"/>
        <w:jc w:val="left"/>
        <w:rPr>
          <w:b/>
          <w:bCs/>
        </w:rPr>
      </w:pPr>
      <w:r>
        <w:t>Mediation Analysis Results for Fat Muscle Dissatisfaction</w:t>
      </w:r>
    </w:p>
    <w:tbl>
      <w:tblPr>
        <w:tblW w:w="9214" w:type="dxa"/>
        <w:tblLook w:val="04A0" w:firstRow="1" w:lastRow="0" w:firstColumn="1" w:lastColumn="0" w:noHBand="0" w:noVBand="1"/>
      </w:tblPr>
      <w:tblGrid>
        <w:gridCol w:w="1645"/>
        <w:gridCol w:w="1033"/>
        <w:gridCol w:w="911"/>
        <w:gridCol w:w="738"/>
        <w:gridCol w:w="1036"/>
        <w:gridCol w:w="802"/>
        <w:gridCol w:w="1471"/>
        <w:gridCol w:w="332"/>
        <w:gridCol w:w="1246"/>
      </w:tblGrid>
      <w:tr w:rsidR="001655BB" w:rsidRPr="001655BB" w14:paraId="47DC5D26" w14:textId="77777777" w:rsidTr="00A244F9">
        <w:trPr>
          <w:trHeight w:val="549"/>
        </w:trPr>
        <w:tc>
          <w:tcPr>
            <w:tcW w:w="1645" w:type="dxa"/>
            <w:tcBorders>
              <w:top w:val="nil"/>
              <w:left w:val="nil"/>
              <w:bottom w:val="nil"/>
              <w:right w:val="nil"/>
            </w:tcBorders>
            <w:shd w:val="clear" w:color="auto" w:fill="auto"/>
            <w:noWrap/>
            <w:vAlign w:val="center"/>
            <w:hideMark/>
          </w:tcPr>
          <w:p w14:paraId="3BE15808" w14:textId="77777777" w:rsidR="001655BB" w:rsidRPr="00170175" w:rsidRDefault="001655BB" w:rsidP="00F47AEF">
            <w:pPr>
              <w:spacing w:before="120" w:after="120" w:line="240" w:lineRule="auto"/>
              <w:ind w:firstLine="0"/>
              <w:jc w:val="left"/>
              <w:rPr>
                <w:rFonts w:eastAsia="Times New Roman" w:cs="Times New Roman"/>
                <w:sz w:val="22"/>
                <w:szCs w:val="22"/>
                <w:lang w:eastAsia="en-GB"/>
              </w:rPr>
            </w:pPr>
          </w:p>
        </w:tc>
        <w:tc>
          <w:tcPr>
            <w:tcW w:w="1033" w:type="dxa"/>
            <w:tcBorders>
              <w:top w:val="single" w:sz="4" w:space="0" w:color="auto"/>
              <w:left w:val="nil"/>
              <w:bottom w:val="single" w:sz="4" w:space="0" w:color="auto"/>
              <w:right w:val="nil"/>
            </w:tcBorders>
            <w:shd w:val="clear" w:color="auto" w:fill="auto"/>
            <w:noWrap/>
            <w:vAlign w:val="center"/>
            <w:hideMark/>
          </w:tcPr>
          <w:p w14:paraId="4EFAFDDA" w14:textId="4EFD6239" w:rsidR="001655BB" w:rsidRPr="00170175" w:rsidRDefault="00170175" w:rsidP="00F47AEF">
            <w:pPr>
              <w:spacing w:before="120" w:after="120" w:line="240" w:lineRule="auto"/>
              <w:ind w:firstLine="0"/>
              <w:jc w:val="left"/>
              <w:rPr>
                <w:rFonts w:eastAsia="Times New Roman" w:cs="Times New Roman"/>
                <w:b/>
                <w:bCs/>
                <w:i/>
                <w:iCs/>
                <w:color w:val="000000"/>
                <w:sz w:val="22"/>
                <w:szCs w:val="22"/>
                <w:lang w:eastAsia="en-GB"/>
              </w:rPr>
            </w:pPr>
            <w:r>
              <w:rPr>
                <w:rFonts w:eastAsia="Times New Roman" w:cs="Times New Roman"/>
                <w:b/>
                <w:bCs/>
                <w:i/>
                <w:iCs/>
                <w:color w:val="000000"/>
                <w:sz w:val="22"/>
                <w:szCs w:val="22"/>
                <w:lang w:eastAsia="en-GB"/>
              </w:rPr>
              <w:t>b</w:t>
            </w:r>
          </w:p>
        </w:tc>
        <w:tc>
          <w:tcPr>
            <w:tcW w:w="911" w:type="dxa"/>
            <w:tcBorders>
              <w:top w:val="single" w:sz="4" w:space="0" w:color="auto"/>
              <w:left w:val="nil"/>
              <w:bottom w:val="single" w:sz="4" w:space="0" w:color="auto"/>
              <w:right w:val="nil"/>
            </w:tcBorders>
            <w:shd w:val="clear" w:color="auto" w:fill="auto"/>
            <w:noWrap/>
            <w:vAlign w:val="center"/>
            <w:hideMark/>
          </w:tcPr>
          <w:p w14:paraId="0DE970F6" w14:textId="77777777" w:rsidR="001655BB" w:rsidRPr="00170175" w:rsidRDefault="001655BB" w:rsidP="00F47AEF">
            <w:pPr>
              <w:spacing w:before="120" w:after="12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Beta</w:t>
            </w:r>
          </w:p>
        </w:tc>
        <w:tc>
          <w:tcPr>
            <w:tcW w:w="738" w:type="dxa"/>
            <w:tcBorders>
              <w:top w:val="single" w:sz="4" w:space="0" w:color="auto"/>
              <w:left w:val="nil"/>
              <w:bottom w:val="single" w:sz="4" w:space="0" w:color="auto"/>
              <w:right w:val="nil"/>
            </w:tcBorders>
            <w:shd w:val="clear" w:color="auto" w:fill="auto"/>
            <w:noWrap/>
            <w:vAlign w:val="center"/>
            <w:hideMark/>
          </w:tcPr>
          <w:p w14:paraId="4F9F3BE6" w14:textId="77777777" w:rsidR="001655BB" w:rsidRPr="00170175" w:rsidRDefault="001655BB" w:rsidP="00F47AEF">
            <w:pPr>
              <w:spacing w:before="120" w:after="12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SE</w:t>
            </w:r>
          </w:p>
        </w:tc>
        <w:tc>
          <w:tcPr>
            <w:tcW w:w="1036" w:type="dxa"/>
            <w:tcBorders>
              <w:top w:val="single" w:sz="4" w:space="0" w:color="auto"/>
              <w:left w:val="nil"/>
              <w:bottom w:val="single" w:sz="4" w:space="0" w:color="auto"/>
              <w:right w:val="nil"/>
            </w:tcBorders>
            <w:shd w:val="clear" w:color="auto" w:fill="auto"/>
            <w:noWrap/>
            <w:vAlign w:val="center"/>
            <w:hideMark/>
          </w:tcPr>
          <w:p w14:paraId="2AC9B8AD" w14:textId="77777777" w:rsidR="001655BB" w:rsidRPr="00170175" w:rsidRDefault="001655BB" w:rsidP="00F47AEF">
            <w:pPr>
              <w:spacing w:before="120" w:after="12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t</w:t>
            </w:r>
          </w:p>
        </w:tc>
        <w:tc>
          <w:tcPr>
            <w:tcW w:w="802" w:type="dxa"/>
            <w:tcBorders>
              <w:top w:val="single" w:sz="4" w:space="0" w:color="auto"/>
              <w:left w:val="nil"/>
              <w:bottom w:val="single" w:sz="4" w:space="0" w:color="auto"/>
              <w:right w:val="nil"/>
            </w:tcBorders>
            <w:shd w:val="clear" w:color="auto" w:fill="auto"/>
            <w:noWrap/>
            <w:vAlign w:val="center"/>
            <w:hideMark/>
          </w:tcPr>
          <w:p w14:paraId="17BEA1B0" w14:textId="77777777" w:rsidR="001655BB" w:rsidRPr="00170175" w:rsidRDefault="001655BB" w:rsidP="00F47AEF">
            <w:pPr>
              <w:spacing w:before="120" w:after="12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p</w:t>
            </w:r>
          </w:p>
        </w:tc>
        <w:tc>
          <w:tcPr>
            <w:tcW w:w="1471" w:type="dxa"/>
            <w:tcBorders>
              <w:top w:val="single" w:sz="4" w:space="0" w:color="auto"/>
              <w:left w:val="nil"/>
              <w:bottom w:val="single" w:sz="4" w:space="0" w:color="auto"/>
              <w:right w:val="nil"/>
            </w:tcBorders>
            <w:shd w:val="clear" w:color="auto" w:fill="auto"/>
            <w:noWrap/>
            <w:vAlign w:val="center"/>
            <w:hideMark/>
          </w:tcPr>
          <w:p w14:paraId="074D9271" w14:textId="77777777" w:rsidR="001655BB" w:rsidRPr="00170175" w:rsidRDefault="001655BB" w:rsidP="00F47AEF">
            <w:pPr>
              <w:spacing w:before="120" w:after="12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Lower Limits of 95% CI</w:t>
            </w:r>
          </w:p>
        </w:tc>
        <w:tc>
          <w:tcPr>
            <w:tcW w:w="1578" w:type="dxa"/>
            <w:gridSpan w:val="2"/>
            <w:tcBorders>
              <w:top w:val="single" w:sz="4" w:space="0" w:color="auto"/>
              <w:left w:val="nil"/>
              <w:bottom w:val="single" w:sz="4" w:space="0" w:color="auto"/>
              <w:right w:val="nil"/>
            </w:tcBorders>
            <w:shd w:val="clear" w:color="auto" w:fill="auto"/>
            <w:noWrap/>
            <w:vAlign w:val="center"/>
            <w:hideMark/>
          </w:tcPr>
          <w:p w14:paraId="45F7A0B0" w14:textId="77777777" w:rsidR="001655BB" w:rsidRPr="00170175" w:rsidRDefault="001655BB" w:rsidP="00F47AEF">
            <w:pPr>
              <w:spacing w:before="120" w:after="12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Upper Limits of 95% CI</w:t>
            </w:r>
          </w:p>
        </w:tc>
      </w:tr>
      <w:tr w:rsidR="001655BB" w:rsidRPr="001655BB" w14:paraId="5D9DC48B" w14:textId="77777777" w:rsidTr="00336D3B">
        <w:trPr>
          <w:trHeight w:val="329"/>
        </w:trPr>
        <w:tc>
          <w:tcPr>
            <w:tcW w:w="1645" w:type="dxa"/>
            <w:tcBorders>
              <w:top w:val="single" w:sz="4" w:space="0" w:color="auto"/>
              <w:left w:val="nil"/>
              <w:bottom w:val="nil"/>
              <w:right w:val="nil"/>
            </w:tcBorders>
            <w:shd w:val="clear" w:color="auto" w:fill="auto"/>
            <w:noWrap/>
            <w:vAlign w:val="bottom"/>
            <w:hideMark/>
          </w:tcPr>
          <w:p w14:paraId="6BEE5325"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 </w:t>
            </w:r>
          </w:p>
        </w:tc>
        <w:tc>
          <w:tcPr>
            <w:tcW w:w="1033" w:type="dxa"/>
            <w:tcBorders>
              <w:top w:val="nil"/>
              <w:left w:val="nil"/>
              <w:bottom w:val="nil"/>
              <w:right w:val="nil"/>
            </w:tcBorders>
            <w:shd w:val="clear" w:color="auto" w:fill="auto"/>
            <w:noWrap/>
            <w:vAlign w:val="bottom"/>
            <w:hideMark/>
          </w:tcPr>
          <w:p w14:paraId="30F89233" w14:textId="77777777" w:rsidR="001655BB" w:rsidRPr="00170175" w:rsidRDefault="001655BB" w:rsidP="001655BB">
            <w:pPr>
              <w:spacing w:after="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 </w:t>
            </w:r>
          </w:p>
        </w:tc>
        <w:tc>
          <w:tcPr>
            <w:tcW w:w="911" w:type="dxa"/>
            <w:tcBorders>
              <w:top w:val="nil"/>
              <w:left w:val="nil"/>
              <w:bottom w:val="nil"/>
              <w:right w:val="nil"/>
            </w:tcBorders>
            <w:shd w:val="clear" w:color="auto" w:fill="auto"/>
            <w:noWrap/>
            <w:vAlign w:val="bottom"/>
            <w:hideMark/>
          </w:tcPr>
          <w:p w14:paraId="4B0D8DC3" w14:textId="77777777" w:rsidR="001655BB" w:rsidRPr="00170175" w:rsidRDefault="001655BB" w:rsidP="001655BB">
            <w:pPr>
              <w:spacing w:after="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 </w:t>
            </w:r>
          </w:p>
        </w:tc>
        <w:tc>
          <w:tcPr>
            <w:tcW w:w="738" w:type="dxa"/>
            <w:tcBorders>
              <w:top w:val="nil"/>
              <w:left w:val="nil"/>
              <w:bottom w:val="nil"/>
              <w:right w:val="nil"/>
            </w:tcBorders>
            <w:shd w:val="clear" w:color="auto" w:fill="auto"/>
            <w:noWrap/>
            <w:vAlign w:val="bottom"/>
            <w:hideMark/>
          </w:tcPr>
          <w:p w14:paraId="62044682" w14:textId="77777777" w:rsidR="001655BB" w:rsidRPr="00170175" w:rsidRDefault="001655BB" w:rsidP="001655BB">
            <w:pPr>
              <w:spacing w:after="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 </w:t>
            </w:r>
          </w:p>
        </w:tc>
        <w:tc>
          <w:tcPr>
            <w:tcW w:w="1036" w:type="dxa"/>
            <w:tcBorders>
              <w:top w:val="nil"/>
              <w:left w:val="nil"/>
              <w:bottom w:val="nil"/>
              <w:right w:val="nil"/>
            </w:tcBorders>
            <w:shd w:val="clear" w:color="auto" w:fill="auto"/>
            <w:noWrap/>
            <w:vAlign w:val="bottom"/>
            <w:hideMark/>
          </w:tcPr>
          <w:p w14:paraId="5911CCCE" w14:textId="77777777" w:rsidR="001655BB" w:rsidRPr="00170175" w:rsidRDefault="001655BB" w:rsidP="001655BB">
            <w:pPr>
              <w:spacing w:after="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 </w:t>
            </w:r>
          </w:p>
        </w:tc>
        <w:tc>
          <w:tcPr>
            <w:tcW w:w="802" w:type="dxa"/>
            <w:tcBorders>
              <w:top w:val="nil"/>
              <w:left w:val="nil"/>
              <w:bottom w:val="nil"/>
              <w:right w:val="nil"/>
            </w:tcBorders>
            <w:shd w:val="clear" w:color="auto" w:fill="auto"/>
            <w:noWrap/>
            <w:vAlign w:val="bottom"/>
            <w:hideMark/>
          </w:tcPr>
          <w:p w14:paraId="1AEAE40A" w14:textId="77777777" w:rsidR="001655BB" w:rsidRPr="00170175" w:rsidRDefault="001655BB" w:rsidP="001655BB">
            <w:pPr>
              <w:spacing w:after="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 </w:t>
            </w:r>
          </w:p>
        </w:tc>
        <w:tc>
          <w:tcPr>
            <w:tcW w:w="1803" w:type="dxa"/>
            <w:gridSpan w:val="2"/>
            <w:tcBorders>
              <w:top w:val="nil"/>
              <w:left w:val="nil"/>
              <w:bottom w:val="nil"/>
              <w:right w:val="nil"/>
            </w:tcBorders>
            <w:shd w:val="clear" w:color="auto" w:fill="auto"/>
            <w:noWrap/>
            <w:vAlign w:val="bottom"/>
            <w:hideMark/>
          </w:tcPr>
          <w:p w14:paraId="403B0802" w14:textId="77777777" w:rsidR="001655BB" w:rsidRPr="00170175" w:rsidRDefault="001655BB" w:rsidP="001655BB">
            <w:pPr>
              <w:spacing w:after="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 </w:t>
            </w:r>
          </w:p>
        </w:tc>
        <w:tc>
          <w:tcPr>
            <w:tcW w:w="1246" w:type="dxa"/>
            <w:tcBorders>
              <w:top w:val="nil"/>
              <w:left w:val="nil"/>
              <w:bottom w:val="nil"/>
              <w:right w:val="nil"/>
            </w:tcBorders>
            <w:shd w:val="clear" w:color="auto" w:fill="auto"/>
            <w:noWrap/>
            <w:vAlign w:val="bottom"/>
            <w:hideMark/>
          </w:tcPr>
          <w:p w14:paraId="33AF0D4B" w14:textId="77777777" w:rsidR="001655BB" w:rsidRPr="00170175" w:rsidRDefault="001655BB" w:rsidP="001655BB">
            <w:pPr>
              <w:spacing w:after="0" w:line="240" w:lineRule="auto"/>
              <w:ind w:firstLine="0"/>
              <w:jc w:val="left"/>
              <w:rPr>
                <w:rFonts w:eastAsia="Times New Roman" w:cs="Times New Roman"/>
                <w:b/>
                <w:bCs/>
                <w:i/>
                <w:iCs/>
                <w:color w:val="000000"/>
                <w:sz w:val="22"/>
                <w:szCs w:val="22"/>
                <w:lang w:eastAsia="en-GB"/>
              </w:rPr>
            </w:pPr>
            <w:r w:rsidRPr="00170175">
              <w:rPr>
                <w:rFonts w:eastAsia="Times New Roman" w:cs="Times New Roman"/>
                <w:b/>
                <w:bCs/>
                <w:i/>
                <w:iCs/>
                <w:color w:val="000000"/>
                <w:sz w:val="22"/>
                <w:szCs w:val="22"/>
                <w:lang w:eastAsia="en-GB"/>
              </w:rPr>
              <w:t> </w:t>
            </w:r>
          </w:p>
        </w:tc>
      </w:tr>
      <w:tr w:rsidR="00170175" w:rsidRPr="001655BB" w14:paraId="281D7B5A" w14:textId="77777777" w:rsidTr="00336D3B">
        <w:trPr>
          <w:trHeight w:val="316"/>
        </w:trPr>
        <w:tc>
          <w:tcPr>
            <w:tcW w:w="1645" w:type="dxa"/>
            <w:tcBorders>
              <w:top w:val="nil"/>
              <w:left w:val="nil"/>
              <w:bottom w:val="nil"/>
              <w:right w:val="nil"/>
            </w:tcBorders>
            <w:shd w:val="clear" w:color="auto" w:fill="auto"/>
            <w:noWrap/>
            <w:vAlign w:val="bottom"/>
            <w:hideMark/>
          </w:tcPr>
          <w:p w14:paraId="6EC55FAD" w14:textId="77777777" w:rsidR="00170175" w:rsidRPr="00170175" w:rsidRDefault="00170175" w:rsidP="00170175">
            <w:pPr>
              <w:spacing w:after="120" w:line="240" w:lineRule="auto"/>
              <w:ind w:firstLine="0"/>
              <w:jc w:val="left"/>
              <w:rPr>
                <w:rFonts w:eastAsia="Times New Roman" w:cs="Times New Roman"/>
                <w:b/>
                <w:bCs/>
                <w:color w:val="000000"/>
                <w:sz w:val="22"/>
                <w:szCs w:val="22"/>
                <w:lang w:eastAsia="en-GB"/>
              </w:rPr>
            </w:pPr>
            <w:r w:rsidRPr="00170175">
              <w:rPr>
                <w:rFonts w:eastAsia="Times New Roman" w:cs="Times New Roman"/>
                <w:b/>
                <w:bCs/>
                <w:color w:val="000000"/>
                <w:sz w:val="22"/>
                <w:szCs w:val="22"/>
                <w:lang w:eastAsia="en-GB"/>
              </w:rPr>
              <w:t xml:space="preserve">Body Fat Dissatisfaction </w:t>
            </w:r>
          </w:p>
        </w:tc>
        <w:tc>
          <w:tcPr>
            <w:tcW w:w="1944" w:type="dxa"/>
            <w:gridSpan w:val="2"/>
            <w:tcBorders>
              <w:top w:val="nil"/>
              <w:left w:val="nil"/>
              <w:bottom w:val="nil"/>
              <w:right w:val="nil"/>
            </w:tcBorders>
            <w:shd w:val="clear" w:color="auto" w:fill="auto"/>
            <w:vAlign w:val="bottom"/>
          </w:tcPr>
          <w:p w14:paraId="088A0195" w14:textId="63B9ECFC" w:rsidR="00170175" w:rsidRPr="00170175" w:rsidRDefault="00170175" w:rsidP="00170175">
            <w:pPr>
              <w:spacing w:after="120" w:line="240" w:lineRule="auto"/>
              <w:ind w:firstLine="0"/>
              <w:jc w:val="left"/>
              <w:rPr>
                <w:rFonts w:eastAsia="Times New Roman" w:cs="Times New Roman"/>
                <w:b/>
                <w:bCs/>
                <w:color w:val="000000"/>
                <w:sz w:val="22"/>
                <w:szCs w:val="22"/>
                <w:lang w:eastAsia="en-GB"/>
              </w:rPr>
            </w:pPr>
          </w:p>
        </w:tc>
        <w:tc>
          <w:tcPr>
            <w:tcW w:w="738" w:type="dxa"/>
            <w:tcBorders>
              <w:top w:val="nil"/>
              <w:left w:val="nil"/>
              <w:bottom w:val="nil"/>
              <w:right w:val="nil"/>
            </w:tcBorders>
            <w:shd w:val="clear" w:color="auto" w:fill="auto"/>
            <w:noWrap/>
            <w:vAlign w:val="bottom"/>
            <w:hideMark/>
          </w:tcPr>
          <w:p w14:paraId="316B78FD" w14:textId="77777777" w:rsidR="00170175" w:rsidRPr="00170175" w:rsidRDefault="00170175" w:rsidP="001655BB">
            <w:pPr>
              <w:spacing w:after="0" w:line="240" w:lineRule="auto"/>
              <w:ind w:firstLine="0"/>
              <w:jc w:val="left"/>
              <w:rPr>
                <w:rFonts w:eastAsia="Times New Roman" w:cs="Times New Roman"/>
                <w:b/>
                <w:bCs/>
                <w:color w:val="000000"/>
                <w:sz w:val="22"/>
                <w:szCs w:val="22"/>
                <w:lang w:eastAsia="en-GB"/>
              </w:rPr>
            </w:pPr>
          </w:p>
        </w:tc>
        <w:tc>
          <w:tcPr>
            <w:tcW w:w="1036" w:type="dxa"/>
            <w:tcBorders>
              <w:top w:val="nil"/>
              <w:left w:val="nil"/>
              <w:bottom w:val="nil"/>
              <w:right w:val="nil"/>
            </w:tcBorders>
            <w:shd w:val="clear" w:color="auto" w:fill="auto"/>
            <w:noWrap/>
            <w:vAlign w:val="bottom"/>
            <w:hideMark/>
          </w:tcPr>
          <w:p w14:paraId="030D3CCF" w14:textId="77777777" w:rsidR="00170175" w:rsidRPr="00170175" w:rsidRDefault="00170175" w:rsidP="001655BB">
            <w:pPr>
              <w:spacing w:after="0" w:line="240" w:lineRule="auto"/>
              <w:ind w:firstLine="0"/>
              <w:jc w:val="left"/>
              <w:rPr>
                <w:rFonts w:eastAsia="Times New Roman" w:cs="Times New Roman"/>
                <w:sz w:val="22"/>
                <w:szCs w:val="22"/>
                <w:lang w:eastAsia="en-GB"/>
              </w:rPr>
            </w:pPr>
          </w:p>
        </w:tc>
        <w:tc>
          <w:tcPr>
            <w:tcW w:w="802" w:type="dxa"/>
            <w:tcBorders>
              <w:top w:val="nil"/>
              <w:left w:val="nil"/>
              <w:bottom w:val="nil"/>
              <w:right w:val="nil"/>
            </w:tcBorders>
            <w:shd w:val="clear" w:color="auto" w:fill="auto"/>
            <w:noWrap/>
            <w:vAlign w:val="bottom"/>
            <w:hideMark/>
          </w:tcPr>
          <w:p w14:paraId="2DE27BD6" w14:textId="77777777" w:rsidR="00170175" w:rsidRPr="00170175" w:rsidRDefault="00170175" w:rsidP="001655BB">
            <w:pPr>
              <w:spacing w:after="0" w:line="240" w:lineRule="auto"/>
              <w:ind w:firstLine="0"/>
              <w:jc w:val="left"/>
              <w:rPr>
                <w:rFonts w:eastAsia="Times New Roman" w:cs="Times New Roman"/>
                <w:sz w:val="22"/>
                <w:szCs w:val="22"/>
                <w:lang w:eastAsia="en-GB"/>
              </w:rPr>
            </w:pPr>
          </w:p>
        </w:tc>
        <w:tc>
          <w:tcPr>
            <w:tcW w:w="1803" w:type="dxa"/>
            <w:gridSpan w:val="2"/>
            <w:tcBorders>
              <w:top w:val="nil"/>
              <w:left w:val="nil"/>
              <w:bottom w:val="nil"/>
              <w:right w:val="nil"/>
            </w:tcBorders>
            <w:shd w:val="clear" w:color="auto" w:fill="auto"/>
            <w:noWrap/>
            <w:vAlign w:val="bottom"/>
            <w:hideMark/>
          </w:tcPr>
          <w:p w14:paraId="64B581C8" w14:textId="77777777" w:rsidR="00170175" w:rsidRPr="00170175" w:rsidRDefault="00170175" w:rsidP="001655BB">
            <w:pPr>
              <w:spacing w:after="0" w:line="240" w:lineRule="auto"/>
              <w:ind w:firstLine="0"/>
              <w:jc w:val="left"/>
              <w:rPr>
                <w:rFonts w:eastAsia="Times New Roman" w:cs="Times New Roman"/>
                <w:sz w:val="22"/>
                <w:szCs w:val="22"/>
                <w:lang w:eastAsia="en-GB"/>
              </w:rPr>
            </w:pPr>
          </w:p>
        </w:tc>
        <w:tc>
          <w:tcPr>
            <w:tcW w:w="1246" w:type="dxa"/>
            <w:tcBorders>
              <w:top w:val="nil"/>
              <w:left w:val="nil"/>
              <w:bottom w:val="nil"/>
              <w:right w:val="nil"/>
            </w:tcBorders>
            <w:shd w:val="clear" w:color="auto" w:fill="auto"/>
            <w:noWrap/>
            <w:vAlign w:val="bottom"/>
            <w:hideMark/>
          </w:tcPr>
          <w:p w14:paraId="2240B99D" w14:textId="77777777" w:rsidR="00170175" w:rsidRPr="00170175" w:rsidRDefault="00170175" w:rsidP="001655BB">
            <w:pPr>
              <w:spacing w:after="0" w:line="240" w:lineRule="auto"/>
              <w:ind w:firstLine="0"/>
              <w:jc w:val="left"/>
              <w:rPr>
                <w:rFonts w:eastAsia="Times New Roman" w:cs="Times New Roman"/>
                <w:sz w:val="22"/>
                <w:szCs w:val="22"/>
                <w:lang w:eastAsia="en-GB"/>
              </w:rPr>
            </w:pPr>
          </w:p>
        </w:tc>
      </w:tr>
      <w:tr w:rsidR="001655BB" w:rsidRPr="001655BB" w14:paraId="783CC2C1" w14:textId="77777777" w:rsidTr="00336D3B">
        <w:trPr>
          <w:trHeight w:val="316"/>
        </w:trPr>
        <w:tc>
          <w:tcPr>
            <w:tcW w:w="1645" w:type="dxa"/>
            <w:tcBorders>
              <w:top w:val="nil"/>
              <w:left w:val="nil"/>
              <w:bottom w:val="nil"/>
              <w:right w:val="nil"/>
            </w:tcBorders>
            <w:shd w:val="clear" w:color="auto" w:fill="auto"/>
            <w:noWrap/>
            <w:vAlign w:val="bottom"/>
            <w:hideMark/>
          </w:tcPr>
          <w:p w14:paraId="0E11F1D5"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Path a</w:t>
            </w:r>
          </w:p>
        </w:tc>
        <w:tc>
          <w:tcPr>
            <w:tcW w:w="1033" w:type="dxa"/>
            <w:tcBorders>
              <w:top w:val="nil"/>
              <w:left w:val="nil"/>
              <w:bottom w:val="nil"/>
              <w:right w:val="nil"/>
            </w:tcBorders>
            <w:shd w:val="clear" w:color="auto" w:fill="auto"/>
            <w:noWrap/>
            <w:vAlign w:val="bottom"/>
            <w:hideMark/>
          </w:tcPr>
          <w:p w14:paraId="61772C74"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-3.971</w:t>
            </w:r>
          </w:p>
        </w:tc>
        <w:tc>
          <w:tcPr>
            <w:tcW w:w="911" w:type="dxa"/>
            <w:tcBorders>
              <w:top w:val="nil"/>
              <w:left w:val="nil"/>
              <w:bottom w:val="nil"/>
              <w:right w:val="nil"/>
            </w:tcBorders>
            <w:shd w:val="clear" w:color="auto" w:fill="auto"/>
            <w:noWrap/>
            <w:vAlign w:val="bottom"/>
            <w:hideMark/>
          </w:tcPr>
          <w:p w14:paraId="33F14132"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-0.549</w:t>
            </w:r>
          </w:p>
        </w:tc>
        <w:tc>
          <w:tcPr>
            <w:tcW w:w="738" w:type="dxa"/>
            <w:tcBorders>
              <w:top w:val="nil"/>
              <w:left w:val="nil"/>
              <w:bottom w:val="nil"/>
              <w:right w:val="nil"/>
            </w:tcBorders>
            <w:shd w:val="clear" w:color="auto" w:fill="auto"/>
            <w:noWrap/>
            <w:vAlign w:val="bottom"/>
            <w:hideMark/>
          </w:tcPr>
          <w:p w14:paraId="495EF9F3"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0.386</w:t>
            </w:r>
          </w:p>
        </w:tc>
        <w:tc>
          <w:tcPr>
            <w:tcW w:w="1036" w:type="dxa"/>
            <w:tcBorders>
              <w:top w:val="nil"/>
              <w:left w:val="nil"/>
              <w:bottom w:val="nil"/>
              <w:right w:val="nil"/>
            </w:tcBorders>
            <w:shd w:val="clear" w:color="auto" w:fill="auto"/>
            <w:noWrap/>
            <w:vAlign w:val="bottom"/>
            <w:hideMark/>
          </w:tcPr>
          <w:p w14:paraId="5BA7B080"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-10.295</w:t>
            </w:r>
          </w:p>
        </w:tc>
        <w:tc>
          <w:tcPr>
            <w:tcW w:w="802" w:type="dxa"/>
            <w:tcBorders>
              <w:top w:val="nil"/>
              <w:left w:val="nil"/>
              <w:bottom w:val="nil"/>
              <w:right w:val="nil"/>
            </w:tcBorders>
            <w:shd w:val="clear" w:color="auto" w:fill="auto"/>
            <w:noWrap/>
            <w:vAlign w:val="bottom"/>
            <w:hideMark/>
          </w:tcPr>
          <w:p w14:paraId="4B2AF471"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.000</w:t>
            </w:r>
          </w:p>
        </w:tc>
        <w:tc>
          <w:tcPr>
            <w:tcW w:w="1803" w:type="dxa"/>
            <w:gridSpan w:val="2"/>
            <w:tcBorders>
              <w:top w:val="nil"/>
              <w:left w:val="nil"/>
              <w:bottom w:val="nil"/>
              <w:right w:val="nil"/>
            </w:tcBorders>
            <w:shd w:val="clear" w:color="auto" w:fill="auto"/>
            <w:noWrap/>
            <w:vAlign w:val="bottom"/>
            <w:hideMark/>
          </w:tcPr>
          <w:p w14:paraId="49F07A01" w14:textId="77777777" w:rsidR="001655BB" w:rsidRPr="00170175" w:rsidRDefault="001655BB" w:rsidP="009E16A5">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-4.73</w:t>
            </w:r>
          </w:p>
        </w:tc>
        <w:tc>
          <w:tcPr>
            <w:tcW w:w="1246" w:type="dxa"/>
            <w:tcBorders>
              <w:top w:val="nil"/>
              <w:left w:val="nil"/>
              <w:bottom w:val="nil"/>
              <w:right w:val="nil"/>
            </w:tcBorders>
            <w:shd w:val="clear" w:color="auto" w:fill="auto"/>
            <w:noWrap/>
            <w:vAlign w:val="bottom"/>
            <w:hideMark/>
          </w:tcPr>
          <w:p w14:paraId="298541DF" w14:textId="77777777" w:rsidR="001655BB" w:rsidRPr="00170175" w:rsidRDefault="001655BB" w:rsidP="00336D3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-3.212</w:t>
            </w:r>
          </w:p>
        </w:tc>
      </w:tr>
      <w:tr w:rsidR="001655BB" w:rsidRPr="001655BB" w14:paraId="5594FF90" w14:textId="77777777" w:rsidTr="00336D3B">
        <w:trPr>
          <w:trHeight w:val="316"/>
        </w:trPr>
        <w:tc>
          <w:tcPr>
            <w:tcW w:w="1645" w:type="dxa"/>
            <w:tcBorders>
              <w:top w:val="nil"/>
              <w:left w:val="nil"/>
              <w:bottom w:val="nil"/>
              <w:right w:val="nil"/>
            </w:tcBorders>
            <w:shd w:val="clear" w:color="auto" w:fill="auto"/>
            <w:noWrap/>
            <w:vAlign w:val="bottom"/>
            <w:hideMark/>
          </w:tcPr>
          <w:p w14:paraId="4E084F89"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Path b</w:t>
            </w:r>
          </w:p>
        </w:tc>
        <w:tc>
          <w:tcPr>
            <w:tcW w:w="1033" w:type="dxa"/>
            <w:tcBorders>
              <w:top w:val="nil"/>
              <w:left w:val="nil"/>
              <w:bottom w:val="nil"/>
              <w:right w:val="nil"/>
            </w:tcBorders>
            <w:shd w:val="clear" w:color="auto" w:fill="auto"/>
            <w:noWrap/>
            <w:vAlign w:val="bottom"/>
            <w:hideMark/>
          </w:tcPr>
          <w:p w14:paraId="2FE02A7D"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0.259</w:t>
            </w:r>
          </w:p>
        </w:tc>
        <w:tc>
          <w:tcPr>
            <w:tcW w:w="911" w:type="dxa"/>
            <w:tcBorders>
              <w:top w:val="nil"/>
              <w:left w:val="nil"/>
              <w:bottom w:val="nil"/>
              <w:right w:val="nil"/>
            </w:tcBorders>
            <w:shd w:val="clear" w:color="auto" w:fill="auto"/>
            <w:noWrap/>
            <w:vAlign w:val="bottom"/>
            <w:hideMark/>
          </w:tcPr>
          <w:p w14:paraId="45CAD095"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0.543</w:t>
            </w:r>
          </w:p>
        </w:tc>
        <w:tc>
          <w:tcPr>
            <w:tcW w:w="738" w:type="dxa"/>
            <w:tcBorders>
              <w:top w:val="nil"/>
              <w:left w:val="nil"/>
              <w:bottom w:val="nil"/>
              <w:right w:val="nil"/>
            </w:tcBorders>
            <w:shd w:val="clear" w:color="auto" w:fill="auto"/>
            <w:noWrap/>
            <w:vAlign w:val="bottom"/>
            <w:hideMark/>
          </w:tcPr>
          <w:p w14:paraId="10B0AF6F"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0.026</w:t>
            </w:r>
          </w:p>
        </w:tc>
        <w:tc>
          <w:tcPr>
            <w:tcW w:w="1036" w:type="dxa"/>
            <w:tcBorders>
              <w:top w:val="nil"/>
              <w:left w:val="nil"/>
              <w:bottom w:val="nil"/>
              <w:right w:val="nil"/>
            </w:tcBorders>
            <w:shd w:val="clear" w:color="auto" w:fill="auto"/>
            <w:noWrap/>
            <w:vAlign w:val="bottom"/>
            <w:hideMark/>
          </w:tcPr>
          <w:p w14:paraId="6546FDDA"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10.035</w:t>
            </w:r>
          </w:p>
        </w:tc>
        <w:tc>
          <w:tcPr>
            <w:tcW w:w="802" w:type="dxa"/>
            <w:tcBorders>
              <w:top w:val="nil"/>
              <w:left w:val="nil"/>
              <w:bottom w:val="nil"/>
              <w:right w:val="nil"/>
            </w:tcBorders>
            <w:shd w:val="clear" w:color="auto" w:fill="auto"/>
            <w:noWrap/>
            <w:vAlign w:val="bottom"/>
            <w:hideMark/>
          </w:tcPr>
          <w:p w14:paraId="6F858DCD"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.000</w:t>
            </w:r>
          </w:p>
        </w:tc>
        <w:tc>
          <w:tcPr>
            <w:tcW w:w="1803" w:type="dxa"/>
            <w:gridSpan w:val="2"/>
            <w:tcBorders>
              <w:top w:val="nil"/>
              <w:left w:val="nil"/>
              <w:bottom w:val="nil"/>
              <w:right w:val="nil"/>
            </w:tcBorders>
            <w:shd w:val="clear" w:color="auto" w:fill="auto"/>
            <w:noWrap/>
            <w:vAlign w:val="bottom"/>
            <w:hideMark/>
          </w:tcPr>
          <w:p w14:paraId="719DEA1B" w14:textId="77777777" w:rsidR="001655BB" w:rsidRPr="00170175" w:rsidRDefault="001655BB" w:rsidP="009E16A5">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0.207</w:t>
            </w:r>
          </w:p>
        </w:tc>
        <w:tc>
          <w:tcPr>
            <w:tcW w:w="1246" w:type="dxa"/>
            <w:tcBorders>
              <w:top w:val="nil"/>
              <w:left w:val="nil"/>
              <w:bottom w:val="nil"/>
              <w:right w:val="nil"/>
            </w:tcBorders>
            <w:shd w:val="clear" w:color="auto" w:fill="auto"/>
            <w:noWrap/>
            <w:vAlign w:val="bottom"/>
            <w:hideMark/>
          </w:tcPr>
          <w:p w14:paraId="522AF8BB" w14:textId="77777777" w:rsidR="001655BB" w:rsidRPr="00170175" w:rsidRDefault="001655BB" w:rsidP="00336D3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0.308</w:t>
            </w:r>
          </w:p>
        </w:tc>
      </w:tr>
      <w:tr w:rsidR="001655BB" w:rsidRPr="001655BB" w14:paraId="0C45F1E0" w14:textId="77777777" w:rsidTr="00336D3B">
        <w:trPr>
          <w:trHeight w:val="316"/>
        </w:trPr>
        <w:tc>
          <w:tcPr>
            <w:tcW w:w="1645" w:type="dxa"/>
            <w:tcBorders>
              <w:top w:val="nil"/>
              <w:left w:val="nil"/>
              <w:right w:val="nil"/>
            </w:tcBorders>
            <w:shd w:val="clear" w:color="auto" w:fill="auto"/>
            <w:noWrap/>
            <w:vAlign w:val="bottom"/>
            <w:hideMark/>
          </w:tcPr>
          <w:p w14:paraId="501D2B27"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 xml:space="preserve">Path c </w:t>
            </w:r>
          </w:p>
        </w:tc>
        <w:tc>
          <w:tcPr>
            <w:tcW w:w="1033" w:type="dxa"/>
            <w:tcBorders>
              <w:top w:val="nil"/>
              <w:left w:val="nil"/>
              <w:right w:val="nil"/>
            </w:tcBorders>
            <w:shd w:val="clear" w:color="auto" w:fill="auto"/>
            <w:noWrap/>
            <w:vAlign w:val="bottom"/>
            <w:hideMark/>
          </w:tcPr>
          <w:p w14:paraId="0A0D49F8"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-1.3</w:t>
            </w:r>
          </w:p>
        </w:tc>
        <w:tc>
          <w:tcPr>
            <w:tcW w:w="911" w:type="dxa"/>
            <w:tcBorders>
              <w:top w:val="nil"/>
              <w:left w:val="nil"/>
              <w:right w:val="nil"/>
            </w:tcBorders>
            <w:shd w:val="clear" w:color="auto" w:fill="auto"/>
            <w:noWrap/>
            <w:vAlign w:val="bottom"/>
            <w:hideMark/>
          </w:tcPr>
          <w:p w14:paraId="3ADB578E"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-0.378</w:t>
            </w:r>
          </w:p>
        </w:tc>
        <w:tc>
          <w:tcPr>
            <w:tcW w:w="738" w:type="dxa"/>
            <w:tcBorders>
              <w:top w:val="nil"/>
              <w:left w:val="nil"/>
              <w:right w:val="nil"/>
            </w:tcBorders>
            <w:shd w:val="clear" w:color="auto" w:fill="auto"/>
            <w:noWrap/>
            <w:vAlign w:val="bottom"/>
            <w:hideMark/>
          </w:tcPr>
          <w:p w14:paraId="0BBABFBA"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0.195</w:t>
            </w:r>
          </w:p>
        </w:tc>
        <w:tc>
          <w:tcPr>
            <w:tcW w:w="1036" w:type="dxa"/>
            <w:tcBorders>
              <w:top w:val="nil"/>
              <w:left w:val="nil"/>
              <w:right w:val="nil"/>
            </w:tcBorders>
            <w:shd w:val="clear" w:color="auto" w:fill="auto"/>
            <w:noWrap/>
            <w:vAlign w:val="bottom"/>
            <w:hideMark/>
          </w:tcPr>
          <w:p w14:paraId="1659ED95"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-6.661</w:t>
            </w:r>
          </w:p>
        </w:tc>
        <w:tc>
          <w:tcPr>
            <w:tcW w:w="802" w:type="dxa"/>
            <w:tcBorders>
              <w:top w:val="nil"/>
              <w:left w:val="nil"/>
              <w:right w:val="nil"/>
            </w:tcBorders>
            <w:shd w:val="clear" w:color="auto" w:fill="auto"/>
            <w:noWrap/>
            <w:vAlign w:val="bottom"/>
            <w:hideMark/>
          </w:tcPr>
          <w:p w14:paraId="12FC2AA6" w14:textId="77777777" w:rsidR="001655BB" w:rsidRPr="00170175" w:rsidRDefault="001655BB" w:rsidP="001655B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.000</w:t>
            </w:r>
          </w:p>
        </w:tc>
        <w:tc>
          <w:tcPr>
            <w:tcW w:w="1803" w:type="dxa"/>
            <w:gridSpan w:val="2"/>
            <w:tcBorders>
              <w:top w:val="nil"/>
              <w:left w:val="nil"/>
              <w:right w:val="nil"/>
            </w:tcBorders>
            <w:shd w:val="clear" w:color="auto" w:fill="auto"/>
            <w:noWrap/>
            <w:vAlign w:val="bottom"/>
            <w:hideMark/>
          </w:tcPr>
          <w:p w14:paraId="6EFCDAA6" w14:textId="77777777" w:rsidR="001655BB" w:rsidRPr="00170175" w:rsidRDefault="001655BB" w:rsidP="009E16A5">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-1.684</w:t>
            </w:r>
          </w:p>
        </w:tc>
        <w:tc>
          <w:tcPr>
            <w:tcW w:w="1246" w:type="dxa"/>
            <w:tcBorders>
              <w:top w:val="nil"/>
              <w:left w:val="nil"/>
              <w:right w:val="nil"/>
            </w:tcBorders>
            <w:shd w:val="clear" w:color="auto" w:fill="auto"/>
            <w:noWrap/>
            <w:vAlign w:val="bottom"/>
            <w:hideMark/>
          </w:tcPr>
          <w:p w14:paraId="755D02EB" w14:textId="77777777" w:rsidR="001655BB" w:rsidRPr="00170175" w:rsidRDefault="001655BB" w:rsidP="00336D3B">
            <w:pPr>
              <w:spacing w:after="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-0.916</w:t>
            </w:r>
          </w:p>
        </w:tc>
      </w:tr>
      <w:tr w:rsidR="001655BB" w:rsidRPr="001655BB" w14:paraId="64A1835E" w14:textId="77777777" w:rsidTr="00336D3B">
        <w:trPr>
          <w:trHeight w:val="316"/>
        </w:trPr>
        <w:tc>
          <w:tcPr>
            <w:tcW w:w="1645" w:type="dxa"/>
            <w:tcBorders>
              <w:top w:val="nil"/>
              <w:left w:val="nil"/>
              <w:bottom w:val="single" w:sz="4" w:space="0" w:color="auto"/>
              <w:right w:val="nil"/>
            </w:tcBorders>
            <w:shd w:val="clear" w:color="auto" w:fill="auto"/>
            <w:noWrap/>
            <w:vAlign w:val="bottom"/>
            <w:hideMark/>
          </w:tcPr>
          <w:p w14:paraId="725CE5A1" w14:textId="77777777" w:rsidR="001655BB" w:rsidRPr="00170175" w:rsidRDefault="001655BB" w:rsidP="00F47AEF">
            <w:pPr>
              <w:spacing w:after="12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Path c'</w:t>
            </w:r>
          </w:p>
        </w:tc>
        <w:tc>
          <w:tcPr>
            <w:tcW w:w="1033" w:type="dxa"/>
            <w:tcBorders>
              <w:top w:val="nil"/>
              <w:left w:val="nil"/>
              <w:bottom w:val="single" w:sz="4" w:space="0" w:color="auto"/>
              <w:right w:val="nil"/>
            </w:tcBorders>
            <w:shd w:val="clear" w:color="auto" w:fill="auto"/>
            <w:noWrap/>
            <w:vAlign w:val="bottom"/>
            <w:hideMark/>
          </w:tcPr>
          <w:p w14:paraId="70E247B9" w14:textId="77777777" w:rsidR="001655BB" w:rsidRPr="00170175" w:rsidRDefault="001655BB" w:rsidP="00F47AEF">
            <w:pPr>
              <w:spacing w:after="12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-0.276</w:t>
            </w:r>
          </w:p>
        </w:tc>
        <w:tc>
          <w:tcPr>
            <w:tcW w:w="911" w:type="dxa"/>
            <w:tcBorders>
              <w:top w:val="nil"/>
              <w:left w:val="nil"/>
              <w:bottom w:val="single" w:sz="4" w:space="0" w:color="auto"/>
              <w:right w:val="nil"/>
            </w:tcBorders>
            <w:shd w:val="clear" w:color="auto" w:fill="auto"/>
            <w:noWrap/>
            <w:vAlign w:val="bottom"/>
            <w:hideMark/>
          </w:tcPr>
          <w:p w14:paraId="33E67653" w14:textId="77777777" w:rsidR="001655BB" w:rsidRPr="00170175" w:rsidRDefault="001655BB" w:rsidP="00F47AEF">
            <w:pPr>
              <w:spacing w:after="12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-0.81</w:t>
            </w:r>
          </w:p>
        </w:tc>
        <w:tc>
          <w:tcPr>
            <w:tcW w:w="738" w:type="dxa"/>
            <w:tcBorders>
              <w:top w:val="nil"/>
              <w:left w:val="nil"/>
              <w:bottom w:val="single" w:sz="4" w:space="0" w:color="auto"/>
              <w:right w:val="nil"/>
            </w:tcBorders>
            <w:shd w:val="clear" w:color="auto" w:fill="auto"/>
            <w:noWrap/>
            <w:vAlign w:val="bottom"/>
            <w:hideMark/>
          </w:tcPr>
          <w:p w14:paraId="2B561A35" w14:textId="77777777" w:rsidR="001655BB" w:rsidRPr="00170175" w:rsidRDefault="001655BB" w:rsidP="00F47AEF">
            <w:pPr>
              <w:spacing w:after="12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0.189</w:t>
            </w:r>
          </w:p>
        </w:tc>
        <w:tc>
          <w:tcPr>
            <w:tcW w:w="1036" w:type="dxa"/>
            <w:tcBorders>
              <w:top w:val="nil"/>
              <w:left w:val="nil"/>
              <w:bottom w:val="single" w:sz="4" w:space="0" w:color="auto"/>
              <w:right w:val="nil"/>
            </w:tcBorders>
            <w:shd w:val="clear" w:color="auto" w:fill="auto"/>
            <w:noWrap/>
            <w:vAlign w:val="bottom"/>
            <w:hideMark/>
          </w:tcPr>
          <w:p w14:paraId="213824BE" w14:textId="77777777" w:rsidR="001655BB" w:rsidRPr="00170175" w:rsidRDefault="001655BB" w:rsidP="00F47AEF">
            <w:pPr>
              <w:spacing w:after="12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-1.465</w:t>
            </w:r>
          </w:p>
        </w:tc>
        <w:tc>
          <w:tcPr>
            <w:tcW w:w="802" w:type="dxa"/>
            <w:tcBorders>
              <w:top w:val="nil"/>
              <w:left w:val="nil"/>
              <w:bottom w:val="single" w:sz="4" w:space="0" w:color="auto"/>
              <w:right w:val="nil"/>
            </w:tcBorders>
            <w:shd w:val="clear" w:color="auto" w:fill="auto"/>
            <w:noWrap/>
            <w:vAlign w:val="bottom"/>
            <w:hideMark/>
          </w:tcPr>
          <w:p w14:paraId="01E65D6D" w14:textId="77777777" w:rsidR="001655BB" w:rsidRPr="00170175" w:rsidRDefault="001655BB" w:rsidP="00F47AEF">
            <w:pPr>
              <w:spacing w:after="12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.144</w:t>
            </w:r>
          </w:p>
        </w:tc>
        <w:tc>
          <w:tcPr>
            <w:tcW w:w="1803" w:type="dxa"/>
            <w:gridSpan w:val="2"/>
            <w:tcBorders>
              <w:top w:val="nil"/>
              <w:left w:val="nil"/>
              <w:bottom w:val="single" w:sz="4" w:space="0" w:color="auto"/>
              <w:right w:val="nil"/>
            </w:tcBorders>
            <w:shd w:val="clear" w:color="auto" w:fill="auto"/>
            <w:noWrap/>
            <w:vAlign w:val="bottom"/>
            <w:hideMark/>
          </w:tcPr>
          <w:p w14:paraId="7D9ACE40" w14:textId="77777777" w:rsidR="001655BB" w:rsidRPr="00170175" w:rsidRDefault="001655BB" w:rsidP="009E16A5">
            <w:pPr>
              <w:spacing w:after="12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-0.648</w:t>
            </w:r>
          </w:p>
        </w:tc>
        <w:tc>
          <w:tcPr>
            <w:tcW w:w="1246" w:type="dxa"/>
            <w:tcBorders>
              <w:top w:val="nil"/>
              <w:left w:val="nil"/>
              <w:bottom w:val="single" w:sz="4" w:space="0" w:color="auto"/>
              <w:right w:val="nil"/>
            </w:tcBorders>
            <w:shd w:val="clear" w:color="auto" w:fill="auto"/>
            <w:noWrap/>
            <w:vAlign w:val="bottom"/>
            <w:hideMark/>
          </w:tcPr>
          <w:p w14:paraId="36E75B2C" w14:textId="77777777" w:rsidR="001655BB" w:rsidRPr="00170175" w:rsidRDefault="001655BB" w:rsidP="00336D3B">
            <w:pPr>
              <w:spacing w:after="120" w:line="240" w:lineRule="auto"/>
              <w:ind w:firstLine="0"/>
              <w:jc w:val="left"/>
              <w:rPr>
                <w:rFonts w:eastAsia="Times New Roman" w:cs="Times New Roman"/>
                <w:color w:val="000000"/>
                <w:sz w:val="22"/>
                <w:szCs w:val="22"/>
                <w:lang w:eastAsia="en-GB"/>
              </w:rPr>
            </w:pPr>
            <w:r w:rsidRPr="00170175">
              <w:rPr>
                <w:rFonts w:eastAsia="Times New Roman" w:cs="Times New Roman"/>
                <w:color w:val="000000"/>
                <w:sz w:val="22"/>
                <w:szCs w:val="22"/>
                <w:lang w:eastAsia="en-GB"/>
              </w:rPr>
              <w:t>0.095</w:t>
            </w:r>
          </w:p>
        </w:tc>
      </w:tr>
      <w:tr w:rsidR="001655BB" w:rsidRPr="001655BB" w14:paraId="35B918FE" w14:textId="77777777" w:rsidTr="00336D3B">
        <w:trPr>
          <w:trHeight w:val="316"/>
        </w:trPr>
        <w:tc>
          <w:tcPr>
            <w:tcW w:w="1645" w:type="dxa"/>
            <w:tcBorders>
              <w:top w:val="single" w:sz="4" w:space="0" w:color="auto"/>
              <w:left w:val="nil"/>
              <w:bottom w:val="nil"/>
              <w:right w:val="nil"/>
            </w:tcBorders>
            <w:shd w:val="clear" w:color="auto" w:fill="auto"/>
            <w:noWrap/>
            <w:vAlign w:val="bottom"/>
            <w:hideMark/>
          </w:tcPr>
          <w:p w14:paraId="2339ABEE" w14:textId="05E0E06A" w:rsidR="001655BB" w:rsidRPr="001655BB" w:rsidRDefault="001655BB" w:rsidP="001655BB">
            <w:pPr>
              <w:spacing w:after="0" w:line="240" w:lineRule="auto"/>
              <w:ind w:firstLine="0"/>
              <w:jc w:val="left"/>
              <w:rPr>
                <w:rFonts w:eastAsia="Times New Roman" w:cs="Times New Roman"/>
                <w:i/>
                <w:iCs/>
                <w:color w:val="000000"/>
                <w:lang w:eastAsia="en-GB"/>
              </w:rPr>
            </w:pPr>
          </w:p>
        </w:tc>
        <w:tc>
          <w:tcPr>
            <w:tcW w:w="1033" w:type="dxa"/>
            <w:tcBorders>
              <w:top w:val="single" w:sz="4" w:space="0" w:color="auto"/>
              <w:left w:val="nil"/>
              <w:bottom w:val="nil"/>
              <w:right w:val="nil"/>
            </w:tcBorders>
            <w:shd w:val="clear" w:color="auto" w:fill="auto"/>
            <w:noWrap/>
            <w:vAlign w:val="bottom"/>
            <w:hideMark/>
          </w:tcPr>
          <w:p w14:paraId="768589D2" w14:textId="77777777" w:rsidR="001655BB" w:rsidRPr="001655BB" w:rsidRDefault="001655BB" w:rsidP="001655BB">
            <w:pPr>
              <w:spacing w:after="0" w:line="240" w:lineRule="auto"/>
              <w:ind w:firstLine="0"/>
              <w:jc w:val="left"/>
              <w:rPr>
                <w:rFonts w:eastAsia="Times New Roman" w:cs="Times New Roman"/>
                <w:sz w:val="20"/>
                <w:szCs w:val="20"/>
                <w:lang w:eastAsia="en-GB"/>
              </w:rPr>
            </w:pPr>
          </w:p>
        </w:tc>
        <w:tc>
          <w:tcPr>
            <w:tcW w:w="911" w:type="dxa"/>
            <w:tcBorders>
              <w:top w:val="single" w:sz="4" w:space="0" w:color="auto"/>
              <w:left w:val="nil"/>
              <w:bottom w:val="nil"/>
              <w:right w:val="nil"/>
            </w:tcBorders>
            <w:shd w:val="clear" w:color="auto" w:fill="auto"/>
            <w:noWrap/>
            <w:vAlign w:val="bottom"/>
            <w:hideMark/>
          </w:tcPr>
          <w:p w14:paraId="7C053E9D" w14:textId="77777777" w:rsidR="001655BB" w:rsidRPr="001655BB" w:rsidRDefault="001655BB" w:rsidP="001655BB">
            <w:pPr>
              <w:spacing w:after="0" w:line="240" w:lineRule="auto"/>
              <w:ind w:firstLine="0"/>
              <w:jc w:val="left"/>
              <w:rPr>
                <w:rFonts w:eastAsia="Times New Roman" w:cs="Times New Roman"/>
                <w:sz w:val="20"/>
                <w:szCs w:val="20"/>
                <w:lang w:eastAsia="en-GB"/>
              </w:rPr>
            </w:pPr>
          </w:p>
        </w:tc>
        <w:tc>
          <w:tcPr>
            <w:tcW w:w="738" w:type="dxa"/>
            <w:tcBorders>
              <w:top w:val="single" w:sz="4" w:space="0" w:color="auto"/>
              <w:left w:val="nil"/>
              <w:bottom w:val="nil"/>
              <w:right w:val="nil"/>
            </w:tcBorders>
            <w:shd w:val="clear" w:color="auto" w:fill="auto"/>
            <w:noWrap/>
            <w:vAlign w:val="bottom"/>
            <w:hideMark/>
          </w:tcPr>
          <w:p w14:paraId="703FFAA7" w14:textId="77777777" w:rsidR="001655BB" w:rsidRPr="001655BB" w:rsidRDefault="001655BB" w:rsidP="001655BB">
            <w:pPr>
              <w:spacing w:after="0" w:line="240" w:lineRule="auto"/>
              <w:ind w:firstLine="0"/>
              <w:jc w:val="left"/>
              <w:rPr>
                <w:rFonts w:eastAsia="Times New Roman" w:cs="Times New Roman"/>
                <w:sz w:val="20"/>
                <w:szCs w:val="20"/>
                <w:lang w:eastAsia="en-GB"/>
              </w:rPr>
            </w:pPr>
          </w:p>
        </w:tc>
        <w:tc>
          <w:tcPr>
            <w:tcW w:w="1036" w:type="dxa"/>
            <w:tcBorders>
              <w:top w:val="single" w:sz="4" w:space="0" w:color="auto"/>
              <w:left w:val="nil"/>
              <w:bottom w:val="nil"/>
              <w:right w:val="nil"/>
            </w:tcBorders>
            <w:shd w:val="clear" w:color="auto" w:fill="auto"/>
            <w:noWrap/>
            <w:vAlign w:val="bottom"/>
            <w:hideMark/>
          </w:tcPr>
          <w:p w14:paraId="617FCEFA" w14:textId="77777777" w:rsidR="001655BB" w:rsidRPr="001655BB" w:rsidRDefault="001655BB" w:rsidP="001655BB">
            <w:pPr>
              <w:spacing w:after="0" w:line="240" w:lineRule="auto"/>
              <w:ind w:firstLine="0"/>
              <w:jc w:val="left"/>
              <w:rPr>
                <w:rFonts w:eastAsia="Times New Roman" w:cs="Times New Roman"/>
                <w:sz w:val="20"/>
                <w:szCs w:val="20"/>
                <w:lang w:eastAsia="en-GB"/>
              </w:rPr>
            </w:pPr>
          </w:p>
        </w:tc>
        <w:tc>
          <w:tcPr>
            <w:tcW w:w="802" w:type="dxa"/>
            <w:tcBorders>
              <w:top w:val="single" w:sz="4" w:space="0" w:color="auto"/>
              <w:left w:val="nil"/>
              <w:bottom w:val="nil"/>
              <w:right w:val="nil"/>
            </w:tcBorders>
            <w:shd w:val="clear" w:color="auto" w:fill="auto"/>
            <w:noWrap/>
            <w:vAlign w:val="bottom"/>
            <w:hideMark/>
          </w:tcPr>
          <w:p w14:paraId="7F3445D3" w14:textId="77777777" w:rsidR="001655BB" w:rsidRPr="001655BB" w:rsidRDefault="001655BB" w:rsidP="001655BB">
            <w:pPr>
              <w:spacing w:after="0" w:line="240" w:lineRule="auto"/>
              <w:ind w:firstLine="0"/>
              <w:jc w:val="left"/>
              <w:rPr>
                <w:rFonts w:eastAsia="Times New Roman" w:cs="Times New Roman"/>
                <w:sz w:val="20"/>
                <w:szCs w:val="20"/>
                <w:lang w:eastAsia="en-GB"/>
              </w:rPr>
            </w:pPr>
          </w:p>
        </w:tc>
        <w:tc>
          <w:tcPr>
            <w:tcW w:w="1803" w:type="dxa"/>
            <w:gridSpan w:val="2"/>
            <w:tcBorders>
              <w:top w:val="single" w:sz="4" w:space="0" w:color="auto"/>
              <w:left w:val="nil"/>
              <w:bottom w:val="nil"/>
              <w:right w:val="nil"/>
            </w:tcBorders>
            <w:shd w:val="clear" w:color="auto" w:fill="auto"/>
            <w:noWrap/>
            <w:vAlign w:val="bottom"/>
            <w:hideMark/>
          </w:tcPr>
          <w:p w14:paraId="1367BD45" w14:textId="77777777" w:rsidR="001655BB" w:rsidRPr="001655BB" w:rsidRDefault="001655BB" w:rsidP="001655BB">
            <w:pPr>
              <w:spacing w:after="0" w:line="240" w:lineRule="auto"/>
              <w:ind w:firstLine="0"/>
              <w:jc w:val="left"/>
              <w:rPr>
                <w:rFonts w:eastAsia="Times New Roman" w:cs="Times New Roman"/>
                <w:sz w:val="20"/>
                <w:szCs w:val="20"/>
                <w:lang w:eastAsia="en-GB"/>
              </w:rPr>
            </w:pPr>
          </w:p>
        </w:tc>
        <w:tc>
          <w:tcPr>
            <w:tcW w:w="1246" w:type="dxa"/>
            <w:tcBorders>
              <w:top w:val="single" w:sz="4" w:space="0" w:color="auto"/>
              <w:left w:val="nil"/>
              <w:bottom w:val="nil"/>
              <w:right w:val="nil"/>
            </w:tcBorders>
            <w:shd w:val="clear" w:color="auto" w:fill="auto"/>
            <w:noWrap/>
            <w:vAlign w:val="bottom"/>
            <w:hideMark/>
          </w:tcPr>
          <w:p w14:paraId="0DD4BF3C" w14:textId="77777777" w:rsidR="001655BB" w:rsidRPr="001655BB" w:rsidRDefault="001655BB" w:rsidP="001655BB">
            <w:pPr>
              <w:spacing w:after="0" w:line="240" w:lineRule="auto"/>
              <w:ind w:firstLine="0"/>
              <w:jc w:val="left"/>
              <w:rPr>
                <w:rFonts w:eastAsia="Times New Roman" w:cs="Times New Roman"/>
                <w:sz w:val="20"/>
                <w:szCs w:val="20"/>
                <w:lang w:eastAsia="en-GB"/>
              </w:rPr>
            </w:pPr>
          </w:p>
        </w:tc>
      </w:tr>
    </w:tbl>
    <w:p w14:paraId="43ACAF87" w14:textId="77777777" w:rsidR="00401BCE" w:rsidRPr="00D0677A" w:rsidRDefault="00401BCE" w:rsidP="00401BCE">
      <w:pPr>
        <w:spacing w:line="240" w:lineRule="auto"/>
        <w:ind w:firstLine="0"/>
        <w:rPr>
          <w:sz w:val="22"/>
          <w:szCs w:val="22"/>
        </w:rPr>
      </w:pPr>
      <w:r w:rsidRPr="00D0677A">
        <w:rPr>
          <w:i/>
          <w:iCs/>
          <w:sz w:val="22"/>
          <w:szCs w:val="22"/>
        </w:rPr>
        <w:t xml:space="preserve">Note: </w:t>
      </w:r>
      <w:r w:rsidRPr="00D0677A">
        <w:rPr>
          <w:sz w:val="22"/>
          <w:szCs w:val="22"/>
        </w:rPr>
        <w:t>The path c coefficient represents the total effect of body dissatisfaction on exercise avoidance and the path c’ represents the direct effect of body dissatisfaction on exercise avoidance.</w:t>
      </w:r>
    </w:p>
    <w:p w14:paraId="4204152A" w14:textId="4E7A44C2" w:rsidR="00401BCE" w:rsidRDefault="00401BCE" w:rsidP="00401BCE">
      <w:pPr>
        <w:spacing w:line="240" w:lineRule="auto"/>
        <w:ind w:firstLine="0"/>
      </w:pPr>
      <w:r>
        <w:t xml:space="preserve"> </w:t>
      </w:r>
    </w:p>
    <w:p w14:paraId="38057CA0" w14:textId="77777777" w:rsidR="009354B6" w:rsidRDefault="009354B6">
      <w:pPr>
        <w:ind w:firstLine="0"/>
        <w:jc w:val="left"/>
      </w:pPr>
      <w:r>
        <w:br w:type="page"/>
      </w:r>
    </w:p>
    <w:p w14:paraId="10D2CF83" w14:textId="40A93FE8" w:rsidR="00C91A8A" w:rsidRDefault="003E38FF" w:rsidP="00F0177C">
      <w:pPr>
        <w:ind w:firstLine="0"/>
      </w:pPr>
      <w:r w:rsidRPr="00C91A8A">
        <w:lastRenderedPageBreak/>
        <w:t>Results from the</w:t>
      </w:r>
      <w:r w:rsidR="00831BA7" w:rsidRPr="00C91A8A">
        <w:t xml:space="preserve"> mediation analysis</w:t>
      </w:r>
      <w:r w:rsidR="00F0177C" w:rsidRPr="00C91A8A">
        <w:t xml:space="preserve"> showed that muscle body dissatisfaction exert</w:t>
      </w:r>
      <w:r w:rsidR="00E24B5B" w:rsidRPr="00C91A8A">
        <w:t>ed</w:t>
      </w:r>
      <w:r w:rsidR="00F0177C" w:rsidRPr="00C91A8A">
        <w:t xml:space="preserve"> a statistically significant indirect effect on exercise avoidance through social physique anxiety</w:t>
      </w:r>
      <w:r w:rsidR="00401BCE" w:rsidRPr="00C91A8A">
        <w:t xml:space="preserve"> </w:t>
      </w:r>
      <w:r w:rsidR="00C91A8A" w:rsidRPr="00C91A8A">
        <w:t>(</w:t>
      </w:r>
      <w:r w:rsidR="00C91A8A" w:rsidRPr="00DD0ACC">
        <w:rPr>
          <w:i/>
          <w:iCs/>
        </w:rPr>
        <w:t>b</w:t>
      </w:r>
      <w:r w:rsidR="00C91A8A" w:rsidRPr="00C91A8A">
        <w:t xml:space="preserve"> = -467, </w:t>
      </w:r>
      <w:r w:rsidR="00C91A8A" w:rsidRPr="00DD0ACC">
        <w:rPr>
          <w:i/>
          <w:iCs/>
        </w:rPr>
        <w:t>SE</w:t>
      </w:r>
      <w:r w:rsidR="00C91A8A" w:rsidRPr="00C91A8A">
        <w:t xml:space="preserve"> = .100, 95% </w:t>
      </w:r>
      <w:proofErr w:type="spellStart"/>
      <w:r w:rsidR="00FD588B">
        <w:t>Boot</w:t>
      </w:r>
      <w:r w:rsidR="00C91A8A" w:rsidRPr="00C91A8A">
        <w:t>CI</w:t>
      </w:r>
      <w:proofErr w:type="spellEnd"/>
      <w:r w:rsidR="00C91A8A" w:rsidRPr="00C91A8A">
        <w:t xml:space="preserve"> = [-.672 to -.277])</w:t>
      </w:r>
      <w:r w:rsidR="001655BB" w:rsidRPr="00C91A8A">
        <w:t>. To determine the effect size of this mediation, the completely standardised indirect effect was computed:</w:t>
      </w:r>
      <w:r w:rsidR="00F0177C" w:rsidRPr="00C91A8A">
        <w:t xml:space="preserve"> </w:t>
      </w:r>
      <w:r w:rsidRPr="00C91A8A">
        <w:t>(</w:t>
      </w:r>
      <w:r w:rsidR="00F0177C" w:rsidRPr="00C91A8A">
        <w:t>b = -.</w:t>
      </w:r>
      <w:r w:rsidR="00E24B5B" w:rsidRPr="00C91A8A">
        <w:t>159</w:t>
      </w:r>
      <w:r w:rsidR="00F0177C" w:rsidRPr="00C91A8A">
        <w:t>,</w:t>
      </w:r>
      <w:r w:rsidR="00E24B5B" w:rsidRPr="00C91A8A">
        <w:t xml:space="preserve"> SE = .034,</w:t>
      </w:r>
      <w:r w:rsidR="00F0177C" w:rsidRPr="00C91A8A">
        <w:t xml:space="preserve"> 95% </w:t>
      </w:r>
      <w:proofErr w:type="spellStart"/>
      <w:r w:rsidR="00FA431B" w:rsidRPr="00C91A8A">
        <w:t>Boot</w:t>
      </w:r>
      <w:r w:rsidR="00F0177C" w:rsidRPr="00C91A8A">
        <w:t>CI</w:t>
      </w:r>
      <w:proofErr w:type="spellEnd"/>
      <w:r w:rsidR="00F0177C" w:rsidRPr="00C91A8A">
        <w:t xml:space="preserve"> = [-.</w:t>
      </w:r>
      <w:r w:rsidR="00E24B5B" w:rsidRPr="00C91A8A">
        <w:t>225 to -.092</w:t>
      </w:r>
      <w:r w:rsidR="00F0177C" w:rsidRPr="00C91A8A">
        <w:t>]</w:t>
      </w:r>
      <w:r w:rsidRPr="00C91A8A">
        <w:t>)</w:t>
      </w:r>
      <w:r w:rsidR="00F0177C" w:rsidRPr="00C91A8A">
        <w:t xml:space="preserve">. </w:t>
      </w:r>
    </w:p>
    <w:p w14:paraId="7A58B8A2" w14:textId="59057E31" w:rsidR="00F0177C" w:rsidRDefault="00F0177C" w:rsidP="005D5871">
      <w:pPr>
        <w:ind w:firstLine="720"/>
      </w:pPr>
      <w:r w:rsidRPr="00C91A8A">
        <w:t>Likewise, fat body dissatisfaction</w:t>
      </w:r>
      <w:r w:rsidR="004F66A1" w:rsidRPr="00C91A8A">
        <w:t xml:space="preserve"> </w:t>
      </w:r>
      <w:r w:rsidRPr="00C91A8A">
        <w:t>exert</w:t>
      </w:r>
      <w:r w:rsidR="00E24B5B" w:rsidRPr="00C91A8A">
        <w:t>ed</w:t>
      </w:r>
      <w:r w:rsidRPr="00C91A8A">
        <w:t xml:space="preserve"> a statistically significant indirect effect on exercise avoidance through social physique anxiety</w:t>
      </w:r>
      <w:r w:rsidR="001655BB" w:rsidRPr="00C91A8A">
        <w:t>.</w:t>
      </w:r>
      <w:r w:rsidR="00401BCE" w:rsidRPr="00C91A8A">
        <w:t xml:space="preserve"> </w:t>
      </w:r>
      <w:r w:rsidR="00C91A8A" w:rsidRPr="00C91A8A">
        <w:t>(</w:t>
      </w:r>
      <w:r w:rsidR="00C91A8A" w:rsidRPr="00DD0ACC">
        <w:rPr>
          <w:i/>
          <w:iCs/>
        </w:rPr>
        <w:t>b</w:t>
      </w:r>
      <w:r w:rsidR="00C91A8A" w:rsidRPr="00C91A8A">
        <w:t xml:space="preserve"> = -1.023, </w:t>
      </w:r>
      <w:r w:rsidR="00C91A8A" w:rsidRPr="00DD0ACC">
        <w:rPr>
          <w:i/>
          <w:iCs/>
        </w:rPr>
        <w:t>SE</w:t>
      </w:r>
      <w:r w:rsidR="00C91A8A" w:rsidRPr="00C91A8A">
        <w:t xml:space="preserve"> = .133, 95% </w:t>
      </w:r>
      <w:proofErr w:type="spellStart"/>
      <w:r w:rsidR="00FD588B" w:rsidRPr="00C91A8A">
        <w:t>BootCI</w:t>
      </w:r>
      <w:proofErr w:type="spellEnd"/>
      <w:r w:rsidR="00FD588B" w:rsidRPr="00C91A8A">
        <w:t xml:space="preserve"> </w:t>
      </w:r>
      <w:r w:rsidR="00C91A8A" w:rsidRPr="00C91A8A">
        <w:t>= [-1.298 to -.775]).</w:t>
      </w:r>
      <w:r w:rsidR="00C91A8A">
        <w:t xml:space="preserve"> </w:t>
      </w:r>
      <w:r w:rsidR="001655BB" w:rsidRPr="00C91A8A">
        <w:t xml:space="preserve">To determine the effect size of this mediation, the completely standardised indirect effect was computed: </w:t>
      </w:r>
      <w:r w:rsidR="003E38FF" w:rsidRPr="00C91A8A">
        <w:t>(</w:t>
      </w:r>
      <w:r w:rsidRPr="00DD0ACC">
        <w:rPr>
          <w:i/>
          <w:iCs/>
        </w:rPr>
        <w:t>b</w:t>
      </w:r>
      <w:r w:rsidRPr="00C91A8A">
        <w:t xml:space="preserve"> = -.</w:t>
      </w:r>
      <w:r w:rsidR="00930A06" w:rsidRPr="00C91A8A">
        <w:t>0.2</w:t>
      </w:r>
      <w:r w:rsidR="00E24B5B" w:rsidRPr="00C91A8A">
        <w:t>98</w:t>
      </w:r>
      <w:r w:rsidRPr="00C91A8A">
        <w:t>,</w:t>
      </w:r>
      <w:r w:rsidR="00E24B5B" w:rsidRPr="00C91A8A">
        <w:t xml:space="preserve"> </w:t>
      </w:r>
      <w:r w:rsidR="00E24B5B" w:rsidRPr="00DD0ACC">
        <w:rPr>
          <w:i/>
          <w:iCs/>
        </w:rPr>
        <w:t>SE</w:t>
      </w:r>
      <w:r w:rsidR="00E24B5B" w:rsidRPr="00C91A8A">
        <w:t xml:space="preserve"> = .035,</w:t>
      </w:r>
      <w:r w:rsidRPr="00C91A8A">
        <w:t xml:space="preserve"> 95% </w:t>
      </w:r>
      <w:proofErr w:type="spellStart"/>
      <w:r w:rsidR="00FD588B" w:rsidRPr="00C91A8A">
        <w:t>BootCI</w:t>
      </w:r>
      <w:proofErr w:type="spellEnd"/>
      <w:r w:rsidR="00FD588B" w:rsidRPr="00C91A8A">
        <w:t xml:space="preserve"> </w:t>
      </w:r>
      <w:r w:rsidRPr="00C91A8A">
        <w:t>= [-</w:t>
      </w:r>
      <w:r w:rsidR="00930A06" w:rsidRPr="00C91A8A">
        <w:t>.</w:t>
      </w:r>
      <w:r w:rsidR="00E24B5B" w:rsidRPr="00C91A8A">
        <w:t>367</w:t>
      </w:r>
      <w:r w:rsidRPr="00C91A8A">
        <w:t xml:space="preserve"> to </w:t>
      </w:r>
      <w:r w:rsidR="00E24B5B" w:rsidRPr="00C91A8A">
        <w:t>-.231</w:t>
      </w:r>
      <w:r w:rsidRPr="00C91A8A">
        <w:t>]</w:t>
      </w:r>
      <w:r w:rsidR="003E38FF" w:rsidRPr="00C91A8A">
        <w:t>)</w:t>
      </w:r>
      <w:r w:rsidRPr="00C91A8A">
        <w:t>.</w:t>
      </w:r>
      <w:r>
        <w:t xml:space="preserve"> </w:t>
      </w:r>
    </w:p>
    <w:p w14:paraId="265D7384" w14:textId="1ED0462E" w:rsidR="006A1CFD" w:rsidRDefault="006A1CFD" w:rsidP="009354B6">
      <w:pPr>
        <w:ind w:firstLine="0"/>
        <w:jc w:val="left"/>
        <w:rPr>
          <w:b/>
          <w:bCs/>
        </w:rPr>
      </w:pPr>
      <w:r>
        <w:rPr>
          <w:b/>
          <w:bCs/>
        </w:rPr>
        <w:t xml:space="preserve">Multiverse Variation </w:t>
      </w:r>
    </w:p>
    <w:p w14:paraId="4E232022" w14:textId="0C2A7EC4" w:rsidR="003F4100" w:rsidRPr="00C20390" w:rsidRDefault="00D51912" w:rsidP="00C20390">
      <w:pPr>
        <w:ind w:firstLine="720"/>
      </w:pPr>
      <w:r>
        <w:t xml:space="preserve">All of the </w:t>
      </w:r>
      <w:r w:rsidR="006A1CFD">
        <w:t>multiverse models</w:t>
      </w:r>
      <w:r>
        <w:t xml:space="preserve"> (100%)</w:t>
      </w:r>
      <w:r w:rsidR="006A1CFD">
        <w:t xml:space="preserve"> matched the mediation analysis</w:t>
      </w:r>
      <w:r w:rsidR="003F4100">
        <w:t xml:space="preserve"> </w:t>
      </w:r>
      <w:r w:rsidR="00933C6B">
        <w:t>(</w:t>
      </w:r>
      <w:r w:rsidR="00933C6B" w:rsidRPr="00460C3C">
        <w:t xml:space="preserve">for figures illustrating the multiverse model variations, see </w:t>
      </w:r>
      <w:r w:rsidR="00DD0ACC">
        <w:t>A</w:t>
      </w:r>
      <w:r w:rsidR="00933C6B" w:rsidRPr="00460C3C">
        <w:t xml:space="preserve">ppendix </w:t>
      </w:r>
      <w:r w:rsidR="00460C3C" w:rsidRPr="00460C3C">
        <w:t>4</w:t>
      </w:r>
      <w:r w:rsidR="00933C6B" w:rsidRPr="00460C3C">
        <w:t>)</w:t>
      </w:r>
      <w:r w:rsidR="0085075A" w:rsidRPr="00460C3C">
        <w:t>.</w:t>
      </w:r>
      <w:r w:rsidR="00572EE6">
        <w:t xml:space="preserve"> 2</w:t>
      </w:r>
      <w:r w:rsidR="00046A14">
        <w:t xml:space="preserve"> of the </w:t>
      </w:r>
      <w:r w:rsidR="004F66A1">
        <w:t>multiverse</w:t>
      </w:r>
      <w:r w:rsidR="00046A14">
        <w:t xml:space="preserve"> models</w:t>
      </w:r>
      <w:r w:rsidR="004F66A1">
        <w:t xml:space="preserve"> </w:t>
      </w:r>
      <w:r w:rsidR="000D2931">
        <w:t xml:space="preserve">(66%) </w:t>
      </w:r>
      <w:r w:rsidR="004F66A1">
        <w:t>showed</w:t>
      </w:r>
      <w:r w:rsidR="00CE1A2D">
        <w:t xml:space="preserve"> </w:t>
      </w:r>
      <w:r w:rsidR="004F66A1">
        <w:t>no difference in significance levels</w:t>
      </w:r>
      <w:r w:rsidR="000D2931">
        <w:t xml:space="preserve"> compared to the main analysis</w:t>
      </w:r>
      <w:r w:rsidR="00C20390">
        <w:t xml:space="preserve">. </w:t>
      </w:r>
      <w:r w:rsidR="00AA1CA8">
        <w:t xml:space="preserve">1 (33%) model however showed only partial mediation. </w:t>
      </w:r>
      <w:r w:rsidR="00C20390">
        <w:t>For results of the multiverse analysis, see Appendix 6</w:t>
      </w:r>
    </w:p>
    <w:p w14:paraId="5071B362" w14:textId="77777777" w:rsidR="003F4100" w:rsidRDefault="003F4100">
      <w:pPr>
        <w:ind w:firstLine="0"/>
        <w:jc w:val="left"/>
        <w:rPr>
          <w:b/>
          <w:bCs/>
          <w:u w:val="single"/>
        </w:rPr>
      </w:pPr>
      <w:r>
        <w:rPr>
          <w:b/>
          <w:bCs/>
          <w:u w:val="single"/>
        </w:rPr>
        <w:br w:type="page"/>
      </w:r>
    </w:p>
    <w:p w14:paraId="0931B7F6" w14:textId="444CB75C" w:rsidR="0095014A" w:rsidRDefault="0095014A" w:rsidP="00F0177C">
      <w:pPr>
        <w:ind w:firstLine="0"/>
      </w:pPr>
      <w:r>
        <w:rPr>
          <w:b/>
          <w:bCs/>
          <w:u w:val="single"/>
        </w:rPr>
        <w:lastRenderedPageBreak/>
        <w:t>Hypothesis 3</w:t>
      </w:r>
    </w:p>
    <w:p w14:paraId="6C80DB63" w14:textId="1FC266A2" w:rsidR="0050456C" w:rsidRDefault="00184E46" w:rsidP="00B134DC">
      <w:pPr>
        <w:ind w:firstLine="720"/>
      </w:pPr>
      <w:r>
        <w:t xml:space="preserve">To </w:t>
      </w:r>
      <w:r w:rsidR="00CE7813">
        <w:t xml:space="preserve">test hypothesis 3, </w:t>
      </w:r>
      <w:r>
        <w:t xml:space="preserve">a moderated mediation analysis was conducted using Preacher and Hayes indirect technique and Andrew Hayes PROCESS </w:t>
      </w:r>
      <w:r w:rsidR="00DD0ACC">
        <w:t xml:space="preserve">(2012) </w:t>
      </w:r>
      <w:r>
        <w:t>add-on for SPSS using model 5</w:t>
      </w:r>
      <w:r w:rsidR="007C0CD1">
        <w:t xml:space="preserve"> (see</w:t>
      </w:r>
      <w:r w:rsidR="00DD0ACC">
        <w:t xml:space="preserve"> A</w:t>
      </w:r>
      <w:r w:rsidR="007C0CD1">
        <w:t xml:space="preserve">ppendix </w:t>
      </w:r>
      <w:r w:rsidR="00B1744F">
        <w:t>5</w:t>
      </w:r>
      <w:r w:rsidR="007C0CD1">
        <w:t xml:space="preserve"> for the model used to test the hypothesis</w:t>
      </w:r>
      <w:r w:rsidR="00DD0ACC">
        <w:t>)</w:t>
      </w:r>
      <w:r w:rsidR="00F962B4">
        <w:t>.</w:t>
      </w:r>
      <w:r w:rsidR="00865901">
        <w:t xml:space="preserve"> </w:t>
      </w:r>
      <w:r w:rsidR="00D51912">
        <w:t xml:space="preserve">Results of these are outlined below with a summary of the main pathways in </w:t>
      </w:r>
      <w:r w:rsidR="00DD0ACC">
        <w:t>T</w:t>
      </w:r>
      <w:r w:rsidR="00D51912">
        <w:t xml:space="preserve">able </w:t>
      </w:r>
      <w:r w:rsidR="00B1744F">
        <w:t>5</w:t>
      </w:r>
      <w:r w:rsidR="00103341">
        <w:t xml:space="preserve">. </w:t>
      </w:r>
      <w:r w:rsidR="00BD107D">
        <w:t>C</w:t>
      </w:r>
      <w:r w:rsidR="00103341">
        <w:t>oefficients are reported as their unstandardised version.</w:t>
      </w:r>
    </w:p>
    <w:p w14:paraId="214DA1F9" w14:textId="77777777" w:rsidR="00E60CF6" w:rsidRDefault="00E60CF6">
      <w:pPr>
        <w:ind w:firstLine="0"/>
        <w:jc w:val="left"/>
        <w:rPr>
          <w:b/>
          <w:bCs/>
        </w:rPr>
      </w:pPr>
    </w:p>
    <w:p w14:paraId="7D78C42D" w14:textId="77777777" w:rsidR="00E60CF6" w:rsidRDefault="00E60CF6">
      <w:pPr>
        <w:ind w:firstLine="0"/>
        <w:jc w:val="left"/>
        <w:rPr>
          <w:b/>
          <w:bCs/>
        </w:rPr>
      </w:pPr>
    </w:p>
    <w:p w14:paraId="447E65A2" w14:textId="77777777" w:rsidR="00E60CF6" w:rsidRDefault="00E60CF6">
      <w:pPr>
        <w:ind w:firstLine="0"/>
        <w:jc w:val="left"/>
        <w:rPr>
          <w:b/>
          <w:bCs/>
        </w:rPr>
        <w:sectPr w:rsidR="00E60CF6" w:rsidSect="00E60CF6">
          <w:footerReference w:type="first" r:id="rId13"/>
          <w:pgSz w:w="11900" w:h="16840"/>
          <w:pgMar w:top="1440" w:right="1440" w:bottom="1440" w:left="1440" w:header="720" w:footer="720" w:gutter="0"/>
          <w:cols w:space="720"/>
          <w:titlePg/>
          <w:docGrid w:linePitch="360"/>
        </w:sectPr>
      </w:pPr>
    </w:p>
    <w:p w14:paraId="5763152C" w14:textId="129898F6" w:rsidR="000D2931" w:rsidRDefault="000D2931" w:rsidP="00182A6C">
      <w:pPr>
        <w:spacing w:after="0"/>
        <w:ind w:firstLine="0"/>
        <w:jc w:val="left"/>
      </w:pPr>
      <w:r>
        <w:rPr>
          <w:b/>
          <w:bCs/>
        </w:rPr>
        <w:lastRenderedPageBreak/>
        <w:t xml:space="preserve">Table </w:t>
      </w:r>
      <w:r w:rsidR="00B1744F">
        <w:rPr>
          <w:b/>
          <w:bCs/>
        </w:rPr>
        <w:t>5</w:t>
      </w:r>
    </w:p>
    <w:p w14:paraId="20619FCE" w14:textId="77777777" w:rsidR="000D2931" w:rsidRDefault="000D2931" w:rsidP="00182A6C">
      <w:pPr>
        <w:spacing w:after="0"/>
        <w:ind w:firstLine="0"/>
        <w:jc w:val="left"/>
      </w:pPr>
      <w:r>
        <w:t xml:space="preserve">Moderated mediation analysis results for muscle and fat body dissatisfaction </w:t>
      </w:r>
    </w:p>
    <w:tbl>
      <w:tblPr>
        <w:tblW w:w="15753" w:type="dxa"/>
        <w:tblLook w:val="04A0" w:firstRow="1" w:lastRow="0" w:firstColumn="1" w:lastColumn="0" w:noHBand="0" w:noVBand="1"/>
      </w:tblPr>
      <w:tblGrid>
        <w:gridCol w:w="2041"/>
        <w:gridCol w:w="376"/>
        <w:gridCol w:w="576"/>
        <w:gridCol w:w="390"/>
        <w:gridCol w:w="996"/>
        <w:gridCol w:w="876"/>
        <w:gridCol w:w="898"/>
        <w:gridCol w:w="636"/>
        <w:gridCol w:w="1384"/>
        <w:gridCol w:w="1328"/>
        <w:gridCol w:w="276"/>
        <w:gridCol w:w="946"/>
        <w:gridCol w:w="821"/>
        <w:gridCol w:w="789"/>
        <w:gridCol w:w="657"/>
        <w:gridCol w:w="1237"/>
        <w:gridCol w:w="1547"/>
      </w:tblGrid>
      <w:tr w:rsidR="0085075A" w:rsidRPr="00182A6C" w14:paraId="346FAE29" w14:textId="77777777" w:rsidTr="003404C0">
        <w:trPr>
          <w:trHeight w:val="276"/>
        </w:trPr>
        <w:tc>
          <w:tcPr>
            <w:tcW w:w="2041" w:type="dxa"/>
            <w:tcBorders>
              <w:top w:val="nil"/>
              <w:left w:val="nil"/>
              <w:bottom w:val="nil"/>
              <w:right w:val="nil"/>
            </w:tcBorders>
            <w:shd w:val="clear" w:color="auto" w:fill="auto"/>
            <w:noWrap/>
            <w:vAlign w:val="bottom"/>
            <w:hideMark/>
          </w:tcPr>
          <w:p w14:paraId="0ECEC636" w14:textId="77777777" w:rsidR="00182A6C" w:rsidRPr="00182A6C" w:rsidRDefault="00182A6C" w:rsidP="00182A6C">
            <w:pPr>
              <w:spacing w:after="0" w:line="240" w:lineRule="auto"/>
              <w:ind w:firstLine="0"/>
              <w:jc w:val="left"/>
              <w:rPr>
                <w:rFonts w:eastAsia="Times New Roman" w:cs="Times New Roman"/>
                <w:lang w:eastAsia="en-GB"/>
              </w:rPr>
            </w:pPr>
          </w:p>
        </w:tc>
        <w:tc>
          <w:tcPr>
            <w:tcW w:w="376" w:type="dxa"/>
            <w:tcBorders>
              <w:top w:val="nil"/>
              <w:left w:val="nil"/>
              <w:bottom w:val="nil"/>
              <w:right w:val="nil"/>
            </w:tcBorders>
            <w:shd w:val="clear" w:color="auto" w:fill="auto"/>
            <w:noWrap/>
            <w:vAlign w:val="bottom"/>
            <w:hideMark/>
          </w:tcPr>
          <w:p w14:paraId="2D96ADC8"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571" w:type="dxa"/>
            <w:tcBorders>
              <w:top w:val="nil"/>
              <w:left w:val="nil"/>
              <w:bottom w:val="nil"/>
              <w:right w:val="nil"/>
            </w:tcBorders>
            <w:shd w:val="clear" w:color="auto" w:fill="auto"/>
            <w:noWrap/>
            <w:vAlign w:val="bottom"/>
            <w:hideMark/>
          </w:tcPr>
          <w:p w14:paraId="089592EC"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6D32233A"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6108" w:type="dxa"/>
            <w:gridSpan w:val="6"/>
            <w:tcBorders>
              <w:top w:val="nil"/>
              <w:left w:val="nil"/>
              <w:bottom w:val="single" w:sz="4" w:space="0" w:color="000000"/>
              <w:right w:val="nil"/>
            </w:tcBorders>
            <w:shd w:val="clear" w:color="auto" w:fill="auto"/>
            <w:noWrap/>
            <w:vAlign w:val="bottom"/>
            <w:hideMark/>
          </w:tcPr>
          <w:p w14:paraId="377E4A74" w14:textId="77777777" w:rsidR="00182A6C" w:rsidRPr="00182A6C" w:rsidRDefault="00182A6C" w:rsidP="00182A6C">
            <w:pPr>
              <w:spacing w:after="0" w:line="240" w:lineRule="auto"/>
              <w:ind w:firstLine="0"/>
              <w:jc w:val="center"/>
              <w:rPr>
                <w:rFonts w:eastAsia="Times New Roman" w:cs="Times New Roman"/>
                <w:b/>
                <w:bCs/>
                <w:color w:val="000000"/>
                <w:sz w:val="22"/>
                <w:szCs w:val="22"/>
                <w:lang w:eastAsia="en-GB"/>
              </w:rPr>
            </w:pPr>
            <w:r w:rsidRPr="00182A6C">
              <w:rPr>
                <w:rFonts w:eastAsia="Times New Roman" w:cs="Times New Roman"/>
                <w:b/>
                <w:bCs/>
                <w:color w:val="000000"/>
                <w:sz w:val="22"/>
                <w:szCs w:val="22"/>
                <w:lang w:eastAsia="en-GB"/>
              </w:rPr>
              <w:t xml:space="preserve">Muscle Body Dissatisfaction </w:t>
            </w:r>
          </w:p>
        </w:tc>
        <w:tc>
          <w:tcPr>
            <w:tcW w:w="273" w:type="dxa"/>
            <w:tcBorders>
              <w:top w:val="nil"/>
              <w:left w:val="nil"/>
              <w:bottom w:val="nil"/>
              <w:right w:val="nil"/>
            </w:tcBorders>
            <w:shd w:val="clear" w:color="auto" w:fill="auto"/>
            <w:noWrap/>
            <w:vAlign w:val="bottom"/>
            <w:hideMark/>
          </w:tcPr>
          <w:p w14:paraId="02FB0AA7" w14:textId="77777777" w:rsidR="00182A6C" w:rsidRPr="00182A6C" w:rsidRDefault="00182A6C" w:rsidP="00182A6C">
            <w:pPr>
              <w:spacing w:after="0" w:line="240" w:lineRule="auto"/>
              <w:ind w:firstLine="0"/>
              <w:jc w:val="center"/>
              <w:rPr>
                <w:rFonts w:eastAsia="Times New Roman" w:cs="Times New Roman"/>
                <w:b/>
                <w:bCs/>
                <w:color w:val="000000"/>
                <w:sz w:val="22"/>
                <w:szCs w:val="22"/>
                <w:lang w:eastAsia="en-GB"/>
              </w:rPr>
            </w:pPr>
          </w:p>
        </w:tc>
        <w:tc>
          <w:tcPr>
            <w:tcW w:w="5994" w:type="dxa"/>
            <w:gridSpan w:val="6"/>
            <w:tcBorders>
              <w:top w:val="nil"/>
              <w:left w:val="nil"/>
              <w:bottom w:val="single" w:sz="4" w:space="0" w:color="auto"/>
              <w:right w:val="nil"/>
            </w:tcBorders>
            <w:shd w:val="clear" w:color="auto" w:fill="auto"/>
            <w:noWrap/>
            <w:vAlign w:val="bottom"/>
            <w:hideMark/>
          </w:tcPr>
          <w:p w14:paraId="73D45938" w14:textId="77777777" w:rsidR="00182A6C" w:rsidRPr="00182A6C" w:rsidRDefault="00182A6C" w:rsidP="00182A6C">
            <w:pPr>
              <w:spacing w:after="0" w:line="240" w:lineRule="auto"/>
              <w:ind w:firstLine="0"/>
              <w:jc w:val="center"/>
              <w:rPr>
                <w:rFonts w:eastAsia="Times New Roman" w:cs="Times New Roman"/>
                <w:b/>
                <w:bCs/>
                <w:color w:val="000000"/>
                <w:sz w:val="22"/>
                <w:szCs w:val="22"/>
                <w:lang w:eastAsia="en-GB"/>
              </w:rPr>
            </w:pPr>
            <w:r w:rsidRPr="00182A6C">
              <w:rPr>
                <w:rFonts w:eastAsia="Times New Roman" w:cs="Times New Roman"/>
                <w:b/>
                <w:bCs/>
                <w:color w:val="000000"/>
                <w:sz w:val="22"/>
                <w:szCs w:val="22"/>
                <w:lang w:eastAsia="en-GB"/>
              </w:rPr>
              <w:t xml:space="preserve">Fat Body Dissatisfaction </w:t>
            </w:r>
          </w:p>
        </w:tc>
      </w:tr>
      <w:tr w:rsidR="00182A6C" w:rsidRPr="00182A6C" w14:paraId="30A8F5A1" w14:textId="77777777" w:rsidTr="003404C0">
        <w:trPr>
          <w:trHeight w:val="311"/>
        </w:trPr>
        <w:tc>
          <w:tcPr>
            <w:tcW w:w="2041" w:type="dxa"/>
            <w:tcBorders>
              <w:top w:val="nil"/>
              <w:left w:val="nil"/>
              <w:bottom w:val="nil"/>
              <w:right w:val="nil"/>
            </w:tcBorders>
            <w:shd w:val="clear" w:color="auto" w:fill="auto"/>
            <w:noWrap/>
            <w:vAlign w:val="bottom"/>
            <w:hideMark/>
          </w:tcPr>
          <w:p w14:paraId="3B792C31" w14:textId="77777777" w:rsidR="00182A6C" w:rsidRPr="00182A6C" w:rsidRDefault="00182A6C" w:rsidP="00182A6C">
            <w:pPr>
              <w:spacing w:after="0" w:line="240" w:lineRule="auto"/>
              <w:ind w:firstLine="0"/>
              <w:jc w:val="center"/>
              <w:rPr>
                <w:rFonts w:eastAsia="Times New Roman" w:cs="Times New Roman"/>
                <w:b/>
                <w:bCs/>
                <w:color w:val="000000"/>
                <w:sz w:val="22"/>
                <w:szCs w:val="22"/>
                <w:lang w:eastAsia="en-GB"/>
              </w:rPr>
            </w:pPr>
          </w:p>
        </w:tc>
        <w:tc>
          <w:tcPr>
            <w:tcW w:w="376" w:type="dxa"/>
            <w:tcBorders>
              <w:top w:val="nil"/>
              <w:left w:val="nil"/>
              <w:bottom w:val="nil"/>
              <w:right w:val="nil"/>
            </w:tcBorders>
            <w:shd w:val="clear" w:color="auto" w:fill="auto"/>
            <w:noWrap/>
            <w:vAlign w:val="bottom"/>
            <w:hideMark/>
          </w:tcPr>
          <w:p w14:paraId="32A130B7"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571" w:type="dxa"/>
            <w:tcBorders>
              <w:top w:val="single" w:sz="4" w:space="0" w:color="auto"/>
              <w:left w:val="nil"/>
              <w:bottom w:val="single" w:sz="4" w:space="0" w:color="auto"/>
              <w:right w:val="nil"/>
            </w:tcBorders>
            <w:shd w:val="clear" w:color="auto" w:fill="auto"/>
            <w:noWrap/>
            <w:vAlign w:val="center"/>
            <w:hideMark/>
          </w:tcPr>
          <w:p w14:paraId="6CD698F2" w14:textId="77777777" w:rsidR="00182A6C" w:rsidRPr="00182A6C" w:rsidRDefault="00182A6C" w:rsidP="000400F7">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N</w:t>
            </w:r>
          </w:p>
        </w:tc>
        <w:tc>
          <w:tcPr>
            <w:tcW w:w="390" w:type="dxa"/>
            <w:tcBorders>
              <w:top w:val="single" w:sz="4" w:space="0" w:color="auto"/>
              <w:left w:val="nil"/>
              <w:bottom w:val="single" w:sz="4" w:space="0" w:color="auto"/>
              <w:right w:val="nil"/>
            </w:tcBorders>
            <w:shd w:val="clear" w:color="auto" w:fill="auto"/>
            <w:noWrap/>
            <w:vAlign w:val="center"/>
            <w:hideMark/>
          </w:tcPr>
          <w:p w14:paraId="7FB66C27" w14:textId="77777777" w:rsidR="00182A6C" w:rsidRPr="00182A6C" w:rsidRDefault="00182A6C" w:rsidP="000400F7">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 </w:t>
            </w:r>
          </w:p>
        </w:tc>
        <w:tc>
          <w:tcPr>
            <w:tcW w:w="996" w:type="dxa"/>
            <w:tcBorders>
              <w:top w:val="nil"/>
              <w:left w:val="nil"/>
              <w:bottom w:val="single" w:sz="4" w:space="0" w:color="auto"/>
              <w:right w:val="nil"/>
            </w:tcBorders>
            <w:shd w:val="clear" w:color="auto" w:fill="auto"/>
            <w:noWrap/>
            <w:vAlign w:val="center"/>
            <w:hideMark/>
          </w:tcPr>
          <w:p w14:paraId="14601845" w14:textId="77777777" w:rsidR="00182A6C" w:rsidRPr="00182A6C" w:rsidRDefault="00182A6C" w:rsidP="000400F7">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B</w:t>
            </w:r>
          </w:p>
        </w:tc>
        <w:tc>
          <w:tcPr>
            <w:tcW w:w="869" w:type="dxa"/>
            <w:tcBorders>
              <w:top w:val="nil"/>
              <w:left w:val="nil"/>
              <w:bottom w:val="single" w:sz="4" w:space="0" w:color="auto"/>
              <w:right w:val="nil"/>
            </w:tcBorders>
            <w:shd w:val="clear" w:color="auto" w:fill="auto"/>
            <w:noWrap/>
            <w:vAlign w:val="center"/>
            <w:hideMark/>
          </w:tcPr>
          <w:p w14:paraId="458FCB89" w14:textId="77777777" w:rsidR="00182A6C" w:rsidRPr="00182A6C" w:rsidRDefault="00182A6C" w:rsidP="000400F7">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SE</w:t>
            </w:r>
          </w:p>
        </w:tc>
        <w:tc>
          <w:tcPr>
            <w:tcW w:w="898" w:type="dxa"/>
            <w:tcBorders>
              <w:top w:val="nil"/>
              <w:left w:val="nil"/>
              <w:bottom w:val="single" w:sz="4" w:space="0" w:color="auto"/>
              <w:right w:val="nil"/>
            </w:tcBorders>
            <w:shd w:val="clear" w:color="auto" w:fill="auto"/>
            <w:noWrap/>
            <w:vAlign w:val="center"/>
            <w:hideMark/>
          </w:tcPr>
          <w:p w14:paraId="388010A6" w14:textId="77777777" w:rsidR="00182A6C" w:rsidRPr="00182A6C" w:rsidRDefault="00182A6C" w:rsidP="000400F7">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t</w:t>
            </w:r>
          </w:p>
        </w:tc>
        <w:tc>
          <w:tcPr>
            <w:tcW w:w="631" w:type="dxa"/>
            <w:tcBorders>
              <w:top w:val="nil"/>
              <w:left w:val="nil"/>
              <w:bottom w:val="single" w:sz="4" w:space="0" w:color="auto"/>
              <w:right w:val="nil"/>
            </w:tcBorders>
            <w:shd w:val="clear" w:color="auto" w:fill="auto"/>
            <w:noWrap/>
            <w:vAlign w:val="center"/>
            <w:hideMark/>
          </w:tcPr>
          <w:p w14:paraId="240B8DE4" w14:textId="77777777" w:rsidR="00182A6C" w:rsidRPr="00182A6C" w:rsidRDefault="00182A6C" w:rsidP="000400F7">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p</w:t>
            </w:r>
          </w:p>
        </w:tc>
        <w:tc>
          <w:tcPr>
            <w:tcW w:w="1384" w:type="dxa"/>
            <w:tcBorders>
              <w:top w:val="nil"/>
              <w:left w:val="nil"/>
              <w:bottom w:val="single" w:sz="4" w:space="0" w:color="auto"/>
              <w:right w:val="nil"/>
            </w:tcBorders>
            <w:shd w:val="clear" w:color="auto" w:fill="auto"/>
            <w:noWrap/>
            <w:vAlign w:val="bottom"/>
            <w:hideMark/>
          </w:tcPr>
          <w:p w14:paraId="6A4F38A5" w14:textId="77777777" w:rsidR="00182A6C" w:rsidRPr="00182A6C" w:rsidRDefault="00182A6C" w:rsidP="00182A6C">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Lower Limits of 95% CI</w:t>
            </w:r>
          </w:p>
        </w:tc>
        <w:tc>
          <w:tcPr>
            <w:tcW w:w="1328" w:type="dxa"/>
            <w:tcBorders>
              <w:top w:val="nil"/>
              <w:left w:val="nil"/>
              <w:bottom w:val="single" w:sz="4" w:space="0" w:color="auto"/>
              <w:right w:val="nil"/>
            </w:tcBorders>
            <w:shd w:val="clear" w:color="auto" w:fill="auto"/>
            <w:noWrap/>
            <w:vAlign w:val="bottom"/>
            <w:hideMark/>
          </w:tcPr>
          <w:p w14:paraId="7C3D0374" w14:textId="77777777" w:rsidR="00182A6C" w:rsidRPr="00182A6C" w:rsidRDefault="00182A6C" w:rsidP="00182A6C">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Upper Limits of 95% CI</w:t>
            </w:r>
          </w:p>
        </w:tc>
        <w:tc>
          <w:tcPr>
            <w:tcW w:w="273" w:type="dxa"/>
            <w:tcBorders>
              <w:top w:val="nil"/>
              <w:left w:val="nil"/>
              <w:bottom w:val="single" w:sz="4" w:space="0" w:color="auto"/>
              <w:right w:val="nil"/>
            </w:tcBorders>
            <w:shd w:val="clear" w:color="auto" w:fill="auto"/>
            <w:noWrap/>
            <w:vAlign w:val="bottom"/>
            <w:hideMark/>
          </w:tcPr>
          <w:p w14:paraId="4BBA8076"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946" w:type="dxa"/>
            <w:tcBorders>
              <w:top w:val="nil"/>
              <w:left w:val="nil"/>
              <w:bottom w:val="single" w:sz="4" w:space="0" w:color="auto"/>
              <w:right w:val="nil"/>
            </w:tcBorders>
            <w:shd w:val="clear" w:color="auto" w:fill="auto"/>
            <w:noWrap/>
            <w:vAlign w:val="center"/>
            <w:hideMark/>
          </w:tcPr>
          <w:p w14:paraId="4CDF0A81" w14:textId="77777777" w:rsidR="00182A6C" w:rsidRPr="00182A6C" w:rsidRDefault="00182A6C" w:rsidP="000400F7">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B</w:t>
            </w:r>
          </w:p>
        </w:tc>
        <w:tc>
          <w:tcPr>
            <w:tcW w:w="814" w:type="dxa"/>
            <w:tcBorders>
              <w:top w:val="nil"/>
              <w:left w:val="nil"/>
              <w:bottom w:val="single" w:sz="4" w:space="0" w:color="auto"/>
              <w:right w:val="nil"/>
            </w:tcBorders>
            <w:shd w:val="clear" w:color="auto" w:fill="auto"/>
            <w:noWrap/>
            <w:vAlign w:val="center"/>
            <w:hideMark/>
          </w:tcPr>
          <w:p w14:paraId="23A2D653" w14:textId="77777777" w:rsidR="00182A6C" w:rsidRPr="00182A6C" w:rsidRDefault="00182A6C" w:rsidP="000400F7">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SE</w:t>
            </w:r>
          </w:p>
        </w:tc>
        <w:tc>
          <w:tcPr>
            <w:tcW w:w="789" w:type="dxa"/>
            <w:tcBorders>
              <w:top w:val="nil"/>
              <w:left w:val="nil"/>
              <w:bottom w:val="single" w:sz="4" w:space="0" w:color="auto"/>
              <w:right w:val="nil"/>
            </w:tcBorders>
            <w:shd w:val="clear" w:color="auto" w:fill="auto"/>
            <w:noWrap/>
            <w:vAlign w:val="center"/>
            <w:hideMark/>
          </w:tcPr>
          <w:p w14:paraId="3904F15D" w14:textId="77777777" w:rsidR="00182A6C" w:rsidRPr="00182A6C" w:rsidRDefault="00182A6C" w:rsidP="000400F7">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t</w:t>
            </w:r>
          </w:p>
        </w:tc>
        <w:tc>
          <w:tcPr>
            <w:tcW w:w="657" w:type="dxa"/>
            <w:tcBorders>
              <w:top w:val="nil"/>
              <w:left w:val="nil"/>
              <w:bottom w:val="single" w:sz="4" w:space="0" w:color="auto"/>
              <w:right w:val="nil"/>
            </w:tcBorders>
            <w:shd w:val="clear" w:color="auto" w:fill="auto"/>
            <w:noWrap/>
            <w:vAlign w:val="center"/>
            <w:hideMark/>
          </w:tcPr>
          <w:p w14:paraId="0DAC5401" w14:textId="77777777" w:rsidR="00182A6C" w:rsidRPr="00182A6C" w:rsidRDefault="00182A6C" w:rsidP="000400F7">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p</w:t>
            </w:r>
          </w:p>
        </w:tc>
        <w:tc>
          <w:tcPr>
            <w:tcW w:w="1237" w:type="dxa"/>
            <w:tcBorders>
              <w:top w:val="nil"/>
              <w:left w:val="nil"/>
              <w:bottom w:val="single" w:sz="4" w:space="0" w:color="auto"/>
              <w:right w:val="nil"/>
            </w:tcBorders>
            <w:shd w:val="clear" w:color="auto" w:fill="auto"/>
            <w:noWrap/>
            <w:vAlign w:val="bottom"/>
            <w:hideMark/>
          </w:tcPr>
          <w:p w14:paraId="271F6E53" w14:textId="77777777" w:rsidR="00182A6C" w:rsidRPr="00182A6C" w:rsidRDefault="00182A6C" w:rsidP="00182A6C">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Lower Limits of 95% CI</w:t>
            </w:r>
          </w:p>
        </w:tc>
        <w:tc>
          <w:tcPr>
            <w:tcW w:w="1547" w:type="dxa"/>
            <w:tcBorders>
              <w:top w:val="nil"/>
              <w:left w:val="nil"/>
              <w:bottom w:val="single" w:sz="4" w:space="0" w:color="auto"/>
              <w:right w:val="nil"/>
            </w:tcBorders>
            <w:shd w:val="clear" w:color="auto" w:fill="auto"/>
            <w:noWrap/>
            <w:vAlign w:val="bottom"/>
            <w:hideMark/>
          </w:tcPr>
          <w:p w14:paraId="7BD83653" w14:textId="77777777" w:rsidR="00182A6C" w:rsidRPr="00182A6C" w:rsidRDefault="00182A6C" w:rsidP="00182A6C">
            <w:pPr>
              <w:spacing w:after="0" w:line="240" w:lineRule="auto"/>
              <w:ind w:right="358"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Upper Limits of 95% CI</w:t>
            </w:r>
          </w:p>
        </w:tc>
      </w:tr>
      <w:tr w:rsidR="00182A6C" w:rsidRPr="00182A6C" w14:paraId="091FA1A3" w14:textId="77777777" w:rsidTr="003404C0">
        <w:trPr>
          <w:trHeight w:val="299"/>
        </w:trPr>
        <w:tc>
          <w:tcPr>
            <w:tcW w:w="2417" w:type="dxa"/>
            <w:gridSpan w:val="2"/>
            <w:tcBorders>
              <w:top w:val="single" w:sz="4" w:space="0" w:color="auto"/>
              <w:left w:val="nil"/>
              <w:bottom w:val="nil"/>
              <w:right w:val="nil"/>
            </w:tcBorders>
            <w:shd w:val="clear" w:color="auto" w:fill="auto"/>
            <w:noWrap/>
            <w:vAlign w:val="bottom"/>
            <w:hideMark/>
          </w:tcPr>
          <w:p w14:paraId="2D96894F" w14:textId="77777777" w:rsidR="00182A6C" w:rsidRPr="00182A6C" w:rsidRDefault="00182A6C" w:rsidP="00182A6C">
            <w:pPr>
              <w:spacing w:after="0" w:line="240" w:lineRule="auto"/>
              <w:ind w:firstLine="0"/>
              <w:rPr>
                <w:rFonts w:eastAsia="Times New Roman" w:cs="Times New Roman"/>
                <w:b/>
                <w:bCs/>
                <w:color w:val="000000"/>
                <w:lang w:eastAsia="en-GB"/>
              </w:rPr>
            </w:pPr>
            <w:r w:rsidRPr="00182A6C">
              <w:rPr>
                <w:rFonts w:eastAsia="Times New Roman" w:cs="Times New Roman"/>
                <w:b/>
                <w:bCs/>
                <w:color w:val="000000"/>
                <w:lang w:eastAsia="en-GB"/>
              </w:rPr>
              <w:t>Weightlifting Exercise</w:t>
            </w:r>
          </w:p>
        </w:tc>
        <w:tc>
          <w:tcPr>
            <w:tcW w:w="571" w:type="dxa"/>
            <w:tcBorders>
              <w:top w:val="single" w:sz="4" w:space="0" w:color="auto"/>
              <w:left w:val="nil"/>
              <w:bottom w:val="nil"/>
              <w:right w:val="nil"/>
            </w:tcBorders>
            <w:shd w:val="clear" w:color="auto" w:fill="auto"/>
            <w:noWrap/>
            <w:vAlign w:val="bottom"/>
            <w:hideMark/>
          </w:tcPr>
          <w:p w14:paraId="031E62F6"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144</w:t>
            </w:r>
          </w:p>
        </w:tc>
        <w:tc>
          <w:tcPr>
            <w:tcW w:w="390" w:type="dxa"/>
            <w:tcBorders>
              <w:top w:val="single" w:sz="4" w:space="0" w:color="auto"/>
              <w:left w:val="nil"/>
              <w:bottom w:val="nil"/>
              <w:right w:val="nil"/>
            </w:tcBorders>
            <w:shd w:val="clear" w:color="auto" w:fill="auto"/>
            <w:noWrap/>
            <w:vAlign w:val="bottom"/>
            <w:hideMark/>
          </w:tcPr>
          <w:p w14:paraId="3FC720E1"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996" w:type="dxa"/>
            <w:tcBorders>
              <w:top w:val="single" w:sz="4" w:space="0" w:color="auto"/>
              <w:left w:val="nil"/>
              <w:bottom w:val="nil"/>
              <w:right w:val="nil"/>
            </w:tcBorders>
            <w:shd w:val="clear" w:color="auto" w:fill="auto"/>
            <w:noWrap/>
            <w:vAlign w:val="bottom"/>
            <w:hideMark/>
          </w:tcPr>
          <w:p w14:paraId="55452358"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869" w:type="dxa"/>
            <w:tcBorders>
              <w:top w:val="single" w:sz="4" w:space="0" w:color="auto"/>
              <w:left w:val="nil"/>
              <w:bottom w:val="nil"/>
              <w:right w:val="nil"/>
            </w:tcBorders>
            <w:shd w:val="clear" w:color="auto" w:fill="auto"/>
            <w:noWrap/>
            <w:vAlign w:val="bottom"/>
            <w:hideMark/>
          </w:tcPr>
          <w:p w14:paraId="5869BC03"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898" w:type="dxa"/>
            <w:tcBorders>
              <w:top w:val="single" w:sz="4" w:space="0" w:color="auto"/>
              <w:left w:val="nil"/>
              <w:bottom w:val="nil"/>
              <w:right w:val="nil"/>
            </w:tcBorders>
            <w:shd w:val="clear" w:color="auto" w:fill="auto"/>
            <w:noWrap/>
            <w:vAlign w:val="bottom"/>
            <w:hideMark/>
          </w:tcPr>
          <w:p w14:paraId="6B5E9F25"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631" w:type="dxa"/>
            <w:tcBorders>
              <w:top w:val="single" w:sz="4" w:space="0" w:color="auto"/>
              <w:left w:val="nil"/>
              <w:bottom w:val="nil"/>
              <w:right w:val="nil"/>
            </w:tcBorders>
            <w:shd w:val="clear" w:color="auto" w:fill="auto"/>
            <w:noWrap/>
            <w:vAlign w:val="bottom"/>
            <w:hideMark/>
          </w:tcPr>
          <w:p w14:paraId="280C4967"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1384" w:type="dxa"/>
            <w:tcBorders>
              <w:top w:val="single" w:sz="4" w:space="0" w:color="auto"/>
              <w:left w:val="nil"/>
              <w:bottom w:val="nil"/>
              <w:right w:val="nil"/>
            </w:tcBorders>
            <w:shd w:val="clear" w:color="auto" w:fill="auto"/>
            <w:noWrap/>
            <w:vAlign w:val="bottom"/>
            <w:hideMark/>
          </w:tcPr>
          <w:p w14:paraId="7A68AABD"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1328" w:type="dxa"/>
            <w:tcBorders>
              <w:top w:val="single" w:sz="4" w:space="0" w:color="auto"/>
              <w:left w:val="nil"/>
              <w:bottom w:val="nil"/>
              <w:right w:val="nil"/>
            </w:tcBorders>
            <w:shd w:val="clear" w:color="auto" w:fill="auto"/>
            <w:noWrap/>
            <w:vAlign w:val="bottom"/>
            <w:hideMark/>
          </w:tcPr>
          <w:p w14:paraId="1C6B08F4"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273" w:type="dxa"/>
            <w:tcBorders>
              <w:top w:val="single" w:sz="4" w:space="0" w:color="auto"/>
              <w:left w:val="nil"/>
              <w:bottom w:val="nil"/>
              <w:right w:val="nil"/>
            </w:tcBorders>
            <w:shd w:val="clear" w:color="auto" w:fill="auto"/>
            <w:noWrap/>
            <w:vAlign w:val="bottom"/>
            <w:hideMark/>
          </w:tcPr>
          <w:p w14:paraId="5143288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946" w:type="dxa"/>
            <w:tcBorders>
              <w:top w:val="single" w:sz="4" w:space="0" w:color="auto"/>
              <w:left w:val="nil"/>
              <w:bottom w:val="nil"/>
              <w:right w:val="nil"/>
            </w:tcBorders>
            <w:shd w:val="clear" w:color="auto" w:fill="auto"/>
            <w:noWrap/>
            <w:vAlign w:val="bottom"/>
            <w:hideMark/>
          </w:tcPr>
          <w:p w14:paraId="187652C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814" w:type="dxa"/>
            <w:tcBorders>
              <w:top w:val="single" w:sz="4" w:space="0" w:color="auto"/>
              <w:left w:val="nil"/>
              <w:bottom w:val="nil"/>
              <w:right w:val="nil"/>
            </w:tcBorders>
            <w:shd w:val="clear" w:color="auto" w:fill="auto"/>
            <w:noWrap/>
            <w:vAlign w:val="bottom"/>
            <w:hideMark/>
          </w:tcPr>
          <w:p w14:paraId="0E527BAE"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789" w:type="dxa"/>
            <w:tcBorders>
              <w:top w:val="single" w:sz="4" w:space="0" w:color="auto"/>
              <w:left w:val="nil"/>
              <w:bottom w:val="nil"/>
              <w:right w:val="nil"/>
            </w:tcBorders>
            <w:shd w:val="clear" w:color="auto" w:fill="auto"/>
            <w:noWrap/>
            <w:vAlign w:val="bottom"/>
            <w:hideMark/>
          </w:tcPr>
          <w:p w14:paraId="0D5F7E7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657" w:type="dxa"/>
            <w:tcBorders>
              <w:top w:val="single" w:sz="4" w:space="0" w:color="auto"/>
              <w:left w:val="nil"/>
              <w:bottom w:val="nil"/>
              <w:right w:val="nil"/>
            </w:tcBorders>
            <w:shd w:val="clear" w:color="auto" w:fill="auto"/>
            <w:noWrap/>
            <w:vAlign w:val="bottom"/>
            <w:hideMark/>
          </w:tcPr>
          <w:p w14:paraId="2383037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237" w:type="dxa"/>
            <w:tcBorders>
              <w:top w:val="single" w:sz="4" w:space="0" w:color="auto"/>
              <w:left w:val="nil"/>
              <w:bottom w:val="nil"/>
              <w:right w:val="nil"/>
            </w:tcBorders>
            <w:shd w:val="clear" w:color="auto" w:fill="auto"/>
            <w:noWrap/>
            <w:vAlign w:val="bottom"/>
            <w:hideMark/>
          </w:tcPr>
          <w:p w14:paraId="7429494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547" w:type="dxa"/>
            <w:tcBorders>
              <w:top w:val="single" w:sz="4" w:space="0" w:color="auto"/>
              <w:left w:val="nil"/>
              <w:bottom w:val="nil"/>
              <w:right w:val="nil"/>
            </w:tcBorders>
            <w:shd w:val="clear" w:color="auto" w:fill="auto"/>
            <w:noWrap/>
            <w:vAlign w:val="bottom"/>
            <w:hideMark/>
          </w:tcPr>
          <w:p w14:paraId="6EECAFC2"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r>
      <w:tr w:rsidR="00182A6C" w:rsidRPr="00182A6C" w14:paraId="56424DDC" w14:textId="77777777" w:rsidTr="003404C0">
        <w:trPr>
          <w:trHeight w:val="299"/>
        </w:trPr>
        <w:tc>
          <w:tcPr>
            <w:tcW w:w="2041" w:type="dxa"/>
            <w:tcBorders>
              <w:top w:val="nil"/>
              <w:left w:val="nil"/>
              <w:bottom w:val="nil"/>
              <w:right w:val="nil"/>
            </w:tcBorders>
            <w:shd w:val="clear" w:color="auto" w:fill="auto"/>
            <w:noWrap/>
            <w:vAlign w:val="bottom"/>
            <w:hideMark/>
          </w:tcPr>
          <w:p w14:paraId="1D889CF2"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Path a</w:t>
            </w:r>
          </w:p>
        </w:tc>
        <w:tc>
          <w:tcPr>
            <w:tcW w:w="376" w:type="dxa"/>
            <w:tcBorders>
              <w:top w:val="nil"/>
              <w:left w:val="nil"/>
              <w:bottom w:val="nil"/>
              <w:right w:val="nil"/>
            </w:tcBorders>
            <w:shd w:val="clear" w:color="auto" w:fill="auto"/>
            <w:noWrap/>
            <w:vAlign w:val="bottom"/>
            <w:hideMark/>
          </w:tcPr>
          <w:p w14:paraId="1CF9A245"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2FD2E6F1"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48F27607"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18A6D984"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-0.726</w:t>
            </w:r>
          </w:p>
        </w:tc>
        <w:tc>
          <w:tcPr>
            <w:tcW w:w="869" w:type="dxa"/>
            <w:tcBorders>
              <w:top w:val="nil"/>
              <w:left w:val="nil"/>
              <w:bottom w:val="nil"/>
              <w:right w:val="nil"/>
            </w:tcBorders>
            <w:shd w:val="clear" w:color="auto" w:fill="auto"/>
            <w:noWrap/>
            <w:vAlign w:val="bottom"/>
            <w:hideMark/>
          </w:tcPr>
          <w:p w14:paraId="53F350CD"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0.219</w:t>
            </w:r>
          </w:p>
        </w:tc>
        <w:tc>
          <w:tcPr>
            <w:tcW w:w="898" w:type="dxa"/>
            <w:tcBorders>
              <w:top w:val="nil"/>
              <w:left w:val="nil"/>
              <w:bottom w:val="nil"/>
              <w:right w:val="nil"/>
            </w:tcBorders>
            <w:shd w:val="clear" w:color="auto" w:fill="auto"/>
            <w:noWrap/>
            <w:vAlign w:val="bottom"/>
            <w:hideMark/>
          </w:tcPr>
          <w:p w14:paraId="386FBCFD"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-3.318</w:t>
            </w:r>
          </w:p>
        </w:tc>
        <w:tc>
          <w:tcPr>
            <w:tcW w:w="631" w:type="dxa"/>
            <w:tcBorders>
              <w:top w:val="nil"/>
              <w:left w:val="nil"/>
              <w:bottom w:val="nil"/>
              <w:right w:val="nil"/>
            </w:tcBorders>
            <w:shd w:val="clear" w:color="auto" w:fill="auto"/>
            <w:noWrap/>
            <w:vAlign w:val="bottom"/>
            <w:hideMark/>
          </w:tcPr>
          <w:p w14:paraId="31B1FAB2"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.001</w:t>
            </w:r>
          </w:p>
        </w:tc>
        <w:tc>
          <w:tcPr>
            <w:tcW w:w="1384" w:type="dxa"/>
            <w:tcBorders>
              <w:top w:val="nil"/>
              <w:left w:val="nil"/>
              <w:bottom w:val="nil"/>
              <w:right w:val="nil"/>
            </w:tcBorders>
            <w:shd w:val="clear" w:color="auto" w:fill="auto"/>
            <w:noWrap/>
            <w:vAlign w:val="bottom"/>
            <w:hideMark/>
          </w:tcPr>
          <w:p w14:paraId="13EB4EC4"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-1.158</w:t>
            </w:r>
          </w:p>
        </w:tc>
        <w:tc>
          <w:tcPr>
            <w:tcW w:w="1328" w:type="dxa"/>
            <w:tcBorders>
              <w:top w:val="nil"/>
              <w:left w:val="nil"/>
              <w:bottom w:val="nil"/>
              <w:right w:val="nil"/>
            </w:tcBorders>
            <w:shd w:val="clear" w:color="auto" w:fill="auto"/>
            <w:noWrap/>
            <w:vAlign w:val="bottom"/>
            <w:hideMark/>
          </w:tcPr>
          <w:p w14:paraId="45396F59"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-0.293</w:t>
            </w:r>
          </w:p>
        </w:tc>
        <w:tc>
          <w:tcPr>
            <w:tcW w:w="273" w:type="dxa"/>
            <w:tcBorders>
              <w:top w:val="nil"/>
              <w:left w:val="nil"/>
              <w:bottom w:val="nil"/>
              <w:right w:val="nil"/>
            </w:tcBorders>
            <w:shd w:val="clear" w:color="auto" w:fill="auto"/>
            <w:noWrap/>
            <w:vAlign w:val="bottom"/>
            <w:hideMark/>
          </w:tcPr>
          <w:p w14:paraId="4771815F"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946" w:type="dxa"/>
            <w:tcBorders>
              <w:top w:val="nil"/>
              <w:left w:val="nil"/>
              <w:bottom w:val="nil"/>
              <w:right w:val="nil"/>
            </w:tcBorders>
            <w:shd w:val="clear" w:color="auto" w:fill="auto"/>
            <w:noWrap/>
            <w:vAlign w:val="bottom"/>
            <w:hideMark/>
          </w:tcPr>
          <w:p w14:paraId="687D03C2"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-0.912</w:t>
            </w:r>
          </w:p>
        </w:tc>
        <w:tc>
          <w:tcPr>
            <w:tcW w:w="814" w:type="dxa"/>
            <w:tcBorders>
              <w:top w:val="nil"/>
              <w:left w:val="nil"/>
              <w:bottom w:val="nil"/>
              <w:right w:val="nil"/>
            </w:tcBorders>
            <w:shd w:val="clear" w:color="auto" w:fill="auto"/>
            <w:noWrap/>
            <w:vAlign w:val="bottom"/>
            <w:hideMark/>
          </w:tcPr>
          <w:p w14:paraId="1F06190C"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0.305</w:t>
            </w:r>
          </w:p>
        </w:tc>
        <w:tc>
          <w:tcPr>
            <w:tcW w:w="789" w:type="dxa"/>
            <w:tcBorders>
              <w:top w:val="nil"/>
              <w:left w:val="nil"/>
              <w:bottom w:val="nil"/>
              <w:right w:val="nil"/>
            </w:tcBorders>
            <w:shd w:val="clear" w:color="auto" w:fill="auto"/>
            <w:noWrap/>
            <w:vAlign w:val="bottom"/>
            <w:hideMark/>
          </w:tcPr>
          <w:p w14:paraId="47FBA69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-2.992</w:t>
            </w:r>
          </w:p>
        </w:tc>
        <w:tc>
          <w:tcPr>
            <w:tcW w:w="657" w:type="dxa"/>
            <w:tcBorders>
              <w:top w:val="nil"/>
              <w:left w:val="nil"/>
              <w:bottom w:val="nil"/>
              <w:right w:val="nil"/>
            </w:tcBorders>
            <w:shd w:val="clear" w:color="auto" w:fill="auto"/>
            <w:noWrap/>
            <w:vAlign w:val="bottom"/>
            <w:hideMark/>
          </w:tcPr>
          <w:p w14:paraId="1C32E8C4"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.003</w:t>
            </w:r>
          </w:p>
        </w:tc>
        <w:tc>
          <w:tcPr>
            <w:tcW w:w="1237" w:type="dxa"/>
            <w:tcBorders>
              <w:top w:val="nil"/>
              <w:left w:val="nil"/>
              <w:bottom w:val="nil"/>
              <w:right w:val="nil"/>
            </w:tcBorders>
            <w:shd w:val="clear" w:color="auto" w:fill="auto"/>
            <w:noWrap/>
            <w:vAlign w:val="bottom"/>
            <w:hideMark/>
          </w:tcPr>
          <w:p w14:paraId="68186EF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-1.515</w:t>
            </w:r>
          </w:p>
        </w:tc>
        <w:tc>
          <w:tcPr>
            <w:tcW w:w="1547" w:type="dxa"/>
            <w:tcBorders>
              <w:top w:val="nil"/>
              <w:left w:val="nil"/>
              <w:bottom w:val="nil"/>
              <w:right w:val="nil"/>
            </w:tcBorders>
            <w:shd w:val="clear" w:color="auto" w:fill="auto"/>
            <w:noWrap/>
            <w:vAlign w:val="bottom"/>
            <w:hideMark/>
          </w:tcPr>
          <w:p w14:paraId="0C6693D7"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-0.31</w:t>
            </w:r>
          </w:p>
        </w:tc>
      </w:tr>
      <w:tr w:rsidR="00182A6C" w:rsidRPr="00182A6C" w14:paraId="178756C3" w14:textId="77777777" w:rsidTr="003404C0">
        <w:trPr>
          <w:trHeight w:val="299"/>
        </w:trPr>
        <w:tc>
          <w:tcPr>
            <w:tcW w:w="2041" w:type="dxa"/>
            <w:tcBorders>
              <w:top w:val="nil"/>
              <w:left w:val="nil"/>
              <w:bottom w:val="nil"/>
              <w:right w:val="nil"/>
            </w:tcBorders>
            <w:shd w:val="clear" w:color="auto" w:fill="auto"/>
            <w:noWrap/>
            <w:vAlign w:val="bottom"/>
            <w:hideMark/>
          </w:tcPr>
          <w:p w14:paraId="48B1D7F3"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Path b </w:t>
            </w:r>
          </w:p>
        </w:tc>
        <w:tc>
          <w:tcPr>
            <w:tcW w:w="376" w:type="dxa"/>
            <w:tcBorders>
              <w:top w:val="nil"/>
              <w:left w:val="nil"/>
              <w:bottom w:val="nil"/>
              <w:right w:val="nil"/>
            </w:tcBorders>
            <w:shd w:val="clear" w:color="auto" w:fill="auto"/>
            <w:noWrap/>
            <w:vAlign w:val="bottom"/>
            <w:hideMark/>
          </w:tcPr>
          <w:p w14:paraId="69B655C0"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130483BD"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2F3EAD19"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12835DD8"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-2.706</w:t>
            </w:r>
          </w:p>
        </w:tc>
        <w:tc>
          <w:tcPr>
            <w:tcW w:w="869" w:type="dxa"/>
            <w:tcBorders>
              <w:top w:val="nil"/>
              <w:left w:val="nil"/>
              <w:bottom w:val="nil"/>
              <w:right w:val="nil"/>
            </w:tcBorders>
            <w:shd w:val="clear" w:color="auto" w:fill="auto"/>
            <w:noWrap/>
            <w:vAlign w:val="bottom"/>
            <w:hideMark/>
          </w:tcPr>
          <w:p w14:paraId="54B3DF11"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1.788</w:t>
            </w:r>
          </w:p>
        </w:tc>
        <w:tc>
          <w:tcPr>
            <w:tcW w:w="898" w:type="dxa"/>
            <w:tcBorders>
              <w:top w:val="nil"/>
              <w:left w:val="nil"/>
              <w:bottom w:val="nil"/>
              <w:right w:val="nil"/>
            </w:tcBorders>
            <w:shd w:val="clear" w:color="auto" w:fill="auto"/>
            <w:noWrap/>
            <w:vAlign w:val="bottom"/>
            <w:hideMark/>
          </w:tcPr>
          <w:p w14:paraId="1381607A"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-1.513</w:t>
            </w:r>
          </w:p>
        </w:tc>
        <w:tc>
          <w:tcPr>
            <w:tcW w:w="631" w:type="dxa"/>
            <w:tcBorders>
              <w:top w:val="nil"/>
              <w:left w:val="nil"/>
              <w:bottom w:val="nil"/>
              <w:right w:val="nil"/>
            </w:tcBorders>
            <w:shd w:val="clear" w:color="auto" w:fill="auto"/>
            <w:noWrap/>
            <w:vAlign w:val="bottom"/>
            <w:hideMark/>
          </w:tcPr>
          <w:p w14:paraId="655EDED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.132</w:t>
            </w:r>
          </w:p>
        </w:tc>
        <w:tc>
          <w:tcPr>
            <w:tcW w:w="1384" w:type="dxa"/>
            <w:tcBorders>
              <w:top w:val="nil"/>
              <w:left w:val="nil"/>
              <w:bottom w:val="nil"/>
              <w:right w:val="nil"/>
            </w:tcBorders>
            <w:shd w:val="clear" w:color="auto" w:fill="auto"/>
            <w:noWrap/>
            <w:vAlign w:val="bottom"/>
            <w:hideMark/>
          </w:tcPr>
          <w:p w14:paraId="0398CD7C"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-6.24</w:t>
            </w:r>
          </w:p>
        </w:tc>
        <w:tc>
          <w:tcPr>
            <w:tcW w:w="1328" w:type="dxa"/>
            <w:tcBorders>
              <w:top w:val="nil"/>
              <w:left w:val="nil"/>
              <w:bottom w:val="nil"/>
              <w:right w:val="nil"/>
            </w:tcBorders>
            <w:shd w:val="clear" w:color="auto" w:fill="auto"/>
            <w:noWrap/>
            <w:vAlign w:val="bottom"/>
            <w:hideMark/>
          </w:tcPr>
          <w:p w14:paraId="180FB191"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0.0829</w:t>
            </w:r>
          </w:p>
        </w:tc>
        <w:tc>
          <w:tcPr>
            <w:tcW w:w="273" w:type="dxa"/>
            <w:tcBorders>
              <w:top w:val="nil"/>
              <w:left w:val="nil"/>
              <w:bottom w:val="nil"/>
              <w:right w:val="nil"/>
            </w:tcBorders>
            <w:shd w:val="clear" w:color="auto" w:fill="auto"/>
            <w:noWrap/>
            <w:vAlign w:val="bottom"/>
            <w:hideMark/>
          </w:tcPr>
          <w:p w14:paraId="2D1BBEE6"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946" w:type="dxa"/>
            <w:tcBorders>
              <w:top w:val="nil"/>
              <w:left w:val="nil"/>
              <w:bottom w:val="nil"/>
              <w:right w:val="nil"/>
            </w:tcBorders>
            <w:shd w:val="clear" w:color="auto" w:fill="auto"/>
            <w:noWrap/>
            <w:vAlign w:val="bottom"/>
            <w:hideMark/>
          </w:tcPr>
          <w:p w14:paraId="1C775260" w14:textId="13C5738A" w:rsidR="00182A6C" w:rsidRPr="00182A6C" w:rsidRDefault="004432F5" w:rsidP="00182A6C">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182A6C" w:rsidRPr="00182A6C">
              <w:rPr>
                <w:rFonts w:eastAsia="Times New Roman" w:cs="Times New Roman"/>
                <w:color w:val="000000"/>
                <w:sz w:val="22"/>
                <w:szCs w:val="22"/>
                <w:lang w:eastAsia="en-GB"/>
              </w:rPr>
              <w:t>2.303</w:t>
            </w:r>
          </w:p>
        </w:tc>
        <w:tc>
          <w:tcPr>
            <w:tcW w:w="814" w:type="dxa"/>
            <w:tcBorders>
              <w:top w:val="nil"/>
              <w:left w:val="nil"/>
              <w:bottom w:val="nil"/>
              <w:right w:val="nil"/>
            </w:tcBorders>
            <w:shd w:val="clear" w:color="auto" w:fill="auto"/>
            <w:noWrap/>
            <w:vAlign w:val="bottom"/>
            <w:hideMark/>
          </w:tcPr>
          <w:p w14:paraId="289FF80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1.748</w:t>
            </w:r>
          </w:p>
        </w:tc>
        <w:tc>
          <w:tcPr>
            <w:tcW w:w="789" w:type="dxa"/>
            <w:tcBorders>
              <w:top w:val="nil"/>
              <w:left w:val="nil"/>
              <w:bottom w:val="nil"/>
              <w:right w:val="nil"/>
            </w:tcBorders>
            <w:shd w:val="clear" w:color="auto" w:fill="auto"/>
            <w:noWrap/>
            <w:vAlign w:val="bottom"/>
            <w:hideMark/>
          </w:tcPr>
          <w:p w14:paraId="1BFB0581"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-1.318</w:t>
            </w:r>
          </w:p>
        </w:tc>
        <w:tc>
          <w:tcPr>
            <w:tcW w:w="657" w:type="dxa"/>
            <w:tcBorders>
              <w:top w:val="nil"/>
              <w:left w:val="nil"/>
              <w:bottom w:val="nil"/>
              <w:right w:val="nil"/>
            </w:tcBorders>
            <w:shd w:val="clear" w:color="auto" w:fill="auto"/>
            <w:noWrap/>
            <w:vAlign w:val="bottom"/>
            <w:hideMark/>
          </w:tcPr>
          <w:p w14:paraId="080EDAF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.190</w:t>
            </w:r>
          </w:p>
        </w:tc>
        <w:tc>
          <w:tcPr>
            <w:tcW w:w="1237" w:type="dxa"/>
            <w:tcBorders>
              <w:top w:val="nil"/>
              <w:left w:val="nil"/>
              <w:bottom w:val="nil"/>
              <w:right w:val="nil"/>
            </w:tcBorders>
            <w:shd w:val="clear" w:color="auto" w:fill="auto"/>
            <w:noWrap/>
            <w:vAlign w:val="bottom"/>
            <w:hideMark/>
          </w:tcPr>
          <w:p w14:paraId="3CF3ED6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-5.759</w:t>
            </w:r>
          </w:p>
        </w:tc>
        <w:tc>
          <w:tcPr>
            <w:tcW w:w="1547" w:type="dxa"/>
            <w:tcBorders>
              <w:top w:val="nil"/>
              <w:left w:val="nil"/>
              <w:bottom w:val="nil"/>
              <w:right w:val="nil"/>
            </w:tcBorders>
            <w:shd w:val="clear" w:color="auto" w:fill="auto"/>
            <w:noWrap/>
            <w:vAlign w:val="bottom"/>
            <w:hideMark/>
          </w:tcPr>
          <w:p w14:paraId="74E886C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1.153</w:t>
            </w:r>
          </w:p>
        </w:tc>
      </w:tr>
      <w:tr w:rsidR="00182A6C" w:rsidRPr="00182A6C" w14:paraId="182A8A02" w14:textId="77777777" w:rsidTr="003404C0">
        <w:trPr>
          <w:trHeight w:val="299"/>
        </w:trPr>
        <w:tc>
          <w:tcPr>
            <w:tcW w:w="2041" w:type="dxa"/>
            <w:tcBorders>
              <w:top w:val="nil"/>
              <w:left w:val="nil"/>
              <w:bottom w:val="nil"/>
              <w:right w:val="nil"/>
            </w:tcBorders>
            <w:shd w:val="clear" w:color="auto" w:fill="auto"/>
            <w:noWrap/>
            <w:vAlign w:val="bottom"/>
            <w:hideMark/>
          </w:tcPr>
          <w:p w14:paraId="3E1841F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Path c </w:t>
            </w:r>
          </w:p>
        </w:tc>
        <w:tc>
          <w:tcPr>
            <w:tcW w:w="376" w:type="dxa"/>
            <w:tcBorders>
              <w:top w:val="nil"/>
              <w:left w:val="nil"/>
              <w:bottom w:val="nil"/>
              <w:right w:val="nil"/>
            </w:tcBorders>
            <w:shd w:val="clear" w:color="auto" w:fill="auto"/>
            <w:noWrap/>
            <w:vAlign w:val="bottom"/>
            <w:hideMark/>
          </w:tcPr>
          <w:p w14:paraId="43A88E3B"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346548EC"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2CAB5742"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443F4A6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11.681</w:t>
            </w:r>
          </w:p>
        </w:tc>
        <w:tc>
          <w:tcPr>
            <w:tcW w:w="869" w:type="dxa"/>
            <w:tcBorders>
              <w:top w:val="nil"/>
              <w:left w:val="nil"/>
              <w:bottom w:val="nil"/>
              <w:right w:val="nil"/>
            </w:tcBorders>
            <w:shd w:val="clear" w:color="auto" w:fill="auto"/>
            <w:noWrap/>
            <w:vAlign w:val="bottom"/>
            <w:hideMark/>
          </w:tcPr>
          <w:p w14:paraId="4B17346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3.659</w:t>
            </w:r>
          </w:p>
        </w:tc>
        <w:tc>
          <w:tcPr>
            <w:tcW w:w="898" w:type="dxa"/>
            <w:tcBorders>
              <w:top w:val="nil"/>
              <w:left w:val="nil"/>
              <w:bottom w:val="nil"/>
              <w:right w:val="nil"/>
            </w:tcBorders>
            <w:shd w:val="clear" w:color="auto" w:fill="auto"/>
            <w:noWrap/>
            <w:vAlign w:val="bottom"/>
            <w:hideMark/>
          </w:tcPr>
          <w:p w14:paraId="54432AF7"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3.192</w:t>
            </w:r>
          </w:p>
        </w:tc>
        <w:tc>
          <w:tcPr>
            <w:tcW w:w="631" w:type="dxa"/>
            <w:tcBorders>
              <w:top w:val="nil"/>
              <w:left w:val="nil"/>
              <w:bottom w:val="nil"/>
              <w:right w:val="nil"/>
            </w:tcBorders>
            <w:shd w:val="clear" w:color="auto" w:fill="auto"/>
            <w:noWrap/>
            <w:vAlign w:val="bottom"/>
            <w:hideMark/>
          </w:tcPr>
          <w:p w14:paraId="2FD418C1"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.002</w:t>
            </w:r>
          </w:p>
        </w:tc>
        <w:tc>
          <w:tcPr>
            <w:tcW w:w="1384" w:type="dxa"/>
            <w:tcBorders>
              <w:top w:val="nil"/>
              <w:left w:val="nil"/>
              <w:bottom w:val="nil"/>
              <w:right w:val="nil"/>
            </w:tcBorders>
            <w:shd w:val="clear" w:color="auto" w:fill="auto"/>
            <w:noWrap/>
            <w:vAlign w:val="bottom"/>
            <w:hideMark/>
          </w:tcPr>
          <w:p w14:paraId="76C6617A"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4.48</w:t>
            </w:r>
          </w:p>
        </w:tc>
        <w:tc>
          <w:tcPr>
            <w:tcW w:w="1328" w:type="dxa"/>
            <w:tcBorders>
              <w:top w:val="nil"/>
              <w:left w:val="nil"/>
              <w:bottom w:val="nil"/>
              <w:right w:val="nil"/>
            </w:tcBorders>
            <w:shd w:val="clear" w:color="auto" w:fill="auto"/>
            <w:noWrap/>
            <w:vAlign w:val="bottom"/>
            <w:hideMark/>
          </w:tcPr>
          <w:p w14:paraId="33967C75"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18.881</w:t>
            </w:r>
          </w:p>
        </w:tc>
        <w:tc>
          <w:tcPr>
            <w:tcW w:w="273" w:type="dxa"/>
            <w:tcBorders>
              <w:top w:val="nil"/>
              <w:left w:val="nil"/>
              <w:bottom w:val="nil"/>
              <w:right w:val="nil"/>
            </w:tcBorders>
            <w:shd w:val="clear" w:color="auto" w:fill="auto"/>
            <w:noWrap/>
            <w:vAlign w:val="bottom"/>
            <w:hideMark/>
          </w:tcPr>
          <w:p w14:paraId="2F316727"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946" w:type="dxa"/>
            <w:tcBorders>
              <w:top w:val="nil"/>
              <w:left w:val="nil"/>
              <w:bottom w:val="nil"/>
              <w:right w:val="nil"/>
            </w:tcBorders>
            <w:shd w:val="clear" w:color="auto" w:fill="auto"/>
            <w:noWrap/>
            <w:vAlign w:val="bottom"/>
            <w:hideMark/>
          </w:tcPr>
          <w:p w14:paraId="154F040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16.913</w:t>
            </w:r>
          </w:p>
        </w:tc>
        <w:tc>
          <w:tcPr>
            <w:tcW w:w="814" w:type="dxa"/>
            <w:tcBorders>
              <w:top w:val="nil"/>
              <w:left w:val="nil"/>
              <w:bottom w:val="nil"/>
              <w:right w:val="nil"/>
            </w:tcBorders>
            <w:shd w:val="clear" w:color="auto" w:fill="auto"/>
            <w:noWrap/>
            <w:vAlign w:val="bottom"/>
            <w:hideMark/>
          </w:tcPr>
          <w:p w14:paraId="135B727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4.297</w:t>
            </w:r>
          </w:p>
        </w:tc>
        <w:tc>
          <w:tcPr>
            <w:tcW w:w="789" w:type="dxa"/>
            <w:tcBorders>
              <w:top w:val="nil"/>
              <w:left w:val="nil"/>
              <w:bottom w:val="nil"/>
              <w:right w:val="nil"/>
            </w:tcBorders>
            <w:shd w:val="clear" w:color="auto" w:fill="auto"/>
            <w:noWrap/>
            <w:vAlign w:val="bottom"/>
            <w:hideMark/>
          </w:tcPr>
          <w:p w14:paraId="36430FD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3.936</w:t>
            </w:r>
          </w:p>
        </w:tc>
        <w:tc>
          <w:tcPr>
            <w:tcW w:w="657" w:type="dxa"/>
            <w:tcBorders>
              <w:top w:val="nil"/>
              <w:left w:val="nil"/>
              <w:bottom w:val="nil"/>
              <w:right w:val="nil"/>
            </w:tcBorders>
            <w:shd w:val="clear" w:color="auto" w:fill="auto"/>
            <w:noWrap/>
            <w:vAlign w:val="bottom"/>
            <w:hideMark/>
          </w:tcPr>
          <w:p w14:paraId="45C4091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.000</w:t>
            </w:r>
          </w:p>
        </w:tc>
        <w:tc>
          <w:tcPr>
            <w:tcW w:w="1237" w:type="dxa"/>
            <w:tcBorders>
              <w:top w:val="nil"/>
              <w:left w:val="nil"/>
              <w:bottom w:val="nil"/>
              <w:right w:val="nil"/>
            </w:tcBorders>
            <w:shd w:val="clear" w:color="auto" w:fill="auto"/>
            <w:noWrap/>
            <w:vAlign w:val="bottom"/>
            <w:hideMark/>
          </w:tcPr>
          <w:p w14:paraId="0C9EA57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8.457</w:t>
            </w:r>
          </w:p>
        </w:tc>
        <w:tc>
          <w:tcPr>
            <w:tcW w:w="1547" w:type="dxa"/>
            <w:tcBorders>
              <w:top w:val="nil"/>
              <w:left w:val="nil"/>
              <w:bottom w:val="nil"/>
              <w:right w:val="nil"/>
            </w:tcBorders>
            <w:shd w:val="clear" w:color="auto" w:fill="auto"/>
            <w:noWrap/>
            <w:vAlign w:val="bottom"/>
            <w:hideMark/>
          </w:tcPr>
          <w:p w14:paraId="3D3E400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25.37</w:t>
            </w:r>
          </w:p>
        </w:tc>
      </w:tr>
      <w:tr w:rsidR="00182A6C" w:rsidRPr="00182A6C" w14:paraId="444A80DB" w14:textId="77777777" w:rsidTr="003404C0">
        <w:trPr>
          <w:trHeight w:val="299"/>
        </w:trPr>
        <w:tc>
          <w:tcPr>
            <w:tcW w:w="2041" w:type="dxa"/>
            <w:tcBorders>
              <w:top w:val="nil"/>
              <w:left w:val="nil"/>
              <w:bottom w:val="nil"/>
              <w:right w:val="nil"/>
            </w:tcBorders>
            <w:shd w:val="clear" w:color="auto" w:fill="auto"/>
            <w:noWrap/>
            <w:vAlign w:val="bottom"/>
            <w:hideMark/>
          </w:tcPr>
          <w:p w14:paraId="32FD3D2D"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Path c'</w:t>
            </w:r>
          </w:p>
        </w:tc>
        <w:tc>
          <w:tcPr>
            <w:tcW w:w="376" w:type="dxa"/>
            <w:tcBorders>
              <w:top w:val="nil"/>
              <w:left w:val="nil"/>
              <w:bottom w:val="nil"/>
              <w:right w:val="nil"/>
            </w:tcBorders>
            <w:shd w:val="clear" w:color="auto" w:fill="auto"/>
            <w:noWrap/>
            <w:vAlign w:val="bottom"/>
            <w:hideMark/>
          </w:tcPr>
          <w:p w14:paraId="3820C802"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5CA5B457"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5C044F9C"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2C6F03F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4.685</w:t>
            </w:r>
          </w:p>
        </w:tc>
        <w:tc>
          <w:tcPr>
            <w:tcW w:w="869" w:type="dxa"/>
            <w:tcBorders>
              <w:top w:val="nil"/>
              <w:left w:val="nil"/>
              <w:bottom w:val="nil"/>
              <w:right w:val="nil"/>
            </w:tcBorders>
            <w:shd w:val="clear" w:color="auto" w:fill="auto"/>
            <w:noWrap/>
            <w:vAlign w:val="bottom"/>
            <w:hideMark/>
          </w:tcPr>
          <w:p w14:paraId="39F8E577"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5.141</w:t>
            </w:r>
          </w:p>
        </w:tc>
        <w:tc>
          <w:tcPr>
            <w:tcW w:w="898" w:type="dxa"/>
            <w:tcBorders>
              <w:top w:val="nil"/>
              <w:left w:val="nil"/>
              <w:bottom w:val="nil"/>
              <w:right w:val="nil"/>
            </w:tcBorders>
            <w:shd w:val="clear" w:color="auto" w:fill="auto"/>
            <w:noWrap/>
            <w:vAlign w:val="bottom"/>
            <w:hideMark/>
          </w:tcPr>
          <w:p w14:paraId="1C87D6E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0.91</w:t>
            </w:r>
          </w:p>
        </w:tc>
        <w:tc>
          <w:tcPr>
            <w:tcW w:w="631" w:type="dxa"/>
            <w:tcBorders>
              <w:top w:val="nil"/>
              <w:left w:val="nil"/>
              <w:bottom w:val="nil"/>
              <w:right w:val="nil"/>
            </w:tcBorders>
            <w:shd w:val="clear" w:color="auto" w:fill="auto"/>
            <w:noWrap/>
            <w:vAlign w:val="bottom"/>
            <w:hideMark/>
          </w:tcPr>
          <w:p w14:paraId="224D33F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.364</w:t>
            </w:r>
          </w:p>
        </w:tc>
        <w:tc>
          <w:tcPr>
            <w:tcW w:w="1384" w:type="dxa"/>
            <w:tcBorders>
              <w:top w:val="nil"/>
              <w:left w:val="nil"/>
              <w:bottom w:val="nil"/>
              <w:right w:val="nil"/>
            </w:tcBorders>
            <w:shd w:val="clear" w:color="auto" w:fill="auto"/>
            <w:noWrap/>
            <w:vAlign w:val="bottom"/>
            <w:hideMark/>
          </w:tcPr>
          <w:p w14:paraId="06D04E59"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-5.48</w:t>
            </w:r>
          </w:p>
        </w:tc>
        <w:tc>
          <w:tcPr>
            <w:tcW w:w="1328" w:type="dxa"/>
            <w:tcBorders>
              <w:top w:val="nil"/>
              <w:left w:val="nil"/>
              <w:bottom w:val="nil"/>
              <w:right w:val="nil"/>
            </w:tcBorders>
            <w:shd w:val="clear" w:color="auto" w:fill="auto"/>
            <w:noWrap/>
            <w:vAlign w:val="bottom"/>
            <w:hideMark/>
          </w:tcPr>
          <w:p w14:paraId="005A7338"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14.85</w:t>
            </w:r>
          </w:p>
        </w:tc>
        <w:tc>
          <w:tcPr>
            <w:tcW w:w="273" w:type="dxa"/>
            <w:tcBorders>
              <w:top w:val="nil"/>
              <w:left w:val="nil"/>
              <w:bottom w:val="nil"/>
              <w:right w:val="nil"/>
            </w:tcBorders>
            <w:shd w:val="clear" w:color="auto" w:fill="auto"/>
            <w:noWrap/>
            <w:vAlign w:val="bottom"/>
            <w:hideMark/>
          </w:tcPr>
          <w:p w14:paraId="2902D861"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946" w:type="dxa"/>
            <w:tcBorders>
              <w:top w:val="nil"/>
              <w:left w:val="nil"/>
              <w:bottom w:val="nil"/>
              <w:right w:val="nil"/>
            </w:tcBorders>
            <w:shd w:val="clear" w:color="auto" w:fill="auto"/>
            <w:noWrap/>
            <w:vAlign w:val="bottom"/>
            <w:hideMark/>
          </w:tcPr>
          <w:p w14:paraId="6D33BB1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15.089</w:t>
            </w:r>
          </w:p>
        </w:tc>
        <w:tc>
          <w:tcPr>
            <w:tcW w:w="814" w:type="dxa"/>
            <w:tcBorders>
              <w:top w:val="nil"/>
              <w:left w:val="nil"/>
              <w:bottom w:val="nil"/>
              <w:right w:val="nil"/>
            </w:tcBorders>
            <w:shd w:val="clear" w:color="auto" w:fill="auto"/>
            <w:noWrap/>
            <w:vAlign w:val="bottom"/>
            <w:hideMark/>
          </w:tcPr>
          <w:p w14:paraId="749D058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6.378</w:t>
            </w:r>
          </w:p>
        </w:tc>
        <w:tc>
          <w:tcPr>
            <w:tcW w:w="789" w:type="dxa"/>
            <w:tcBorders>
              <w:top w:val="nil"/>
              <w:left w:val="nil"/>
              <w:bottom w:val="nil"/>
              <w:right w:val="nil"/>
            </w:tcBorders>
            <w:shd w:val="clear" w:color="auto" w:fill="auto"/>
            <w:noWrap/>
            <w:vAlign w:val="bottom"/>
            <w:hideMark/>
          </w:tcPr>
          <w:p w14:paraId="46EA9B82"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2.366</w:t>
            </w:r>
          </w:p>
        </w:tc>
        <w:tc>
          <w:tcPr>
            <w:tcW w:w="657" w:type="dxa"/>
            <w:tcBorders>
              <w:top w:val="nil"/>
              <w:left w:val="nil"/>
              <w:bottom w:val="nil"/>
              <w:right w:val="nil"/>
            </w:tcBorders>
            <w:shd w:val="clear" w:color="auto" w:fill="auto"/>
            <w:noWrap/>
            <w:vAlign w:val="bottom"/>
            <w:hideMark/>
          </w:tcPr>
          <w:p w14:paraId="315CA75D"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.019</w:t>
            </w:r>
          </w:p>
        </w:tc>
        <w:tc>
          <w:tcPr>
            <w:tcW w:w="1237" w:type="dxa"/>
            <w:tcBorders>
              <w:top w:val="nil"/>
              <w:left w:val="nil"/>
              <w:bottom w:val="nil"/>
              <w:right w:val="nil"/>
            </w:tcBorders>
            <w:shd w:val="clear" w:color="auto" w:fill="auto"/>
            <w:noWrap/>
            <w:vAlign w:val="bottom"/>
            <w:hideMark/>
          </w:tcPr>
          <w:p w14:paraId="4A8D6C2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2.479</w:t>
            </w:r>
          </w:p>
        </w:tc>
        <w:tc>
          <w:tcPr>
            <w:tcW w:w="1547" w:type="dxa"/>
            <w:tcBorders>
              <w:top w:val="nil"/>
              <w:left w:val="nil"/>
              <w:bottom w:val="nil"/>
              <w:right w:val="nil"/>
            </w:tcBorders>
            <w:shd w:val="clear" w:color="auto" w:fill="auto"/>
            <w:noWrap/>
            <w:vAlign w:val="bottom"/>
            <w:hideMark/>
          </w:tcPr>
          <w:p w14:paraId="2E7B1E69"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27.699</w:t>
            </w:r>
          </w:p>
        </w:tc>
      </w:tr>
      <w:tr w:rsidR="00182A6C" w:rsidRPr="00182A6C" w14:paraId="024274C7" w14:textId="77777777" w:rsidTr="003404C0">
        <w:trPr>
          <w:trHeight w:val="299"/>
        </w:trPr>
        <w:tc>
          <w:tcPr>
            <w:tcW w:w="2041" w:type="dxa"/>
            <w:tcBorders>
              <w:top w:val="nil"/>
              <w:left w:val="nil"/>
              <w:bottom w:val="nil"/>
              <w:right w:val="nil"/>
            </w:tcBorders>
            <w:shd w:val="clear" w:color="auto" w:fill="auto"/>
            <w:noWrap/>
            <w:vAlign w:val="bottom"/>
            <w:hideMark/>
          </w:tcPr>
          <w:p w14:paraId="793E1BCF"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Gender </w:t>
            </w:r>
          </w:p>
        </w:tc>
        <w:tc>
          <w:tcPr>
            <w:tcW w:w="376" w:type="dxa"/>
            <w:tcBorders>
              <w:top w:val="nil"/>
              <w:left w:val="nil"/>
              <w:bottom w:val="nil"/>
              <w:right w:val="nil"/>
            </w:tcBorders>
            <w:shd w:val="clear" w:color="auto" w:fill="auto"/>
            <w:noWrap/>
            <w:vAlign w:val="bottom"/>
            <w:hideMark/>
          </w:tcPr>
          <w:p w14:paraId="5EBDD4A0"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3392E4DA"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25625A29"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49299E00"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-35.457</w:t>
            </w:r>
          </w:p>
        </w:tc>
        <w:tc>
          <w:tcPr>
            <w:tcW w:w="869" w:type="dxa"/>
            <w:tcBorders>
              <w:top w:val="nil"/>
              <w:left w:val="nil"/>
              <w:bottom w:val="nil"/>
              <w:right w:val="nil"/>
            </w:tcBorders>
            <w:shd w:val="clear" w:color="auto" w:fill="auto"/>
            <w:noWrap/>
            <w:vAlign w:val="bottom"/>
            <w:hideMark/>
          </w:tcPr>
          <w:p w14:paraId="5C9F4E4C"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21.283</w:t>
            </w:r>
          </w:p>
        </w:tc>
        <w:tc>
          <w:tcPr>
            <w:tcW w:w="898" w:type="dxa"/>
            <w:tcBorders>
              <w:top w:val="nil"/>
              <w:left w:val="nil"/>
              <w:bottom w:val="nil"/>
              <w:right w:val="nil"/>
            </w:tcBorders>
            <w:shd w:val="clear" w:color="auto" w:fill="auto"/>
            <w:noWrap/>
            <w:vAlign w:val="bottom"/>
            <w:hideMark/>
          </w:tcPr>
          <w:p w14:paraId="668BB3D1"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-1.666</w:t>
            </w:r>
          </w:p>
        </w:tc>
        <w:tc>
          <w:tcPr>
            <w:tcW w:w="631" w:type="dxa"/>
            <w:tcBorders>
              <w:top w:val="nil"/>
              <w:left w:val="nil"/>
              <w:bottom w:val="nil"/>
              <w:right w:val="nil"/>
            </w:tcBorders>
            <w:shd w:val="clear" w:color="auto" w:fill="auto"/>
            <w:noWrap/>
            <w:vAlign w:val="bottom"/>
            <w:hideMark/>
          </w:tcPr>
          <w:p w14:paraId="187E3C95"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.098</w:t>
            </w:r>
          </w:p>
        </w:tc>
        <w:tc>
          <w:tcPr>
            <w:tcW w:w="1384" w:type="dxa"/>
            <w:tcBorders>
              <w:top w:val="nil"/>
              <w:left w:val="nil"/>
              <w:bottom w:val="nil"/>
              <w:right w:val="nil"/>
            </w:tcBorders>
            <w:shd w:val="clear" w:color="auto" w:fill="auto"/>
            <w:noWrap/>
            <w:vAlign w:val="bottom"/>
            <w:hideMark/>
          </w:tcPr>
          <w:p w14:paraId="3DE6E9EF"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-77.537</w:t>
            </w:r>
          </w:p>
        </w:tc>
        <w:tc>
          <w:tcPr>
            <w:tcW w:w="1328" w:type="dxa"/>
            <w:tcBorders>
              <w:top w:val="nil"/>
              <w:left w:val="nil"/>
              <w:bottom w:val="nil"/>
              <w:right w:val="nil"/>
            </w:tcBorders>
            <w:shd w:val="clear" w:color="auto" w:fill="auto"/>
            <w:noWrap/>
            <w:vAlign w:val="bottom"/>
            <w:hideMark/>
          </w:tcPr>
          <w:p w14:paraId="5EA94C71"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6.622</w:t>
            </w:r>
          </w:p>
        </w:tc>
        <w:tc>
          <w:tcPr>
            <w:tcW w:w="273" w:type="dxa"/>
            <w:tcBorders>
              <w:top w:val="nil"/>
              <w:left w:val="nil"/>
              <w:bottom w:val="nil"/>
              <w:right w:val="nil"/>
            </w:tcBorders>
            <w:shd w:val="clear" w:color="auto" w:fill="auto"/>
            <w:noWrap/>
            <w:vAlign w:val="bottom"/>
            <w:hideMark/>
          </w:tcPr>
          <w:p w14:paraId="1FE663FE"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946" w:type="dxa"/>
            <w:tcBorders>
              <w:top w:val="nil"/>
              <w:left w:val="nil"/>
              <w:bottom w:val="nil"/>
              <w:right w:val="nil"/>
            </w:tcBorders>
            <w:shd w:val="clear" w:color="auto" w:fill="auto"/>
            <w:noWrap/>
            <w:vAlign w:val="bottom"/>
            <w:hideMark/>
          </w:tcPr>
          <w:p w14:paraId="6496D20D" w14:textId="126C2E01" w:rsidR="00182A6C" w:rsidRPr="00182A6C" w:rsidRDefault="005265A9" w:rsidP="00182A6C">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182A6C" w:rsidRPr="00182A6C">
              <w:rPr>
                <w:rFonts w:eastAsia="Times New Roman" w:cs="Times New Roman"/>
                <w:color w:val="000000"/>
                <w:sz w:val="22"/>
                <w:szCs w:val="22"/>
                <w:lang w:eastAsia="en-GB"/>
              </w:rPr>
              <w:t>24.096</w:t>
            </w:r>
          </w:p>
        </w:tc>
        <w:tc>
          <w:tcPr>
            <w:tcW w:w="814" w:type="dxa"/>
            <w:tcBorders>
              <w:top w:val="nil"/>
              <w:left w:val="nil"/>
              <w:bottom w:val="nil"/>
              <w:right w:val="nil"/>
            </w:tcBorders>
            <w:shd w:val="clear" w:color="auto" w:fill="auto"/>
            <w:noWrap/>
            <w:vAlign w:val="bottom"/>
            <w:hideMark/>
          </w:tcPr>
          <w:p w14:paraId="0905213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19.606</w:t>
            </w:r>
          </w:p>
        </w:tc>
        <w:tc>
          <w:tcPr>
            <w:tcW w:w="789" w:type="dxa"/>
            <w:tcBorders>
              <w:top w:val="nil"/>
              <w:left w:val="nil"/>
              <w:bottom w:val="nil"/>
              <w:right w:val="nil"/>
            </w:tcBorders>
            <w:shd w:val="clear" w:color="auto" w:fill="auto"/>
            <w:noWrap/>
            <w:vAlign w:val="bottom"/>
            <w:hideMark/>
          </w:tcPr>
          <w:p w14:paraId="24D7919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-1.229</w:t>
            </w:r>
          </w:p>
        </w:tc>
        <w:tc>
          <w:tcPr>
            <w:tcW w:w="657" w:type="dxa"/>
            <w:tcBorders>
              <w:top w:val="nil"/>
              <w:left w:val="nil"/>
              <w:bottom w:val="nil"/>
              <w:right w:val="nil"/>
            </w:tcBorders>
            <w:shd w:val="clear" w:color="auto" w:fill="auto"/>
            <w:noWrap/>
            <w:vAlign w:val="bottom"/>
            <w:hideMark/>
          </w:tcPr>
          <w:p w14:paraId="7CFA5068"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.221</w:t>
            </w:r>
          </w:p>
        </w:tc>
        <w:tc>
          <w:tcPr>
            <w:tcW w:w="1237" w:type="dxa"/>
            <w:tcBorders>
              <w:top w:val="nil"/>
              <w:left w:val="nil"/>
              <w:bottom w:val="nil"/>
              <w:right w:val="nil"/>
            </w:tcBorders>
            <w:shd w:val="clear" w:color="auto" w:fill="auto"/>
            <w:noWrap/>
            <w:vAlign w:val="bottom"/>
            <w:hideMark/>
          </w:tcPr>
          <w:p w14:paraId="29EBA93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-62.861</w:t>
            </w:r>
          </w:p>
        </w:tc>
        <w:tc>
          <w:tcPr>
            <w:tcW w:w="1547" w:type="dxa"/>
            <w:tcBorders>
              <w:top w:val="nil"/>
              <w:left w:val="nil"/>
              <w:bottom w:val="nil"/>
              <w:right w:val="nil"/>
            </w:tcBorders>
            <w:shd w:val="clear" w:color="auto" w:fill="auto"/>
            <w:noWrap/>
            <w:vAlign w:val="bottom"/>
            <w:hideMark/>
          </w:tcPr>
          <w:p w14:paraId="50C720C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14.67</w:t>
            </w:r>
          </w:p>
        </w:tc>
      </w:tr>
      <w:tr w:rsidR="00182A6C" w:rsidRPr="00182A6C" w14:paraId="24BDA0BB" w14:textId="77777777" w:rsidTr="003404C0">
        <w:trPr>
          <w:trHeight w:val="299"/>
        </w:trPr>
        <w:tc>
          <w:tcPr>
            <w:tcW w:w="2041" w:type="dxa"/>
            <w:tcBorders>
              <w:top w:val="nil"/>
              <w:left w:val="nil"/>
              <w:bottom w:val="nil"/>
              <w:right w:val="nil"/>
            </w:tcBorders>
            <w:shd w:val="clear" w:color="auto" w:fill="auto"/>
            <w:noWrap/>
            <w:vAlign w:val="bottom"/>
            <w:hideMark/>
          </w:tcPr>
          <w:p w14:paraId="4A86A606"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Interaction </w:t>
            </w:r>
          </w:p>
        </w:tc>
        <w:tc>
          <w:tcPr>
            <w:tcW w:w="376" w:type="dxa"/>
            <w:tcBorders>
              <w:top w:val="nil"/>
              <w:left w:val="nil"/>
              <w:bottom w:val="nil"/>
              <w:right w:val="nil"/>
            </w:tcBorders>
            <w:shd w:val="clear" w:color="auto" w:fill="auto"/>
            <w:noWrap/>
            <w:vAlign w:val="bottom"/>
            <w:hideMark/>
          </w:tcPr>
          <w:p w14:paraId="2A9C02B5"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3E20B205"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075A429C"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2CBA1784"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-5.757</w:t>
            </w:r>
          </w:p>
        </w:tc>
        <w:tc>
          <w:tcPr>
            <w:tcW w:w="869" w:type="dxa"/>
            <w:tcBorders>
              <w:top w:val="nil"/>
              <w:left w:val="nil"/>
              <w:bottom w:val="nil"/>
              <w:right w:val="nil"/>
            </w:tcBorders>
            <w:shd w:val="clear" w:color="auto" w:fill="auto"/>
            <w:noWrap/>
            <w:vAlign w:val="bottom"/>
            <w:hideMark/>
          </w:tcPr>
          <w:p w14:paraId="7A24E94F"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10.405</w:t>
            </w:r>
          </w:p>
        </w:tc>
        <w:tc>
          <w:tcPr>
            <w:tcW w:w="898" w:type="dxa"/>
            <w:tcBorders>
              <w:top w:val="nil"/>
              <w:left w:val="nil"/>
              <w:bottom w:val="nil"/>
              <w:right w:val="nil"/>
            </w:tcBorders>
            <w:shd w:val="clear" w:color="auto" w:fill="auto"/>
            <w:noWrap/>
            <w:vAlign w:val="bottom"/>
            <w:hideMark/>
          </w:tcPr>
          <w:p w14:paraId="75176B0A"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-0.553</w:t>
            </w:r>
          </w:p>
        </w:tc>
        <w:tc>
          <w:tcPr>
            <w:tcW w:w="631" w:type="dxa"/>
            <w:tcBorders>
              <w:top w:val="nil"/>
              <w:left w:val="nil"/>
              <w:bottom w:val="nil"/>
              <w:right w:val="nil"/>
            </w:tcBorders>
            <w:shd w:val="clear" w:color="auto" w:fill="auto"/>
            <w:noWrap/>
            <w:vAlign w:val="bottom"/>
            <w:hideMark/>
          </w:tcPr>
          <w:p w14:paraId="1E725BD7"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.581</w:t>
            </w:r>
          </w:p>
        </w:tc>
        <w:tc>
          <w:tcPr>
            <w:tcW w:w="1384" w:type="dxa"/>
            <w:tcBorders>
              <w:top w:val="nil"/>
              <w:left w:val="nil"/>
              <w:bottom w:val="nil"/>
              <w:right w:val="nil"/>
            </w:tcBorders>
            <w:shd w:val="clear" w:color="auto" w:fill="auto"/>
            <w:noWrap/>
            <w:vAlign w:val="bottom"/>
            <w:hideMark/>
          </w:tcPr>
          <w:p w14:paraId="243A0EAA"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-26.329</w:t>
            </w:r>
          </w:p>
        </w:tc>
        <w:tc>
          <w:tcPr>
            <w:tcW w:w="1328" w:type="dxa"/>
            <w:tcBorders>
              <w:top w:val="nil"/>
              <w:left w:val="nil"/>
              <w:bottom w:val="nil"/>
              <w:right w:val="nil"/>
            </w:tcBorders>
            <w:shd w:val="clear" w:color="auto" w:fill="auto"/>
            <w:noWrap/>
            <w:vAlign w:val="bottom"/>
            <w:hideMark/>
          </w:tcPr>
          <w:p w14:paraId="62515524"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14.816</w:t>
            </w:r>
          </w:p>
        </w:tc>
        <w:tc>
          <w:tcPr>
            <w:tcW w:w="273" w:type="dxa"/>
            <w:tcBorders>
              <w:top w:val="nil"/>
              <w:left w:val="nil"/>
              <w:bottom w:val="nil"/>
              <w:right w:val="nil"/>
            </w:tcBorders>
            <w:shd w:val="clear" w:color="auto" w:fill="auto"/>
            <w:noWrap/>
            <w:vAlign w:val="bottom"/>
            <w:hideMark/>
          </w:tcPr>
          <w:p w14:paraId="653C278F"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946" w:type="dxa"/>
            <w:tcBorders>
              <w:top w:val="nil"/>
              <w:left w:val="nil"/>
              <w:bottom w:val="nil"/>
              <w:right w:val="nil"/>
            </w:tcBorders>
            <w:shd w:val="clear" w:color="auto" w:fill="auto"/>
            <w:noWrap/>
            <w:vAlign w:val="bottom"/>
            <w:hideMark/>
          </w:tcPr>
          <w:p w14:paraId="4FC67EDA"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-9.615</w:t>
            </w:r>
          </w:p>
        </w:tc>
        <w:tc>
          <w:tcPr>
            <w:tcW w:w="814" w:type="dxa"/>
            <w:tcBorders>
              <w:top w:val="nil"/>
              <w:left w:val="nil"/>
              <w:bottom w:val="nil"/>
              <w:right w:val="nil"/>
            </w:tcBorders>
            <w:shd w:val="clear" w:color="auto" w:fill="auto"/>
            <w:noWrap/>
            <w:vAlign w:val="bottom"/>
            <w:hideMark/>
          </w:tcPr>
          <w:p w14:paraId="0CFD4C3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11.818</w:t>
            </w:r>
          </w:p>
        </w:tc>
        <w:tc>
          <w:tcPr>
            <w:tcW w:w="789" w:type="dxa"/>
            <w:tcBorders>
              <w:top w:val="nil"/>
              <w:left w:val="nil"/>
              <w:bottom w:val="nil"/>
              <w:right w:val="nil"/>
            </w:tcBorders>
            <w:shd w:val="clear" w:color="auto" w:fill="auto"/>
            <w:noWrap/>
            <w:vAlign w:val="bottom"/>
            <w:hideMark/>
          </w:tcPr>
          <w:p w14:paraId="6C6267DF" w14:textId="4D99192E"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w:t>
            </w:r>
            <w:r w:rsidR="00201627">
              <w:rPr>
                <w:rFonts w:eastAsia="Times New Roman" w:cs="Times New Roman"/>
                <w:color w:val="000000"/>
                <w:sz w:val="22"/>
                <w:szCs w:val="22"/>
                <w:lang w:eastAsia="en-GB"/>
              </w:rPr>
              <w:t>.</w:t>
            </w:r>
            <w:r w:rsidRPr="00182A6C">
              <w:rPr>
                <w:rFonts w:eastAsia="Times New Roman" w:cs="Times New Roman"/>
                <w:color w:val="000000"/>
                <w:sz w:val="22"/>
                <w:szCs w:val="22"/>
                <w:lang w:eastAsia="en-GB"/>
              </w:rPr>
              <w:t>814</w:t>
            </w:r>
          </w:p>
        </w:tc>
        <w:tc>
          <w:tcPr>
            <w:tcW w:w="657" w:type="dxa"/>
            <w:tcBorders>
              <w:top w:val="nil"/>
              <w:left w:val="nil"/>
              <w:bottom w:val="nil"/>
              <w:right w:val="nil"/>
            </w:tcBorders>
            <w:shd w:val="clear" w:color="auto" w:fill="auto"/>
            <w:noWrap/>
            <w:vAlign w:val="bottom"/>
            <w:hideMark/>
          </w:tcPr>
          <w:p w14:paraId="1637BA32"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.417</w:t>
            </w:r>
          </w:p>
        </w:tc>
        <w:tc>
          <w:tcPr>
            <w:tcW w:w="1237" w:type="dxa"/>
            <w:tcBorders>
              <w:top w:val="nil"/>
              <w:left w:val="nil"/>
              <w:bottom w:val="nil"/>
              <w:right w:val="nil"/>
            </w:tcBorders>
            <w:shd w:val="clear" w:color="auto" w:fill="auto"/>
            <w:noWrap/>
            <w:vAlign w:val="bottom"/>
            <w:hideMark/>
          </w:tcPr>
          <w:p w14:paraId="72EEBE1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-32.981</w:t>
            </w:r>
          </w:p>
        </w:tc>
        <w:tc>
          <w:tcPr>
            <w:tcW w:w="1547" w:type="dxa"/>
            <w:tcBorders>
              <w:top w:val="nil"/>
              <w:left w:val="nil"/>
              <w:bottom w:val="nil"/>
              <w:right w:val="nil"/>
            </w:tcBorders>
            <w:shd w:val="clear" w:color="auto" w:fill="auto"/>
            <w:noWrap/>
            <w:vAlign w:val="bottom"/>
            <w:hideMark/>
          </w:tcPr>
          <w:p w14:paraId="4BFF85D2"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13.751</w:t>
            </w:r>
          </w:p>
        </w:tc>
      </w:tr>
      <w:tr w:rsidR="00182A6C" w:rsidRPr="00182A6C" w14:paraId="220B2DAB" w14:textId="77777777" w:rsidTr="003404C0">
        <w:trPr>
          <w:trHeight w:val="85"/>
        </w:trPr>
        <w:tc>
          <w:tcPr>
            <w:tcW w:w="2041" w:type="dxa"/>
            <w:tcBorders>
              <w:top w:val="nil"/>
              <w:left w:val="nil"/>
              <w:bottom w:val="nil"/>
              <w:right w:val="nil"/>
            </w:tcBorders>
            <w:shd w:val="clear" w:color="auto" w:fill="auto"/>
            <w:noWrap/>
            <w:vAlign w:val="bottom"/>
            <w:hideMark/>
          </w:tcPr>
          <w:p w14:paraId="19CBFEC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p>
        </w:tc>
        <w:tc>
          <w:tcPr>
            <w:tcW w:w="376" w:type="dxa"/>
            <w:tcBorders>
              <w:top w:val="nil"/>
              <w:left w:val="nil"/>
              <w:bottom w:val="nil"/>
              <w:right w:val="nil"/>
            </w:tcBorders>
            <w:shd w:val="clear" w:color="auto" w:fill="auto"/>
            <w:noWrap/>
            <w:vAlign w:val="bottom"/>
            <w:hideMark/>
          </w:tcPr>
          <w:p w14:paraId="41FAC248"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571" w:type="dxa"/>
            <w:tcBorders>
              <w:top w:val="nil"/>
              <w:left w:val="nil"/>
              <w:bottom w:val="nil"/>
              <w:right w:val="nil"/>
            </w:tcBorders>
            <w:shd w:val="clear" w:color="auto" w:fill="auto"/>
            <w:noWrap/>
            <w:vAlign w:val="bottom"/>
            <w:hideMark/>
          </w:tcPr>
          <w:p w14:paraId="4BFC2CC1"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244DD7D5"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595DD98C"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869" w:type="dxa"/>
            <w:tcBorders>
              <w:top w:val="nil"/>
              <w:left w:val="nil"/>
              <w:bottom w:val="nil"/>
              <w:right w:val="nil"/>
            </w:tcBorders>
            <w:shd w:val="clear" w:color="auto" w:fill="auto"/>
            <w:noWrap/>
            <w:vAlign w:val="bottom"/>
            <w:hideMark/>
          </w:tcPr>
          <w:p w14:paraId="006FC188"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898" w:type="dxa"/>
            <w:tcBorders>
              <w:top w:val="nil"/>
              <w:left w:val="nil"/>
              <w:bottom w:val="nil"/>
              <w:right w:val="nil"/>
            </w:tcBorders>
            <w:shd w:val="clear" w:color="auto" w:fill="auto"/>
            <w:noWrap/>
            <w:vAlign w:val="bottom"/>
            <w:hideMark/>
          </w:tcPr>
          <w:p w14:paraId="5A602093"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631" w:type="dxa"/>
            <w:tcBorders>
              <w:top w:val="nil"/>
              <w:left w:val="nil"/>
              <w:bottom w:val="nil"/>
              <w:right w:val="nil"/>
            </w:tcBorders>
            <w:shd w:val="clear" w:color="auto" w:fill="auto"/>
            <w:noWrap/>
            <w:vAlign w:val="bottom"/>
            <w:hideMark/>
          </w:tcPr>
          <w:p w14:paraId="34CE7AA6"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1384" w:type="dxa"/>
            <w:tcBorders>
              <w:top w:val="nil"/>
              <w:left w:val="nil"/>
              <w:bottom w:val="nil"/>
              <w:right w:val="nil"/>
            </w:tcBorders>
            <w:shd w:val="clear" w:color="auto" w:fill="auto"/>
            <w:noWrap/>
            <w:vAlign w:val="bottom"/>
            <w:hideMark/>
          </w:tcPr>
          <w:p w14:paraId="7044100A"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1328" w:type="dxa"/>
            <w:tcBorders>
              <w:top w:val="nil"/>
              <w:left w:val="nil"/>
              <w:bottom w:val="nil"/>
              <w:right w:val="nil"/>
            </w:tcBorders>
            <w:shd w:val="clear" w:color="auto" w:fill="auto"/>
            <w:noWrap/>
            <w:vAlign w:val="bottom"/>
            <w:hideMark/>
          </w:tcPr>
          <w:p w14:paraId="7E283263"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273" w:type="dxa"/>
            <w:tcBorders>
              <w:top w:val="nil"/>
              <w:left w:val="nil"/>
              <w:bottom w:val="nil"/>
              <w:right w:val="nil"/>
            </w:tcBorders>
            <w:shd w:val="clear" w:color="auto" w:fill="auto"/>
            <w:noWrap/>
            <w:vAlign w:val="bottom"/>
            <w:hideMark/>
          </w:tcPr>
          <w:p w14:paraId="6721E963"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46" w:type="dxa"/>
            <w:tcBorders>
              <w:top w:val="nil"/>
              <w:left w:val="nil"/>
              <w:bottom w:val="nil"/>
              <w:right w:val="nil"/>
            </w:tcBorders>
            <w:shd w:val="clear" w:color="auto" w:fill="auto"/>
            <w:noWrap/>
            <w:vAlign w:val="bottom"/>
            <w:hideMark/>
          </w:tcPr>
          <w:p w14:paraId="1B036AAF"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814" w:type="dxa"/>
            <w:tcBorders>
              <w:top w:val="nil"/>
              <w:left w:val="nil"/>
              <w:bottom w:val="nil"/>
              <w:right w:val="nil"/>
            </w:tcBorders>
            <w:shd w:val="clear" w:color="auto" w:fill="auto"/>
            <w:noWrap/>
            <w:vAlign w:val="bottom"/>
            <w:hideMark/>
          </w:tcPr>
          <w:p w14:paraId="6D208EBE"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789" w:type="dxa"/>
            <w:tcBorders>
              <w:top w:val="nil"/>
              <w:left w:val="nil"/>
              <w:bottom w:val="nil"/>
              <w:right w:val="nil"/>
            </w:tcBorders>
            <w:shd w:val="clear" w:color="auto" w:fill="auto"/>
            <w:noWrap/>
            <w:vAlign w:val="bottom"/>
            <w:hideMark/>
          </w:tcPr>
          <w:p w14:paraId="151100B1"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657" w:type="dxa"/>
            <w:tcBorders>
              <w:top w:val="nil"/>
              <w:left w:val="nil"/>
              <w:bottom w:val="nil"/>
              <w:right w:val="nil"/>
            </w:tcBorders>
            <w:shd w:val="clear" w:color="auto" w:fill="auto"/>
            <w:noWrap/>
            <w:vAlign w:val="bottom"/>
            <w:hideMark/>
          </w:tcPr>
          <w:p w14:paraId="48544EE8"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1237" w:type="dxa"/>
            <w:tcBorders>
              <w:top w:val="nil"/>
              <w:left w:val="nil"/>
              <w:bottom w:val="nil"/>
              <w:right w:val="nil"/>
            </w:tcBorders>
            <w:shd w:val="clear" w:color="auto" w:fill="auto"/>
            <w:noWrap/>
            <w:vAlign w:val="bottom"/>
            <w:hideMark/>
          </w:tcPr>
          <w:p w14:paraId="6563F47E"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1547" w:type="dxa"/>
            <w:tcBorders>
              <w:top w:val="nil"/>
              <w:left w:val="nil"/>
              <w:bottom w:val="nil"/>
              <w:right w:val="nil"/>
            </w:tcBorders>
            <w:shd w:val="clear" w:color="auto" w:fill="auto"/>
            <w:noWrap/>
            <w:vAlign w:val="bottom"/>
            <w:hideMark/>
          </w:tcPr>
          <w:p w14:paraId="46A77A49"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r>
      <w:tr w:rsidR="00182A6C" w:rsidRPr="00182A6C" w14:paraId="31B73F12" w14:textId="77777777" w:rsidTr="003404C0">
        <w:trPr>
          <w:trHeight w:val="299"/>
        </w:trPr>
        <w:tc>
          <w:tcPr>
            <w:tcW w:w="2417" w:type="dxa"/>
            <w:gridSpan w:val="2"/>
            <w:tcBorders>
              <w:top w:val="single" w:sz="4" w:space="0" w:color="auto"/>
              <w:left w:val="nil"/>
              <w:bottom w:val="nil"/>
              <w:right w:val="nil"/>
            </w:tcBorders>
            <w:shd w:val="clear" w:color="auto" w:fill="auto"/>
            <w:noWrap/>
            <w:vAlign w:val="bottom"/>
            <w:hideMark/>
          </w:tcPr>
          <w:p w14:paraId="21E3C939" w14:textId="77777777" w:rsidR="00182A6C" w:rsidRPr="00182A6C" w:rsidRDefault="00182A6C" w:rsidP="00182A6C">
            <w:pPr>
              <w:spacing w:after="0" w:line="240" w:lineRule="auto"/>
              <w:ind w:firstLine="0"/>
              <w:rPr>
                <w:rFonts w:eastAsia="Times New Roman" w:cs="Times New Roman"/>
                <w:b/>
                <w:bCs/>
                <w:color w:val="000000"/>
                <w:lang w:eastAsia="en-GB"/>
              </w:rPr>
            </w:pPr>
            <w:r w:rsidRPr="00182A6C">
              <w:rPr>
                <w:rFonts w:eastAsia="Times New Roman" w:cs="Times New Roman"/>
                <w:b/>
                <w:bCs/>
                <w:color w:val="000000"/>
                <w:lang w:eastAsia="en-GB"/>
              </w:rPr>
              <w:t xml:space="preserve">Vigorous Exercise </w:t>
            </w:r>
          </w:p>
        </w:tc>
        <w:tc>
          <w:tcPr>
            <w:tcW w:w="571" w:type="dxa"/>
            <w:tcBorders>
              <w:top w:val="single" w:sz="4" w:space="0" w:color="auto"/>
              <w:left w:val="nil"/>
              <w:bottom w:val="nil"/>
              <w:right w:val="nil"/>
            </w:tcBorders>
            <w:shd w:val="clear" w:color="auto" w:fill="auto"/>
            <w:noWrap/>
            <w:vAlign w:val="bottom"/>
            <w:hideMark/>
          </w:tcPr>
          <w:p w14:paraId="3AAB49DA"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233</w:t>
            </w:r>
          </w:p>
        </w:tc>
        <w:tc>
          <w:tcPr>
            <w:tcW w:w="390" w:type="dxa"/>
            <w:tcBorders>
              <w:top w:val="single" w:sz="4" w:space="0" w:color="auto"/>
              <w:left w:val="nil"/>
              <w:bottom w:val="nil"/>
              <w:right w:val="nil"/>
            </w:tcBorders>
            <w:shd w:val="clear" w:color="auto" w:fill="auto"/>
            <w:noWrap/>
            <w:vAlign w:val="bottom"/>
            <w:hideMark/>
          </w:tcPr>
          <w:p w14:paraId="583D083C"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996" w:type="dxa"/>
            <w:tcBorders>
              <w:top w:val="single" w:sz="4" w:space="0" w:color="auto"/>
              <w:left w:val="nil"/>
              <w:bottom w:val="nil"/>
              <w:right w:val="nil"/>
            </w:tcBorders>
            <w:shd w:val="clear" w:color="auto" w:fill="auto"/>
            <w:noWrap/>
            <w:vAlign w:val="bottom"/>
            <w:hideMark/>
          </w:tcPr>
          <w:p w14:paraId="3871D00C"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869" w:type="dxa"/>
            <w:tcBorders>
              <w:top w:val="single" w:sz="4" w:space="0" w:color="auto"/>
              <w:left w:val="nil"/>
              <w:bottom w:val="nil"/>
              <w:right w:val="nil"/>
            </w:tcBorders>
            <w:shd w:val="clear" w:color="auto" w:fill="auto"/>
            <w:noWrap/>
            <w:vAlign w:val="bottom"/>
            <w:hideMark/>
          </w:tcPr>
          <w:p w14:paraId="01472592"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898" w:type="dxa"/>
            <w:tcBorders>
              <w:top w:val="single" w:sz="4" w:space="0" w:color="auto"/>
              <w:left w:val="nil"/>
              <w:bottom w:val="nil"/>
              <w:right w:val="nil"/>
            </w:tcBorders>
            <w:shd w:val="clear" w:color="auto" w:fill="auto"/>
            <w:noWrap/>
            <w:vAlign w:val="bottom"/>
            <w:hideMark/>
          </w:tcPr>
          <w:p w14:paraId="2178F0E9"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631" w:type="dxa"/>
            <w:tcBorders>
              <w:top w:val="single" w:sz="4" w:space="0" w:color="auto"/>
              <w:left w:val="nil"/>
              <w:bottom w:val="nil"/>
              <w:right w:val="nil"/>
            </w:tcBorders>
            <w:shd w:val="clear" w:color="auto" w:fill="auto"/>
            <w:noWrap/>
            <w:vAlign w:val="bottom"/>
            <w:hideMark/>
          </w:tcPr>
          <w:p w14:paraId="37BEEE31"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384" w:type="dxa"/>
            <w:tcBorders>
              <w:top w:val="single" w:sz="4" w:space="0" w:color="auto"/>
              <w:left w:val="nil"/>
              <w:bottom w:val="nil"/>
              <w:right w:val="nil"/>
            </w:tcBorders>
            <w:shd w:val="clear" w:color="auto" w:fill="auto"/>
            <w:noWrap/>
            <w:vAlign w:val="bottom"/>
            <w:hideMark/>
          </w:tcPr>
          <w:p w14:paraId="32C4A11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328" w:type="dxa"/>
            <w:tcBorders>
              <w:top w:val="single" w:sz="4" w:space="0" w:color="auto"/>
              <w:left w:val="nil"/>
              <w:bottom w:val="nil"/>
              <w:right w:val="nil"/>
            </w:tcBorders>
            <w:shd w:val="clear" w:color="auto" w:fill="auto"/>
            <w:noWrap/>
            <w:vAlign w:val="bottom"/>
            <w:hideMark/>
          </w:tcPr>
          <w:p w14:paraId="3C648B87"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273" w:type="dxa"/>
            <w:tcBorders>
              <w:top w:val="single" w:sz="4" w:space="0" w:color="auto"/>
              <w:left w:val="nil"/>
              <w:bottom w:val="nil"/>
              <w:right w:val="nil"/>
            </w:tcBorders>
            <w:shd w:val="clear" w:color="auto" w:fill="auto"/>
            <w:noWrap/>
            <w:vAlign w:val="bottom"/>
            <w:hideMark/>
          </w:tcPr>
          <w:p w14:paraId="78499F4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946" w:type="dxa"/>
            <w:tcBorders>
              <w:top w:val="single" w:sz="4" w:space="0" w:color="auto"/>
              <w:left w:val="nil"/>
              <w:bottom w:val="nil"/>
              <w:right w:val="nil"/>
            </w:tcBorders>
            <w:shd w:val="clear" w:color="auto" w:fill="auto"/>
            <w:noWrap/>
            <w:vAlign w:val="bottom"/>
            <w:hideMark/>
          </w:tcPr>
          <w:p w14:paraId="3B70031E"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814" w:type="dxa"/>
            <w:tcBorders>
              <w:top w:val="single" w:sz="4" w:space="0" w:color="auto"/>
              <w:left w:val="nil"/>
              <w:bottom w:val="nil"/>
              <w:right w:val="nil"/>
            </w:tcBorders>
            <w:shd w:val="clear" w:color="auto" w:fill="auto"/>
            <w:noWrap/>
            <w:vAlign w:val="bottom"/>
            <w:hideMark/>
          </w:tcPr>
          <w:p w14:paraId="533462D9"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789" w:type="dxa"/>
            <w:tcBorders>
              <w:top w:val="single" w:sz="4" w:space="0" w:color="auto"/>
              <w:left w:val="nil"/>
              <w:bottom w:val="nil"/>
              <w:right w:val="nil"/>
            </w:tcBorders>
            <w:shd w:val="clear" w:color="auto" w:fill="auto"/>
            <w:noWrap/>
            <w:vAlign w:val="bottom"/>
            <w:hideMark/>
          </w:tcPr>
          <w:p w14:paraId="1BC10D9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657" w:type="dxa"/>
            <w:tcBorders>
              <w:top w:val="single" w:sz="4" w:space="0" w:color="auto"/>
              <w:left w:val="nil"/>
              <w:bottom w:val="nil"/>
              <w:right w:val="nil"/>
            </w:tcBorders>
            <w:shd w:val="clear" w:color="auto" w:fill="auto"/>
            <w:noWrap/>
            <w:vAlign w:val="bottom"/>
            <w:hideMark/>
          </w:tcPr>
          <w:p w14:paraId="5832AC1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237" w:type="dxa"/>
            <w:tcBorders>
              <w:top w:val="single" w:sz="4" w:space="0" w:color="auto"/>
              <w:left w:val="nil"/>
              <w:bottom w:val="nil"/>
              <w:right w:val="nil"/>
            </w:tcBorders>
            <w:shd w:val="clear" w:color="auto" w:fill="auto"/>
            <w:noWrap/>
            <w:vAlign w:val="bottom"/>
            <w:hideMark/>
          </w:tcPr>
          <w:p w14:paraId="2B002F6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547" w:type="dxa"/>
            <w:tcBorders>
              <w:top w:val="single" w:sz="4" w:space="0" w:color="auto"/>
              <w:left w:val="nil"/>
              <w:bottom w:val="nil"/>
              <w:right w:val="nil"/>
            </w:tcBorders>
            <w:shd w:val="clear" w:color="auto" w:fill="auto"/>
            <w:noWrap/>
            <w:vAlign w:val="bottom"/>
            <w:hideMark/>
          </w:tcPr>
          <w:p w14:paraId="4127DF8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r>
      <w:tr w:rsidR="00182A6C" w:rsidRPr="00182A6C" w14:paraId="4211E114" w14:textId="77777777" w:rsidTr="003404C0">
        <w:trPr>
          <w:trHeight w:val="299"/>
        </w:trPr>
        <w:tc>
          <w:tcPr>
            <w:tcW w:w="2041" w:type="dxa"/>
            <w:tcBorders>
              <w:top w:val="nil"/>
              <w:left w:val="nil"/>
              <w:bottom w:val="nil"/>
              <w:right w:val="nil"/>
            </w:tcBorders>
            <w:shd w:val="clear" w:color="auto" w:fill="auto"/>
            <w:noWrap/>
            <w:vAlign w:val="bottom"/>
            <w:hideMark/>
          </w:tcPr>
          <w:p w14:paraId="5DFB6722"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Path a</w:t>
            </w:r>
          </w:p>
        </w:tc>
        <w:tc>
          <w:tcPr>
            <w:tcW w:w="376" w:type="dxa"/>
            <w:tcBorders>
              <w:top w:val="nil"/>
              <w:left w:val="nil"/>
              <w:bottom w:val="nil"/>
              <w:right w:val="nil"/>
            </w:tcBorders>
            <w:shd w:val="clear" w:color="auto" w:fill="auto"/>
            <w:noWrap/>
            <w:vAlign w:val="bottom"/>
            <w:hideMark/>
          </w:tcPr>
          <w:p w14:paraId="10B07C24"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5D971D0F"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0942BA32"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5FEDB94C"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-0.698</w:t>
            </w:r>
          </w:p>
        </w:tc>
        <w:tc>
          <w:tcPr>
            <w:tcW w:w="869" w:type="dxa"/>
            <w:tcBorders>
              <w:top w:val="nil"/>
              <w:left w:val="nil"/>
              <w:bottom w:val="nil"/>
              <w:right w:val="nil"/>
            </w:tcBorders>
            <w:shd w:val="clear" w:color="auto" w:fill="auto"/>
            <w:noWrap/>
            <w:vAlign w:val="bottom"/>
            <w:hideMark/>
          </w:tcPr>
          <w:p w14:paraId="3DEA8E19"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0.196</w:t>
            </w:r>
          </w:p>
        </w:tc>
        <w:tc>
          <w:tcPr>
            <w:tcW w:w="898" w:type="dxa"/>
            <w:tcBorders>
              <w:top w:val="nil"/>
              <w:left w:val="nil"/>
              <w:bottom w:val="nil"/>
              <w:right w:val="nil"/>
            </w:tcBorders>
            <w:shd w:val="clear" w:color="auto" w:fill="auto"/>
            <w:noWrap/>
            <w:vAlign w:val="bottom"/>
            <w:hideMark/>
          </w:tcPr>
          <w:p w14:paraId="6A5A27BA"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-3.558</w:t>
            </w:r>
          </w:p>
        </w:tc>
        <w:tc>
          <w:tcPr>
            <w:tcW w:w="631" w:type="dxa"/>
            <w:tcBorders>
              <w:top w:val="nil"/>
              <w:left w:val="nil"/>
              <w:bottom w:val="nil"/>
              <w:right w:val="nil"/>
            </w:tcBorders>
            <w:shd w:val="clear" w:color="auto" w:fill="auto"/>
            <w:noWrap/>
            <w:vAlign w:val="bottom"/>
            <w:hideMark/>
          </w:tcPr>
          <w:p w14:paraId="1FB2F1D3"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.000</w:t>
            </w:r>
          </w:p>
        </w:tc>
        <w:tc>
          <w:tcPr>
            <w:tcW w:w="1384" w:type="dxa"/>
            <w:tcBorders>
              <w:top w:val="nil"/>
              <w:left w:val="nil"/>
              <w:bottom w:val="nil"/>
              <w:right w:val="nil"/>
            </w:tcBorders>
            <w:shd w:val="clear" w:color="auto" w:fill="auto"/>
            <w:noWrap/>
            <w:vAlign w:val="bottom"/>
            <w:hideMark/>
          </w:tcPr>
          <w:p w14:paraId="2EF3EAAB"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-1.084</w:t>
            </w:r>
          </w:p>
        </w:tc>
        <w:tc>
          <w:tcPr>
            <w:tcW w:w="1328" w:type="dxa"/>
            <w:tcBorders>
              <w:top w:val="nil"/>
              <w:left w:val="nil"/>
              <w:bottom w:val="nil"/>
              <w:right w:val="nil"/>
            </w:tcBorders>
            <w:shd w:val="clear" w:color="auto" w:fill="auto"/>
            <w:noWrap/>
            <w:vAlign w:val="bottom"/>
            <w:hideMark/>
          </w:tcPr>
          <w:p w14:paraId="5E7E72B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-0.311</w:t>
            </w:r>
          </w:p>
        </w:tc>
        <w:tc>
          <w:tcPr>
            <w:tcW w:w="273" w:type="dxa"/>
            <w:tcBorders>
              <w:top w:val="nil"/>
              <w:left w:val="nil"/>
              <w:bottom w:val="nil"/>
              <w:right w:val="nil"/>
            </w:tcBorders>
            <w:shd w:val="clear" w:color="auto" w:fill="auto"/>
            <w:noWrap/>
            <w:vAlign w:val="bottom"/>
            <w:hideMark/>
          </w:tcPr>
          <w:p w14:paraId="3404CDF2"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946" w:type="dxa"/>
            <w:tcBorders>
              <w:top w:val="nil"/>
              <w:left w:val="nil"/>
              <w:bottom w:val="nil"/>
              <w:right w:val="nil"/>
            </w:tcBorders>
            <w:shd w:val="clear" w:color="auto" w:fill="auto"/>
            <w:noWrap/>
            <w:vAlign w:val="bottom"/>
            <w:hideMark/>
          </w:tcPr>
          <w:p w14:paraId="375D9E79"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-1.218</w:t>
            </w:r>
          </w:p>
        </w:tc>
        <w:tc>
          <w:tcPr>
            <w:tcW w:w="814" w:type="dxa"/>
            <w:tcBorders>
              <w:top w:val="nil"/>
              <w:left w:val="nil"/>
              <w:bottom w:val="nil"/>
              <w:right w:val="nil"/>
            </w:tcBorders>
            <w:shd w:val="clear" w:color="auto" w:fill="auto"/>
            <w:noWrap/>
            <w:vAlign w:val="bottom"/>
            <w:hideMark/>
          </w:tcPr>
          <w:p w14:paraId="1D954E7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0.223</w:t>
            </w:r>
          </w:p>
        </w:tc>
        <w:tc>
          <w:tcPr>
            <w:tcW w:w="789" w:type="dxa"/>
            <w:tcBorders>
              <w:top w:val="nil"/>
              <w:left w:val="nil"/>
              <w:bottom w:val="nil"/>
              <w:right w:val="nil"/>
            </w:tcBorders>
            <w:shd w:val="clear" w:color="auto" w:fill="auto"/>
            <w:noWrap/>
            <w:vAlign w:val="bottom"/>
            <w:hideMark/>
          </w:tcPr>
          <w:p w14:paraId="03F00227"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-5.47</w:t>
            </w:r>
          </w:p>
        </w:tc>
        <w:tc>
          <w:tcPr>
            <w:tcW w:w="657" w:type="dxa"/>
            <w:tcBorders>
              <w:top w:val="nil"/>
              <w:left w:val="nil"/>
              <w:bottom w:val="nil"/>
              <w:right w:val="nil"/>
            </w:tcBorders>
            <w:shd w:val="clear" w:color="auto" w:fill="auto"/>
            <w:noWrap/>
            <w:vAlign w:val="bottom"/>
            <w:hideMark/>
          </w:tcPr>
          <w:p w14:paraId="298F3A42"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.000</w:t>
            </w:r>
          </w:p>
        </w:tc>
        <w:tc>
          <w:tcPr>
            <w:tcW w:w="1237" w:type="dxa"/>
            <w:tcBorders>
              <w:top w:val="nil"/>
              <w:left w:val="nil"/>
              <w:bottom w:val="nil"/>
              <w:right w:val="nil"/>
            </w:tcBorders>
            <w:shd w:val="clear" w:color="auto" w:fill="auto"/>
            <w:noWrap/>
            <w:vAlign w:val="bottom"/>
            <w:hideMark/>
          </w:tcPr>
          <w:p w14:paraId="76BAB04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-1.657</w:t>
            </w:r>
          </w:p>
        </w:tc>
        <w:tc>
          <w:tcPr>
            <w:tcW w:w="1547" w:type="dxa"/>
            <w:tcBorders>
              <w:top w:val="nil"/>
              <w:left w:val="nil"/>
              <w:bottom w:val="nil"/>
              <w:right w:val="nil"/>
            </w:tcBorders>
            <w:shd w:val="clear" w:color="auto" w:fill="auto"/>
            <w:noWrap/>
            <w:vAlign w:val="bottom"/>
            <w:hideMark/>
          </w:tcPr>
          <w:p w14:paraId="73092D0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-0.779</w:t>
            </w:r>
          </w:p>
        </w:tc>
      </w:tr>
      <w:tr w:rsidR="00182A6C" w:rsidRPr="00182A6C" w14:paraId="16A7FB61" w14:textId="77777777" w:rsidTr="003404C0">
        <w:trPr>
          <w:trHeight w:val="299"/>
        </w:trPr>
        <w:tc>
          <w:tcPr>
            <w:tcW w:w="2041" w:type="dxa"/>
            <w:tcBorders>
              <w:top w:val="nil"/>
              <w:left w:val="nil"/>
              <w:bottom w:val="nil"/>
              <w:right w:val="nil"/>
            </w:tcBorders>
            <w:shd w:val="clear" w:color="auto" w:fill="auto"/>
            <w:noWrap/>
            <w:vAlign w:val="bottom"/>
            <w:hideMark/>
          </w:tcPr>
          <w:p w14:paraId="42F48D43"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Path b </w:t>
            </w:r>
          </w:p>
        </w:tc>
        <w:tc>
          <w:tcPr>
            <w:tcW w:w="376" w:type="dxa"/>
            <w:tcBorders>
              <w:top w:val="nil"/>
              <w:left w:val="nil"/>
              <w:bottom w:val="nil"/>
              <w:right w:val="nil"/>
            </w:tcBorders>
            <w:shd w:val="clear" w:color="auto" w:fill="auto"/>
            <w:noWrap/>
            <w:vAlign w:val="bottom"/>
            <w:hideMark/>
          </w:tcPr>
          <w:p w14:paraId="3ADC2ABE"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2B6087FA"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314D4A34"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7D247232"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-4.892</w:t>
            </w:r>
          </w:p>
        </w:tc>
        <w:tc>
          <w:tcPr>
            <w:tcW w:w="869" w:type="dxa"/>
            <w:tcBorders>
              <w:top w:val="nil"/>
              <w:left w:val="nil"/>
              <w:bottom w:val="nil"/>
              <w:right w:val="nil"/>
            </w:tcBorders>
            <w:shd w:val="clear" w:color="auto" w:fill="auto"/>
            <w:noWrap/>
            <w:vAlign w:val="bottom"/>
            <w:hideMark/>
          </w:tcPr>
          <w:p w14:paraId="7A3DE90A"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1.867</w:t>
            </w:r>
          </w:p>
        </w:tc>
        <w:tc>
          <w:tcPr>
            <w:tcW w:w="898" w:type="dxa"/>
            <w:tcBorders>
              <w:top w:val="nil"/>
              <w:left w:val="nil"/>
              <w:bottom w:val="nil"/>
              <w:right w:val="nil"/>
            </w:tcBorders>
            <w:shd w:val="clear" w:color="auto" w:fill="auto"/>
            <w:noWrap/>
            <w:vAlign w:val="bottom"/>
            <w:hideMark/>
          </w:tcPr>
          <w:p w14:paraId="34220EA8"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-2.62</w:t>
            </w:r>
          </w:p>
        </w:tc>
        <w:tc>
          <w:tcPr>
            <w:tcW w:w="631" w:type="dxa"/>
            <w:tcBorders>
              <w:top w:val="nil"/>
              <w:left w:val="nil"/>
              <w:bottom w:val="nil"/>
              <w:right w:val="nil"/>
            </w:tcBorders>
            <w:shd w:val="clear" w:color="auto" w:fill="auto"/>
            <w:noWrap/>
            <w:vAlign w:val="bottom"/>
            <w:hideMark/>
          </w:tcPr>
          <w:p w14:paraId="19991DC6"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.009</w:t>
            </w:r>
          </w:p>
        </w:tc>
        <w:tc>
          <w:tcPr>
            <w:tcW w:w="1384" w:type="dxa"/>
            <w:tcBorders>
              <w:top w:val="nil"/>
              <w:left w:val="nil"/>
              <w:bottom w:val="nil"/>
              <w:right w:val="nil"/>
            </w:tcBorders>
            <w:shd w:val="clear" w:color="auto" w:fill="auto"/>
            <w:noWrap/>
            <w:vAlign w:val="bottom"/>
            <w:hideMark/>
          </w:tcPr>
          <w:p w14:paraId="2217E722"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-8.571</w:t>
            </w:r>
          </w:p>
        </w:tc>
        <w:tc>
          <w:tcPr>
            <w:tcW w:w="1328" w:type="dxa"/>
            <w:tcBorders>
              <w:top w:val="nil"/>
              <w:left w:val="nil"/>
              <w:bottom w:val="nil"/>
              <w:right w:val="nil"/>
            </w:tcBorders>
            <w:shd w:val="clear" w:color="auto" w:fill="auto"/>
            <w:noWrap/>
            <w:vAlign w:val="bottom"/>
            <w:hideMark/>
          </w:tcPr>
          <w:p w14:paraId="0A0AD1A8"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-1.213</w:t>
            </w:r>
          </w:p>
        </w:tc>
        <w:tc>
          <w:tcPr>
            <w:tcW w:w="273" w:type="dxa"/>
            <w:tcBorders>
              <w:top w:val="nil"/>
              <w:left w:val="nil"/>
              <w:bottom w:val="nil"/>
              <w:right w:val="nil"/>
            </w:tcBorders>
            <w:shd w:val="clear" w:color="auto" w:fill="auto"/>
            <w:noWrap/>
            <w:vAlign w:val="bottom"/>
            <w:hideMark/>
          </w:tcPr>
          <w:p w14:paraId="5C19C663"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946" w:type="dxa"/>
            <w:tcBorders>
              <w:top w:val="nil"/>
              <w:left w:val="nil"/>
              <w:bottom w:val="nil"/>
              <w:right w:val="nil"/>
            </w:tcBorders>
            <w:shd w:val="clear" w:color="auto" w:fill="auto"/>
            <w:noWrap/>
            <w:vAlign w:val="bottom"/>
            <w:hideMark/>
          </w:tcPr>
          <w:p w14:paraId="63DCB22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-5.398</w:t>
            </w:r>
          </w:p>
        </w:tc>
        <w:tc>
          <w:tcPr>
            <w:tcW w:w="814" w:type="dxa"/>
            <w:tcBorders>
              <w:top w:val="nil"/>
              <w:left w:val="nil"/>
              <w:bottom w:val="nil"/>
              <w:right w:val="nil"/>
            </w:tcBorders>
            <w:shd w:val="clear" w:color="auto" w:fill="auto"/>
            <w:noWrap/>
            <w:vAlign w:val="bottom"/>
            <w:hideMark/>
          </w:tcPr>
          <w:p w14:paraId="24AC965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2.101</w:t>
            </w:r>
          </w:p>
        </w:tc>
        <w:tc>
          <w:tcPr>
            <w:tcW w:w="789" w:type="dxa"/>
            <w:tcBorders>
              <w:top w:val="nil"/>
              <w:left w:val="nil"/>
              <w:bottom w:val="nil"/>
              <w:right w:val="nil"/>
            </w:tcBorders>
            <w:shd w:val="clear" w:color="auto" w:fill="auto"/>
            <w:noWrap/>
            <w:vAlign w:val="bottom"/>
            <w:hideMark/>
          </w:tcPr>
          <w:p w14:paraId="0C100BE1"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-2.569</w:t>
            </w:r>
          </w:p>
        </w:tc>
        <w:tc>
          <w:tcPr>
            <w:tcW w:w="657" w:type="dxa"/>
            <w:tcBorders>
              <w:top w:val="nil"/>
              <w:left w:val="nil"/>
              <w:bottom w:val="nil"/>
              <w:right w:val="nil"/>
            </w:tcBorders>
            <w:shd w:val="clear" w:color="auto" w:fill="auto"/>
            <w:noWrap/>
            <w:vAlign w:val="bottom"/>
            <w:hideMark/>
          </w:tcPr>
          <w:p w14:paraId="5EA477C6"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.011</w:t>
            </w:r>
          </w:p>
        </w:tc>
        <w:tc>
          <w:tcPr>
            <w:tcW w:w="1237" w:type="dxa"/>
            <w:tcBorders>
              <w:top w:val="nil"/>
              <w:left w:val="nil"/>
              <w:bottom w:val="nil"/>
              <w:right w:val="nil"/>
            </w:tcBorders>
            <w:shd w:val="clear" w:color="auto" w:fill="auto"/>
            <w:noWrap/>
            <w:vAlign w:val="bottom"/>
            <w:hideMark/>
          </w:tcPr>
          <w:p w14:paraId="6693DA3E"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-9.538</w:t>
            </w:r>
          </w:p>
        </w:tc>
        <w:tc>
          <w:tcPr>
            <w:tcW w:w="1547" w:type="dxa"/>
            <w:tcBorders>
              <w:top w:val="nil"/>
              <w:left w:val="nil"/>
              <w:bottom w:val="nil"/>
              <w:right w:val="nil"/>
            </w:tcBorders>
            <w:shd w:val="clear" w:color="auto" w:fill="auto"/>
            <w:noWrap/>
            <w:vAlign w:val="bottom"/>
            <w:hideMark/>
          </w:tcPr>
          <w:p w14:paraId="51286B4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-0.1258</w:t>
            </w:r>
          </w:p>
        </w:tc>
      </w:tr>
      <w:tr w:rsidR="00182A6C" w:rsidRPr="00182A6C" w14:paraId="718D9E47" w14:textId="77777777" w:rsidTr="003404C0">
        <w:trPr>
          <w:trHeight w:val="299"/>
        </w:trPr>
        <w:tc>
          <w:tcPr>
            <w:tcW w:w="2041" w:type="dxa"/>
            <w:tcBorders>
              <w:top w:val="nil"/>
              <w:left w:val="nil"/>
              <w:bottom w:val="nil"/>
              <w:right w:val="nil"/>
            </w:tcBorders>
            <w:shd w:val="clear" w:color="auto" w:fill="auto"/>
            <w:noWrap/>
            <w:vAlign w:val="bottom"/>
            <w:hideMark/>
          </w:tcPr>
          <w:p w14:paraId="45636C63"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Path c </w:t>
            </w:r>
          </w:p>
        </w:tc>
        <w:tc>
          <w:tcPr>
            <w:tcW w:w="376" w:type="dxa"/>
            <w:tcBorders>
              <w:top w:val="nil"/>
              <w:left w:val="nil"/>
              <w:bottom w:val="nil"/>
              <w:right w:val="nil"/>
            </w:tcBorders>
            <w:shd w:val="clear" w:color="auto" w:fill="auto"/>
            <w:noWrap/>
            <w:vAlign w:val="bottom"/>
            <w:hideMark/>
          </w:tcPr>
          <w:p w14:paraId="1241FBFE"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086CF394"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56C92000"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7CDD726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13.36</w:t>
            </w:r>
          </w:p>
        </w:tc>
        <w:tc>
          <w:tcPr>
            <w:tcW w:w="869" w:type="dxa"/>
            <w:tcBorders>
              <w:top w:val="nil"/>
              <w:left w:val="nil"/>
              <w:bottom w:val="nil"/>
              <w:right w:val="nil"/>
            </w:tcBorders>
            <w:shd w:val="clear" w:color="auto" w:fill="auto"/>
            <w:noWrap/>
            <w:vAlign w:val="bottom"/>
            <w:hideMark/>
          </w:tcPr>
          <w:p w14:paraId="567B6B9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7.51</w:t>
            </w:r>
          </w:p>
        </w:tc>
        <w:tc>
          <w:tcPr>
            <w:tcW w:w="898" w:type="dxa"/>
            <w:tcBorders>
              <w:top w:val="nil"/>
              <w:left w:val="nil"/>
              <w:bottom w:val="nil"/>
              <w:right w:val="nil"/>
            </w:tcBorders>
            <w:shd w:val="clear" w:color="auto" w:fill="auto"/>
            <w:noWrap/>
            <w:vAlign w:val="bottom"/>
            <w:hideMark/>
          </w:tcPr>
          <w:p w14:paraId="57DAFE9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1.1779</w:t>
            </w:r>
          </w:p>
        </w:tc>
        <w:tc>
          <w:tcPr>
            <w:tcW w:w="631" w:type="dxa"/>
            <w:tcBorders>
              <w:top w:val="nil"/>
              <w:left w:val="nil"/>
              <w:bottom w:val="nil"/>
              <w:right w:val="nil"/>
            </w:tcBorders>
            <w:shd w:val="clear" w:color="auto" w:fill="auto"/>
            <w:noWrap/>
            <w:vAlign w:val="bottom"/>
            <w:hideMark/>
          </w:tcPr>
          <w:p w14:paraId="0765709A"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.077</w:t>
            </w:r>
          </w:p>
        </w:tc>
        <w:tc>
          <w:tcPr>
            <w:tcW w:w="1384" w:type="dxa"/>
            <w:tcBorders>
              <w:top w:val="nil"/>
              <w:left w:val="nil"/>
              <w:bottom w:val="nil"/>
              <w:right w:val="nil"/>
            </w:tcBorders>
            <w:shd w:val="clear" w:color="auto" w:fill="auto"/>
            <w:noWrap/>
            <w:vAlign w:val="bottom"/>
            <w:hideMark/>
          </w:tcPr>
          <w:p w14:paraId="599D689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-1.437</w:t>
            </w:r>
          </w:p>
        </w:tc>
        <w:tc>
          <w:tcPr>
            <w:tcW w:w="1328" w:type="dxa"/>
            <w:tcBorders>
              <w:top w:val="nil"/>
              <w:left w:val="nil"/>
              <w:bottom w:val="nil"/>
              <w:right w:val="nil"/>
            </w:tcBorders>
            <w:shd w:val="clear" w:color="auto" w:fill="auto"/>
            <w:noWrap/>
            <w:vAlign w:val="bottom"/>
            <w:hideMark/>
          </w:tcPr>
          <w:p w14:paraId="06C2158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28.157</w:t>
            </w:r>
          </w:p>
        </w:tc>
        <w:tc>
          <w:tcPr>
            <w:tcW w:w="273" w:type="dxa"/>
            <w:tcBorders>
              <w:top w:val="nil"/>
              <w:left w:val="nil"/>
              <w:bottom w:val="nil"/>
              <w:right w:val="nil"/>
            </w:tcBorders>
            <w:shd w:val="clear" w:color="auto" w:fill="auto"/>
            <w:noWrap/>
            <w:vAlign w:val="bottom"/>
            <w:hideMark/>
          </w:tcPr>
          <w:p w14:paraId="5EC02651"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p>
        </w:tc>
        <w:tc>
          <w:tcPr>
            <w:tcW w:w="946" w:type="dxa"/>
            <w:tcBorders>
              <w:top w:val="nil"/>
              <w:left w:val="nil"/>
              <w:bottom w:val="nil"/>
              <w:right w:val="nil"/>
            </w:tcBorders>
            <w:shd w:val="clear" w:color="auto" w:fill="auto"/>
            <w:noWrap/>
            <w:vAlign w:val="bottom"/>
            <w:hideMark/>
          </w:tcPr>
          <w:p w14:paraId="0C8AE891"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20.63</w:t>
            </w:r>
          </w:p>
        </w:tc>
        <w:tc>
          <w:tcPr>
            <w:tcW w:w="814" w:type="dxa"/>
            <w:tcBorders>
              <w:top w:val="nil"/>
              <w:left w:val="nil"/>
              <w:bottom w:val="nil"/>
              <w:right w:val="nil"/>
            </w:tcBorders>
            <w:shd w:val="clear" w:color="auto" w:fill="auto"/>
            <w:noWrap/>
            <w:vAlign w:val="bottom"/>
            <w:hideMark/>
          </w:tcPr>
          <w:p w14:paraId="4808AEC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8.752</w:t>
            </w:r>
          </w:p>
        </w:tc>
        <w:tc>
          <w:tcPr>
            <w:tcW w:w="789" w:type="dxa"/>
            <w:tcBorders>
              <w:top w:val="nil"/>
              <w:left w:val="nil"/>
              <w:bottom w:val="nil"/>
              <w:right w:val="nil"/>
            </w:tcBorders>
            <w:shd w:val="clear" w:color="auto" w:fill="auto"/>
            <w:noWrap/>
            <w:vAlign w:val="bottom"/>
            <w:hideMark/>
          </w:tcPr>
          <w:p w14:paraId="1027148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2.357</w:t>
            </w:r>
          </w:p>
        </w:tc>
        <w:tc>
          <w:tcPr>
            <w:tcW w:w="657" w:type="dxa"/>
            <w:tcBorders>
              <w:top w:val="nil"/>
              <w:left w:val="nil"/>
              <w:bottom w:val="nil"/>
              <w:right w:val="nil"/>
            </w:tcBorders>
            <w:shd w:val="clear" w:color="auto" w:fill="auto"/>
            <w:noWrap/>
            <w:vAlign w:val="bottom"/>
            <w:hideMark/>
          </w:tcPr>
          <w:p w14:paraId="464AD33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.019</w:t>
            </w:r>
          </w:p>
        </w:tc>
        <w:tc>
          <w:tcPr>
            <w:tcW w:w="1237" w:type="dxa"/>
            <w:tcBorders>
              <w:top w:val="nil"/>
              <w:left w:val="nil"/>
              <w:bottom w:val="nil"/>
              <w:right w:val="nil"/>
            </w:tcBorders>
            <w:shd w:val="clear" w:color="auto" w:fill="auto"/>
            <w:noWrap/>
            <w:vAlign w:val="bottom"/>
            <w:hideMark/>
          </w:tcPr>
          <w:p w14:paraId="3F958E7E"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3.386</w:t>
            </w:r>
          </w:p>
        </w:tc>
        <w:tc>
          <w:tcPr>
            <w:tcW w:w="1547" w:type="dxa"/>
            <w:tcBorders>
              <w:top w:val="nil"/>
              <w:left w:val="nil"/>
              <w:bottom w:val="nil"/>
              <w:right w:val="nil"/>
            </w:tcBorders>
            <w:shd w:val="clear" w:color="auto" w:fill="auto"/>
            <w:noWrap/>
            <w:vAlign w:val="bottom"/>
            <w:hideMark/>
          </w:tcPr>
          <w:p w14:paraId="67884360"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37.873</w:t>
            </w:r>
          </w:p>
        </w:tc>
      </w:tr>
      <w:tr w:rsidR="00182A6C" w:rsidRPr="00182A6C" w14:paraId="02F1ADF3" w14:textId="77777777" w:rsidTr="003404C0">
        <w:trPr>
          <w:trHeight w:val="299"/>
        </w:trPr>
        <w:tc>
          <w:tcPr>
            <w:tcW w:w="2041" w:type="dxa"/>
            <w:tcBorders>
              <w:top w:val="nil"/>
              <w:left w:val="nil"/>
              <w:bottom w:val="nil"/>
              <w:right w:val="nil"/>
            </w:tcBorders>
            <w:shd w:val="clear" w:color="auto" w:fill="auto"/>
            <w:noWrap/>
            <w:vAlign w:val="bottom"/>
            <w:hideMark/>
          </w:tcPr>
          <w:p w14:paraId="60FDF2EA"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Path c'</w:t>
            </w:r>
          </w:p>
        </w:tc>
        <w:tc>
          <w:tcPr>
            <w:tcW w:w="376" w:type="dxa"/>
            <w:tcBorders>
              <w:top w:val="nil"/>
              <w:left w:val="nil"/>
              <w:bottom w:val="nil"/>
              <w:right w:val="nil"/>
            </w:tcBorders>
            <w:shd w:val="clear" w:color="auto" w:fill="auto"/>
            <w:noWrap/>
            <w:vAlign w:val="bottom"/>
            <w:hideMark/>
          </w:tcPr>
          <w:p w14:paraId="095CF538"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4E3822A2"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5A959105"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36E9436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1.804</w:t>
            </w:r>
          </w:p>
        </w:tc>
        <w:tc>
          <w:tcPr>
            <w:tcW w:w="869" w:type="dxa"/>
            <w:tcBorders>
              <w:top w:val="nil"/>
              <w:left w:val="nil"/>
              <w:bottom w:val="nil"/>
              <w:right w:val="nil"/>
            </w:tcBorders>
            <w:shd w:val="clear" w:color="auto" w:fill="auto"/>
            <w:noWrap/>
            <w:vAlign w:val="bottom"/>
            <w:hideMark/>
          </w:tcPr>
          <w:p w14:paraId="2DCCD24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5.79</w:t>
            </w:r>
          </w:p>
        </w:tc>
        <w:tc>
          <w:tcPr>
            <w:tcW w:w="898" w:type="dxa"/>
            <w:tcBorders>
              <w:top w:val="nil"/>
              <w:left w:val="nil"/>
              <w:bottom w:val="nil"/>
              <w:right w:val="nil"/>
            </w:tcBorders>
            <w:shd w:val="clear" w:color="auto" w:fill="auto"/>
            <w:noWrap/>
            <w:vAlign w:val="bottom"/>
            <w:hideMark/>
          </w:tcPr>
          <w:p w14:paraId="25AB457C"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0.312</w:t>
            </w:r>
          </w:p>
        </w:tc>
        <w:tc>
          <w:tcPr>
            <w:tcW w:w="631" w:type="dxa"/>
            <w:tcBorders>
              <w:top w:val="nil"/>
              <w:left w:val="nil"/>
              <w:bottom w:val="nil"/>
              <w:right w:val="nil"/>
            </w:tcBorders>
            <w:shd w:val="clear" w:color="auto" w:fill="auto"/>
            <w:noWrap/>
            <w:vAlign w:val="bottom"/>
            <w:hideMark/>
          </w:tcPr>
          <w:p w14:paraId="3695642A"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.756</w:t>
            </w:r>
          </w:p>
        </w:tc>
        <w:tc>
          <w:tcPr>
            <w:tcW w:w="1384" w:type="dxa"/>
            <w:tcBorders>
              <w:top w:val="nil"/>
              <w:left w:val="nil"/>
              <w:bottom w:val="nil"/>
              <w:right w:val="nil"/>
            </w:tcBorders>
            <w:shd w:val="clear" w:color="auto" w:fill="auto"/>
            <w:noWrap/>
            <w:vAlign w:val="bottom"/>
            <w:hideMark/>
          </w:tcPr>
          <w:p w14:paraId="1C3068F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-9.604</w:t>
            </w:r>
          </w:p>
        </w:tc>
        <w:tc>
          <w:tcPr>
            <w:tcW w:w="1328" w:type="dxa"/>
            <w:tcBorders>
              <w:top w:val="nil"/>
              <w:left w:val="nil"/>
              <w:bottom w:val="nil"/>
              <w:right w:val="nil"/>
            </w:tcBorders>
            <w:shd w:val="clear" w:color="auto" w:fill="auto"/>
            <w:noWrap/>
            <w:vAlign w:val="bottom"/>
            <w:hideMark/>
          </w:tcPr>
          <w:p w14:paraId="08388190"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13.213</w:t>
            </w:r>
          </w:p>
        </w:tc>
        <w:tc>
          <w:tcPr>
            <w:tcW w:w="273" w:type="dxa"/>
            <w:tcBorders>
              <w:top w:val="nil"/>
              <w:left w:val="nil"/>
              <w:bottom w:val="nil"/>
              <w:right w:val="nil"/>
            </w:tcBorders>
            <w:shd w:val="clear" w:color="auto" w:fill="auto"/>
            <w:noWrap/>
            <w:vAlign w:val="bottom"/>
            <w:hideMark/>
          </w:tcPr>
          <w:p w14:paraId="7ACF2802"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p>
        </w:tc>
        <w:tc>
          <w:tcPr>
            <w:tcW w:w="946" w:type="dxa"/>
            <w:tcBorders>
              <w:top w:val="nil"/>
              <w:left w:val="nil"/>
              <w:bottom w:val="nil"/>
              <w:right w:val="nil"/>
            </w:tcBorders>
            <w:shd w:val="clear" w:color="auto" w:fill="auto"/>
            <w:noWrap/>
            <w:vAlign w:val="bottom"/>
            <w:hideMark/>
          </w:tcPr>
          <w:p w14:paraId="783EC57E"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7.508</w:t>
            </w:r>
          </w:p>
        </w:tc>
        <w:tc>
          <w:tcPr>
            <w:tcW w:w="814" w:type="dxa"/>
            <w:tcBorders>
              <w:top w:val="nil"/>
              <w:left w:val="nil"/>
              <w:bottom w:val="nil"/>
              <w:right w:val="nil"/>
            </w:tcBorders>
            <w:shd w:val="clear" w:color="auto" w:fill="auto"/>
            <w:noWrap/>
            <w:vAlign w:val="bottom"/>
            <w:hideMark/>
          </w:tcPr>
          <w:p w14:paraId="1B2B5ADA"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6.839</w:t>
            </w:r>
          </w:p>
        </w:tc>
        <w:tc>
          <w:tcPr>
            <w:tcW w:w="789" w:type="dxa"/>
            <w:tcBorders>
              <w:top w:val="nil"/>
              <w:left w:val="nil"/>
              <w:bottom w:val="nil"/>
              <w:right w:val="nil"/>
            </w:tcBorders>
            <w:shd w:val="clear" w:color="auto" w:fill="auto"/>
            <w:noWrap/>
            <w:vAlign w:val="bottom"/>
            <w:hideMark/>
          </w:tcPr>
          <w:p w14:paraId="69491C3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1.098</w:t>
            </w:r>
          </w:p>
        </w:tc>
        <w:tc>
          <w:tcPr>
            <w:tcW w:w="657" w:type="dxa"/>
            <w:tcBorders>
              <w:top w:val="nil"/>
              <w:left w:val="nil"/>
              <w:bottom w:val="nil"/>
              <w:right w:val="nil"/>
            </w:tcBorders>
            <w:shd w:val="clear" w:color="auto" w:fill="auto"/>
            <w:noWrap/>
            <w:vAlign w:val="bottom"/>
            <w:hideMark/>
          </w:tcPr>
          <w:p w14:paraId="34CC143E"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.273</w:t>
            </w:r>
          </w:p>
        </w:tc>
        <w:tc>
          <w:tcPr>
            <w:tcW w:w="1237" w:type="dxa"/>
            <w:tcBorders>
              <w:top w:val="nil"/>
              <w:left w:val="nil"/>
              <w:bottom w:val="nil"/>
              <w:right w:val="nil"/>
            </w:tcBorders>
            <w:shd w:val="clear" w:color="auto" w:fill="auto"/>
            <w:noWrap/>
            <w:vAlign w:val="bottom"/>
            <w:hideMark/>
          </w:tcPr>
          <w:p w14:paraId="1431531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-5.967</w:t>
            </w:r>
          </w:p>
        </w:tc>
        <w:tc>
          <w:tcPr>
            <w:tcW w:w="1547" w:type="dxa"/>
            <w:tcBorders>
              <w:top w:val="nil"/>
              <w:left w:val="nil"/>
              <w:bottom w:val="nil"/>
              <w:right w:val="nil"/>
            </w:tcBorders>
            <w:shd w:val="clear" w:color="auto" w:fill="auto"/>
            <w:noWrap/>
            <w:vAlign w:val="bottom"/>
            <w:hideMark/>
          </w:tcPr>
          <w:p w14:paraId="434D2E30"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20.983</w:t>
            </w:r>
          </w:p>
        </w:tc>
      </w:tr>
      <w:tr w:rsidR="00182A6C" w:rsidRPr="00182A6C" w14:paraId="3426A54D" w14:textId="77777777" w:rsidTr="003404C0">
        <w:trPr>
          <w:trHeight w:val="299"/>
        </w:trPr>
        <w:tc>
          <w:tcPr>
            <w:tcW w:w="2041" w:type="dxa"/>
            <w:tcBorders>
              <w:top w:val="nil"/>
              <w:left w:val="nil"/>
              <w:bottom w:val="nil"/>
              <w:right w:val="nil"/>
            </w:tcBorders>
            <w:shd w:val="clear" w:color="auto" w:fill="auto"/>
            <w:noWrap/>
            <w:vAlign w:val="bottom"/>
            <w:hideMark/>
          </w:tcPr>
          <w:p w14:paraId="0CAAF3D6"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Gender </w:t>
            </w:r>
          </w:p>
        </w:tc>
        <w:tc>
          <w:tcPr>
            <w:tcW w:w="376" w:type="dxa"/>
            <w:tcBorders>
              <w:top w:val="nil"/>
              <w:left w:val="nil"/>
              <w:bottom w:val="nil"/>
              <w:right w:val="nil"/>
            </w:tcBorders>
            <w:shd w:val="clear" w:color="auto" w:fill="auto"/>
            <w:noWrap/>
            <w:vAlign w:val="bottom"/>
            <w:hideMark/>
          </w:tcPr>
          <w:p w14:paraId="155900D6"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1281BCAB"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162FB9CA"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3FF7250E"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-66.871</w:t>
            </w:r>
          </w:p>
        </w:tc>
        <w:tc>
          <w:tcPr>
            <w:tcW w:w="869" w:type="dxa"/>
            <w:tcBorders>
              <w:top w:val="nil"/>
              <w:left w:val="nil"/>
              <w:bottom w:val="nil"/>
              <w:right w:val="nil"/>
            </w:tcBorders>
            <w:shd w:val="clear" w:color="auto" w:fill="auto"/>
            <w:noWrap/>
            <w:vAlign w:val="bottom"/>
            <w:hideMark/>
          </w:tcPr>
          <w:p w14:paraId="075561C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38.651</w:t>
            </w:r>
          </w:p>
        </w:tc>
        <w:tc>
          <w:tcPr>
            <w:tcW w:w="898" w:type="dxa"/>
            <w:tcBorders>
              <w:top w:val="nil"/>
              <w:left w:val="nil"/>
              <w:bottom w:val="nil"/>
              <w:right w:val="nil"/>
            </w:tcBorders>
            <w:shd w:val="clear" w:color="auto" w:fill="auto"/>
            <w:noWrap/>
            <w:vAlign w:val="bottom"/>
            <w:hideMark/>
          </w:tcPr>
          <w:p w14:paraId="7195607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-1.73</w:t>
            </w:r>
          </w:p>
        </w:tc>
        <w:tc>
          <w:tcPr>
            <w:tcW w:w="631" w:type="dxa"/>
            <w:tcBorders>
              <w:top w:val="nil"/>
              <w:left w:val="nil"/>
              <w:bottom w:val="nil"/>
              <w:right w:val="nil"/>
            </w:tcBorders>
            <w:shd w:val="clear" w:color="auto" w:fill="auto"/>
            <w:noWrap/>
            <w:vAlign w:val="bottom"/>
            <w:hideMark/>
          </w:tcPr>
          <w:p w14:paraId="0AA3A10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.085</w:t>
            </w:r>
          </w:p>
        </w:tc>
        <w:tc>
          <w:tcPr>
            <w:tcW w:w="1384" w:type="dxa"/>
            <w:tcBorders>
              <w:top w:val="nil"/>
              <w:left w:val="nil"/>
              <w:bottom w:val="nil"/>
              <w:right w:val="nil"/>
            </w:tcBorders>
            <w:shd w:val="clear" w:color="auto" w:fill="auto"/>
            <w:noWrap/>
            <w:vAlign w:val="bottom"/>
            <w:hideMark/>
          </w:tcPr>
          <w:p w14:paraId="42649E7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-143.03</w:t>
            </w:r>
          </w:p>
        </w:tc>
        <w:tc>
          <w:tcPr>
            <w:tcW w:w="1328" w:type="dxa"/>
            <w:tcBorders>
              <w:top w:val="nil"/>
              <w:left w:val="nil"/>
              <w:bottom w:val="nil"/>
              <w:right w:val="nil"/>
            </w:tcBorders>
            <w:shd w:val="clear" w:color="auto" w:fill="auto"/>
            <w:noWrap/>
            <w:vAlign w:val="bottom"/>
            <w:hideMark/>
          </w:tcPr>
          <w:p w14:paraId="29204C2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9.288</w:t>
            </w:r>
          </w:p>
        </w:tc>
        <w:tc>
          <w:tcPr>
            <w:tcW w:w="273" w:type="dxa"/>
            <w:tcBorders>
              <w:top w:val="nil"/>
              <w:left w:val="nil"/>
              <w:bottom w:val="nil"/>
              <w:right w:val="nil"/>
            </w:tcBorders>
            <w:shd w:val="clear" w:color="auto" w:fill="auto"/>
            <w:noWrap/>
            <w:vAlign w:val="bottom"/>
            <w:hideMark/>
          </w:tcPr>
          <w:p w14:paraId="5715E62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p>
        </w:tc>
        <w:tc>
          <w:tcPr>
            <w:tcW w:w="946" w:type="dxa"/>
            <w:tcBorders>
              <w:top w:val="nil"/>
              <w:left w:val="nil"/>
              <w:bottom w:val="nil"/>
              <w:right w:val="nil"/>
            </w:tcBorders>
            <w:shd w:val="clear" w:color="auto" w:fill="auto"/>
            <w:noWrap/>
            <w:vAlign w:val="bottom"/>
            <w:hideMark/>
          </w:tcPr>
          <w:p w14:paraId="7E2B67A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-54.723</w:t>
            </w:r>
          </w:p>
        </w:tc>
        <w:tc>
          <w:tcPr>
            <w:tcW w:w="814" w:type="dxa"/>
            <w:tcBorders>
              <w:top w:val="nil"/>
              <w:left w:val="nil"/>
              <w:bottom w:val="nil"/>
              <w:right w:val="nil"/>
            </w:tcBorders>
            <w:shd w:val="clear" w:color="auto" w:fill="auto"/>
            <w:noWrap/>
            <w:vAlign w:val="bottom"/>
            <w:hideMark/>
          </w:tcPr>
          <w:p w14:paraId="6233F9FC"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35.673</w:t>
            </w:r>
          </w:p>
        </w:tc>
        <w:tc>
          <w:tcPr>
            <w:tcW w:w="789" w:type="dxa"/>
            <w:tcBorders>
              <w:top w:val="nil"/>
              <w:left w:val="nil"/>
              <w:bottom w:val="nil"/>
              <w:right w:val="nil"/>
            </w:tcBorders>
            <w:shd w:val="clear" w:color="auto" w:fill="auto"/>
            <w:noWrap/>
            <w:vAlign w:val="bottom"/>
            <w:hideMark/>
          </w:tcPr>
          <w:p w14:paraId="7F0A18A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-1.534</w:t>
            </w:r>
          </w:p>
        </w:tc>
        <w:tc>
          <w:tcPr>
            <w:tcW w:w="657" w:type="dxa"/>
            <w:tcBorders>
              <w:top w:val="nil"/>
              <w:left w:val="nil"/>
              <w:bottom w:val="nil"/>
              <w:right w:val="nil"/>
            </w:tcBorders>
            <w:shd w:val="clear" w:color="auto" w:fill="auto"/>
            <w:noWrap/>
            <w:vAlign w:val="bottom"/>
            <w:hideMark/>
          </w:tcPr>
          <w:p w14:paraId="4161A6C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.126</w:t>
            </w:r>
          </w:p>
        </w:tc>
        <w:tc>
          <w:tcPr>
            <w:tcW w:w="1237" w:type="dxa"/>
            <w:tcBorders>
              <w:top w:val="nil"/>
              <w:left w:val="nil"/>
              <w:bottom w:val="nil"/>
              <w:right w:val="nil"/>
            </w:tcBorders>
            <w:shd w:val="clear" w:color="auto" w:fill="auto"/>
            <w:noWrap/>
            <w:vAlign w:val="bottom"/>
            <w:hideMark/>
          </w:tcPr>
          <w:p w14:paraId="5A47D292"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-125.013</w:t>
            </w:r>
          </w:p>
        </w:tc>
        <w:tc>
          <w:tcPr>
            <w:tcW w:w="1547" w:type="dxa"/>
            <w:tcBorders>
              <w:top w:val="nil"/>
              <w:left w:val="nil"/>
              <w:bottom w:val="nil"/>
              <w:right w:val="nil"/>
            </w:tcBorders>
            <w:shd w:val="clear" w:color="auto" w:fill="auto"/>
            <w:noWrap/>
            <w:vAlign w:val="bottom"/>
            <w:hideMark/>
          </w:tcPr>
          <w:p w14:paraId="10660050"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15.568</w:t>
            </w:r>
          </w:p>
        </w:tc>
      </w:tr>
      <w:tr w:rsidR="00182A6C" w:rsidRPr="00182A6C" w14:paraId="392CD576" w14:textId="77777777" w:rsidTr="003404C0">
        <w:trPr>
          <w:trHeight w:val="299"/>
        </w:trPr>
        <w:tc>
          <w:tcPr>
            <w:tcW w:w="2041" w:type="dxa"/>
            <w:tcBorders>
              <w:top w:val="nil"/>
              <w:left w:val="nil"/>
              <w:bottom w:val="nil"/>
              <w:right w:val="nil"/>
            </w:tcBorders>
            <w:shd w:val="clear" w:color="auto" w:fill="auto"/>
            <w:noWrap/>
            <w:vAlign w:val="bottom"/>
            <w:hideMark/>
          </w:tcPr>
          <w:p w14:paraId="49A04334" w14:textId="77777777" w:rsidR="00182A6C" w:rsidRPr="008A3475" w:rsidRDefault="00182A6C" w:rsidP="00182A6C">
            <w:pPr>
              <w:spacing w:after="0" w:line="240" w:lineRule="auto"/>
              <w:ind w:firstLine="0"/>
              <w:jc w:val="left"/>
              <w:rPr>
                <w:rFonts w:eastAsia="Times New Roman" w:cs="Times New Roman"/>
                <w:color w:val="000000"/>
                <w:lang w:eastAsia="en-GB"/>
              </w:rPr>
            </w:pPr>
            <w:r w:rsidRPr="008A3475">
              <w:rPr>
                <w:rFonts w:eastAsia="Times New Roman" w:cs="Times New Roman"/>
                <w:color w:val="000000"/>
                <w:lang w:eastAsia="en-GB"/>
              </w:rPr>
              <w:t xml:space="preserve">Interaction term </w:t>
            </w:r>
          </w:p>
        </w:tc>
        <w:tc>
          <w:tcPr>
            <w:tcW w:w="376" w:type="dxa"/>
            <w:tcBorders>
              <w:top w:val="nil"/>
              <w:left w:val="nil"/>
              <w:bottom w:val="nil"/>
              <w:right w:val="nil"/>
            </w:tcBorders>
            <w:shd w:val="clear" w:color="auto" w:fill="auto"/>
            <w:noWrap/>
            <w:vAlign w:val="bottom"/>
            <w:hideMark/>
          </w:tcPr>
          <w:p w14:paraId="243EFFA1" w14:textId="77777777" w:rsidR="00182A6C" w:rsidRPr="008A3475"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1FE17FE2" w14:textId="77777777" w:rsidR="00182A6C" w:rsidRPr="008A3475"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28F3C404" w14:textId="77777777" w:rsidR="00182A6C" w:rsidRPr="008A3475"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2AB388CC" w14:textId="77777777" w:rsidR="00182A6C" w:rsidRPr="008A3475" w:rsidRDefault="00182A6C" w:rsidP="00182A6C">
            <w:pPr>
              <w:spacing w:after="0" w:line="240" w:lineRule="auto"/>
              <w:ind w:firstLine="0"/>
              <w:jc w:val="left"/>
              <w:rPr>
                <w:rFonts w:eastAsia="Times New Roman" w:cs="Times New Roman"/>
                <w:color w:val="000000"/>
                <w:sz w:val="22"/>
                <w:szCs w:val="22"/>
                <w:lang w:eastAsia="en-GB"/>
              </w:rPr>
            </w:pPr>
            <w:r w:rsidRPr="008A3475">
              <w:rPr>
                <w:rFonts w:eastAsia="Times New Roman" w:cs="Times New Roman"/>
                <w:color w:val="000000"/>
                <w:sz w:val="22"/>
                <w:szCs w:val="22"/>
                <w:lang w:eastAsia="en-GB"/>
              </w:rPr>
              <w:t>-23.079</w:t>
            </w:r>
          </w:p>
        </w:tc>
        <w:tc>
          <w:tcPr>
            <w:tcW w:w="869" w:type="dxa"/>
            <w:tcBorders>
              <w:top w:val="nil"/>
              <w:left w:val="nil"/>
              <w:bottom w:val="nil"/>
              <w:right w:val="nil"/>
            </w:tcBorders>
            <w:shd w:val="clear" w:color="auto" w:fill="auto"/>
            <w:noWrap/>
            <w:vAlign w:val="bottom"/>
            <w:hideMark/>
          </w:tcPr>
          <w:p w14:paraId="4493CE8E" w14:textId="77777777" w:rsidR="00182A6C" w:rsidRPr="008A3475" w:rsidRDefault="00182A6C" w:rsidP="00182A6C">
            <w:pPr>
              <w:spacing w:after="0" w:line="240" w:lineRule="auto"/>
              <w:ind w:firstLine="0"/>
              <w:jc w:val="left"/>
              <w:rPr>
                <w:rFonts w:eastAsia="Times New Roman" w:cs="Times New Roman"/>
                <w:color w:val="000000"/>
                <w:sz w:val="22"/>
                <w:szCs w:val="22"/>
                <w:lang w:eastAsia="en-GB"/>
              </w:rPr>
            </w:pPr>
            <w:r w:rsidRPr="008A3475">
              <w:rPr>
                <w:rFonts w:eastAsia="Times New Roman" w:cs="Times New Roman"/>
                <w:color w:val="000000"/>
                <w:sz w:val="22"/>
                <w:szCs w:val="22"/>
                <w:lang w:eastAsia="en-GB"/>
              </w:rPr>
              <w:t>11.518</w:t>
            </w:r>
          </w:p>
        </w:tc>
        <w:tc>
          <w:tcPr>
            <w:tcW w:w="898" w:type="dxa"/>
            <w:tcBorders>
              <w:top w:val="nil"/>
              <w:left w:val="nil"/>
              <w:bottom w:val="nil"/>
              <w:right w:val="nil"/>
            </w:tcBorders>
            <w:shd w:val="clear" w:color="auto" w:fill="auto"/>
            <w:noWrap/>
            <w:vAlign w:val="bottom"/>
            <w:hideMark/>
          </w:tcPr>
          <w:p w14:paraId="7567EC42" w14:textId="77777777" w:rsidR="00182A6C" w:rsidRPr="008A3475" w:rsidRDefault="00182A6C" w:rsidP="00182A6C">
            <w:pPr>
              <w:spacing w:after="0" w:line="240" w:lineRule="auto"/>
              <w:ind w:firstLine="0"/>
              <w:jc w:val="left"/>
              <w:rPr>
                <w:rFonts w:eastAsia="Times New Roman" w:cs="Times New Roman"/>
                <w:color w:val="000000"/>
                <w:sz w:val="22"/>
                <w:szCs w:val="22"/>
                <w:lang w:eastAsia="en-GB"/>
              </w:rPr>
            </w:pPr>
            <w:r w:rsidRPr="008A3475">
              <w:rPr>
                <w:rFonts w:eastAsia="Times New Roman" w:cs="Times New Roman"/>
                <w:color w:val="000000"/>
                <w:sz w:val="22"/>
                <w:szCs w:val="22"/>
                <w:lang w:eastAsia="en-GB"/>
              </w:rPr>
              <w:t>-2.004</w:t>
            </w:r>
          </w:p>
        </w:tc>
        <w:tc>
          <w:tcPr>
            <w:tcW w:w="631" w:type="dxa"/>
            <w:tcBorders>
              <w:top w:val="nil"/>
              <w:left w:val="nil"/>
              <w:bottom w:val="nil"/>
              <w:right w:val="nil"/>
            </w:tcBorders>
            <w:shd w:val="clear" w:color="auto" w:fill="auto"/>
            <w:noWrap/>
            <w:vAlign w:val="bottom"/>
            <w:hideMark/>
          </w:tcPr>
          <w:p w14:paraId="2EDF958A" w14:textId="77777777" w:rsidR="00182A6C" w:rsidRPr="008A3475" w:rsidRDefault="00182A6C" w:rsidP="00182A6C">
            <w:pPr>
              <w:spacing w:after="0" w:line="240" w:lineRule="auto"/>
              <w:ind w:firstLine="0"/>
              <w:jc w:val="left"/>
              <w:rPr>
                <w:rFonts w:eastAsia="Times New Roman" w:cs="Times New Roman"/>
                <w:color w:val="000000"/>
                <w:sz w:val="22"/>
                <w:szCs w:val="22"/>
                <w:lang w:eastAsia="en-GB"/>
              </w:rPr>
            </w:pPr>
            <w:r w:rsidRPr="008A3475">
              <w:rPr>
                <w:rFonts w:eastAsia="Times New Roman" w:cs="Times New Roman"/>
                <w:color w:val="000000"/>
                <w:sz w:val="22"/>
                <w:szCs w:val="22"/>
                <w:lang w:eastAsia="en-GB"/>
              </w:rPr>
              <w:t>.046</w:t>
            </w:r>
          </w:p>
        </w:tc>
        <w:tc>
          <w:tcPr>
            <w:tcW w:w="1384" w:type="dxa"/>
            <w:tcBorders>
              <w:top w:val="nil"/>
              <w:left w:val="nil"/>
              <w:bottom w:val="nil"/>
              <w:right w:val="nil"/>
            </w:tcBorders>
            <w:shd w:val="clear" w:color="auto" w:fill="auto"/>
            <w:noWrap/>
            <w:vAlign w:val="bottom"/>
            <w:hideMark/>
          </w:tcPr>
          <w:p w14:paraId="5278A8D2" w14:textId="77777777" w:rsidR="00182A6C" w:rsidRPr="008A3475" w:rsidRDefault="00182A6C" w:rsidP="00182A6C">
            <w:pPr>
              <w:spacing w:after="0" w:line="240" w:lineRule="auto"/>
              <w:ind w:firstLine="0"/>
              <w:jc w:val="left"/>
              <w:rPr>
                <w:rFonts w:eastAsia="Times New Roman" w:cs="Times New Roman"/>
                <w:color w:val="000000"/>
                <w:sz w:val="22"/>
                <w:szCs w:val="22"/>
                <w:lang w:eastAsia="en-GB"/>
              </w:rPr>
            </w:pPr>
            <w:r w:rsidRPr="008A3475">
              <w:rPr>
                <w:rFonts w:eastAsia="Times New Roman" w:cs="Times New Roman"/>
                <w:color w:val="000000"/>
                <w:sz w:val="22"/>
                <w:szCs w:val="22"/>
                <w:lang w:eastAsia="en-GB"/>
              </w:rPr>
              <w:t>-45.775</w:t>
            </w:r>
          </w:p>
        </w:tc>
        <w:tc>
          <w:tcPr>
            <w:tcW w:w="1328" w:type="dxa"/>
            <w:tcBorders>
              <w:top w:val="nil"/>
              <w:left w:val="nil"/>
              <w:bottom w:val="nil"/>
              <w:right w:val="nil"/>
            </w:tcBorders>
            <w:shd w:val="clear" w:color="auto" w:fill="auto"/>
            <w:noWrap/>
            <w:vAlign w:val="bottom"/>
            <w:hideMark/>
          </w:tcPr>
          <w:p w14:paraId="79F16A62" w14:textId="77777777" w:rsidR="00182A6C" w:rsidRPr="008A3475" w:rsidRDefault="00182A6C" w:rsidP="00182A6C">
            <w:pPr>
              <w:spacing w:after="0" w:line="240" w:lineRule="auto"/>
              <w:ind w:firstLine="0"/>
              <w:jc w:val="left"/>
              <w:rPr>
                <w:rFonts w:eastAsia="Times New Roman" w:cs="Times New Roman"/>
                <w:color w:val="000000"/>
                <w:sz w:val="22"/>
                <w:szCs w:val="22"/>
                <w:lang w:eastAsia="en-GB"/>
              </w:rPr>
            </w:pPr>
            <w:r w:rsidRPr="008A3475">
              <w:rPr>
                <w:rFonts w:eastAsia="Times New Roman" w:cs="Times New Roman"/>
                <w:color w:val="000000"/>
                <w:sz w:val="22"/>
                <w:szCs w:val="22"/>
                <w:lang w:eastAsia="en-GB"/>
              </w:rPr>
              <w:t>-0.384</w:t>
            </w:r>
          </w:p>
        </w:tc>
        <w:tc>
          <w:tcPr>
            <w:tcW w:w="273" w:type="dxa"/>
            <w:tcBorders>
              <w:top w:val="nil"/>
              <w:left w:val="nil"/>
              <w:bottom w:val="nil"/>
              <w:right w:val="nil"/>
            </w:tcBorders>
            <w:shd w:val="clear" w:color="auto" w:fill="auto"/>
            <w:noWrap/>
            <w:vAlign w:val="bottom"/>
            <w:hideMark/>
          </w:tcPr>
          <w:p w14:paraId="3D8B3999"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p>
        </w:tc>
        <w:tc>
          <w:tcPr>
            <w:tcW w:w="946" w:type="dxa"/>
            <w:tcBorders>
              <w:top w:val="nil"/>
              <w:left w:val="nil"/>
              <w:bottom w:val="nil"/>
              <w:right w:val="nil"/>
            </w:tcBorders>
            <w:shd w:val="clear" w:color="auto" w:fill="auto"/>
            <w:noWrap/>
            <w:vAlign w:val="bottom"/>
            <w:hideMark/>
          </w:tcPr>
          <w:p w14:paraId="212D702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-25.815</w:t>
            </w:r>
          </w:p>
        </w:tc>
        <w:tc>
          <w:tcPr>
            <w:tcW w:w="814" w:type="dxa"/>
            <w:tcBorders>
              <w:top w:val="nil"/>
              <w:left w:val="nil"/>
              <w:bottom w:val="nil"/>
              <w:right w:val="nil"/>
            </w:tcBorders>
            <w:shd w:val="clear" w:color="auto" w:fill="auto"/>
            <w:noWrap/>
            <w:vAlign w:val="bottom"/>
            <w:hideMark/>
          </w:tcPr>
          <w:p w14:paraId="6733A21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15.209</w:t>
            </w:r>
          </w:p>
        </w:tc>
        <w:tc>
          <w:tcPr>
            <w:tcW w:w="789" w:type="dxa"/>
            <w:tcBorders>
              <w:top w:val="nil"/>
              <w:left w:val="nil"/>
              <w:bottom w:val="nil"/>
              <w:right w:val="nil"/>
            </w:tcBorders>
            <w:shd w:val="clear" w:color="auto" w:fill="auto"/>
            <w:noWrap/>
            <w:vAlign w:val="bottom"/>
            <w:hideMark/>
          </w:tcPr>
          <w:p w14:paraId="42DF239A"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-1.697</w:t>
            </w:r>
          </w:p>
        </w:tc>
        <w:tc>
          <w:tcPr>
            <w:tcW w:w="657" w:type="dxa"/>
            <w:tcBorders>
              <w:top w:val="nil"/>
              <w:left w:val="nil"/>
              <w:bottom w:val="nil"/>
              <w:right w:val="nil"/>
            </w:tcBorders>
            <w:shd w:val="clear" w:color="auto" w:fill="auto"/>
            <w:noWrap/>
            <w:vAlign w:val="bottom"/>
            <w:hideMark/>
          </w:tcPr>
          <w:p w14:paraId="0565A87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.091</w:t>
            </w:r>
          </w:p>
        </w:tc>
        <w:tc>
          <w:tcPr>
            <w:tcW w:w="1237" w:type="dxa"/>
            <w:tcBorders>
              <w:top w:val="nil"/>
              <w:left w:val="nil"/>
              <w:bottom w:val="nil"/>
              <w:right w:val="nil"/>
            </w:tcBorders>
            <w:shd w:val="clear" w:color="auto" w:fill="auto"/>
            <w:noWrap/>
            <w:vAlign w:val="bottom"/>
            <w:hideMark/>
          </w:tcPr>
          <w:p w14:paraId="27FC5E5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-55.784</w:t>
            </w:r>
          </w:p>
        </w:tc>
        <w:tc>
          <w:tcPr>
            <w:tcW w:w="1547" w:type="dxa"/>
            <w:tcBorders>
              <w:top w:val="nil"/>
              <w:left w:val="nil"/>
              <w:bottom w:val="nil"/>
              <w:right w:val="nil"/>
            </w:tcBorders>
            <w:shd w:val="clear" w:color="auto" w:fill="auto"/>
            <w:noWrap/>
            <w:vAlign w:val="bottom"/>
            <w:hideMark/>
          </w:tcPr>
          <w:p w14:paraId="17BC985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4.154</w:t>
            </w:r>
          </w:p>
        </w:tc>
      </w:tr>
      <w:tr w:rsidR="00182A6C" w:rsidRPr="00182A6C" w14:paraId="1DDE95AE" w14:textId="77777777" w:rsidTr="003404C0">
        <w:trPr>
          <w:trHeight w:val="85"/>
        </w:trPr>
        <w:tc>
          <w:tcPr>
            <w:tcW w:w="2041" w:type="dxa"/>
            <w:tcBorders>
              <w:top w:val="nil"/>
              <w:left w:val="nil"/>
              <w:bottom w:val="nil"/>
              <w:right w:val="nil"/>
            </w:tcBorders>
            <w:shd w:val="clear" w:color="auto" w:fill="auto"/>
            <w:noWrap/>
            <w:vAlign w:val="bottom"/>
            <w:hideMark/>
          </w:tcPr>
          <w:p w14:paraId="0805EEE1"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p>
        </w:tc>
        <w:tc>
          <w:tcPr>
            <w:tcW w:w="376" w:type="dxa"/>
            <w:tcBorders>
              <w:top w:val="nil"/>
              <w:left w:val="nil"/>
              <w:bottom w:val="nil"/>
              <w:right w:val="nil"/>
            </w:tcBorders>
            <w:shd w:val="clear" w:color="auto" w:fill="auto"/>
            <w:noWrap/>
            <w:vAlign w:val="bottom"/>
            <w:hideMark/>
          </w:tcPr>
          <w:p w14:paraId="66A9ED80"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571" w:type="dxa"/>
            <w:tcBorders>
              <w:top w:val="nil"/>
              <w:left w:val="nil"/>
              <w:bottom w:val="nil"/>
              <w:right w:val="nil"/>
            </w:tcBorders>
            <w:shd w:val="clear" w:color="auto" w:fill="auto"/>
            <w:noWrap/>
            <w:vAlign w:val="bottom"/>
            <w:hideMark/>
          </w:tcPr>
          <w:p w14:paraId="20093772"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1CA0D221"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60A9FAED"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869" w:type="dxa"/>
            <w:tcBorders>
              <w:top w:val="nil"/>
              <w:left w:val="nil"/>
              <w:bottom w:val="nil"/>
              <w:right w:val="nil"/>
            </w:tcBorders>
            <w:shd w:val="clear" w:color="auto" w:fill="auto"/>
            <w:noWrap/>
            <w:vAlign w:val="bottom"/>
            <w:hideMark/>
          </w:tcPr>
          <w:p w14:paraId="740C461D"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898" w:type="dxa"/>
            <w:tcBorders>
              <w:top w:val="nil"/>
              <w:left w:val="nil"/>
              <w:bottom w:val="nil"/>
              <w:right w:val="nil"/>
            </w:tcBorders>
            <w:shd w:val="clear" w:color="auto" w:fill="auto"/>
            <w:noWrap/>
            <w:vAlign w:val="bottom"/>
            <w:hideMark/>
          </w:tcPr>
          <w:p w14:paraId="15EAB595"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631" w:type="dxa"/>
            <w:tcBorders>
              <w:top w:val="nil"/>
              <w:left w:val="nil"/>
              <w:bottom w:val="nil"/>
              <w:right w:val="nil"/>
            </w:tcBorders>
            <w:shd w:val="clear" w:color="auto" w:fill="auto"/>
            <w:noWrap/>
            <w:vAlign w:val="bottom"/>
            <w:hideMark/>
          </w:tcPr>
          <w:p w14:paraId="6844D018"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1384" w:type="dxa"/>
            <w:tcBorders>
              <w:top w:val="nil"/>
              <w:left w:val="nil"/>
              <w:bottom w:val="nil"/>
              <w:right w:val="nil"/>
            </w:tcBorders>
            <w:shd w:val="clear" w:color="auto" w:fill="auto"/>
            <w:noWrap/>
            <w:vAlign w:val="bottom"/>
            <w:hideMark/>
          </w:tcPr>
          <w:p w14:paraId="32F0270D"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1328" w:type="dxa"/>
            <w:tcBorders>
              <w:top w:val="nil"/>
              <w:left w:val="nil"/>
              <w:bottom w:val="nil"/>
              <w:right w:val="nil"/>
            </w:tcBorders>
            <w:shd w:val="clear" w:color="auto" w:fill="auto"/>
            <w:noWrap/>
            <w:vAlign w:val="bottom"/>
            <w:hideMark/>
          </w:tcPr>
          <w:p w14:paraId="4216DAA4"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273" w:type="dxa"/>
            <w:tcBorders>
              <w:top w:val="nil"/>
              <w:left w:val="nil"/>
              <w:bottom w:val="nil"/>
              <w:right w:val="nil"/>
            </w:tcBorders>
            <w:shd w:val="clear" w:color="auto" w:fill="auto"/>
            <w:noWrap/>
            <w:vAlign w:val="bottom"/>
            <w:hideMark/>
          </w:tcPr>
          <w:p w14:paraId="01CE92E9"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46" w:type="dxa"/>
            <w:tcBorders>
              <w:top w:val="nil"/>
              <w:left w:val="nil"/>
              <w:bottom w:val="nil"/>
              <w:right w:val="nil"/>
            </w:tcBorders>
            <w:shd w:val="clear" w:color="auto" w:fill="auto"/>
            <w:noWrap/>
            <w:vAlign w:val="bottom"/>
            <w:hideMark/>
          </w:tcPr>
          <w:p w14:paraId="6CE69323"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814" w:type="dxa"/>
            <w:tcBorders>
              <w:top w:val="nil"/>
              <w:left w:val="nil"/>
              <w:bottom w:val="nil"/>
              <w:right w:val="nil"/>
            </w:tcBorders>
            <w:shd w:val="clear" w:color="auto" w:fill="auto"/>
            <w:noWrap/>
            <w:vAlign w:val="bottom"/>
            <w:hideMark/>
          </w:tcPr>
          <w:p w14:paraId="64A7A325"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789" w:type="dxa"/>
            <w:tcBorders>
              <w:top w:val="nil"/>
              <w:left w:val="nil"/>
              <w:bottom w:val="nil"/>
              <w:right w:val="nil"/>
            </w:tcBorders>
            <w:shd w:val="clear" w:color="auto" w:fill="auto"/>
            <w:noWrap/>
            <w:vAlign w:val="bottom"/>
            <w:hideMark/>
          </w:tcPr>
          <w:p w14:paraId="0E2AB5E9"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657" w:type="dxa"/>
            <w:tcBorders>
              <w:top w:val="nil"/>
              <w:left w:val="nil"/>
              <w:bottom w:val="nil"/>
              <w:right w:val="nil"/>
            </w:tcBorders>
            <w:shd w:val="clear" w:color="auto" w:fill="auto"/>
            <w:noWrap/>
            <w:vAlign w:val="bottom"/>
            <w:hideMark/>
          </w:tcPr>
          <w:p w14:paraId="17915B9A"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1237" w:type="dxa"/>
            <w:tcBorders>
              <w:top w:val="nil"/>
              <w:left w:val="nil"/>
              <w:bottom w:val="nil"/>
              <w:right w:val="nil"/>
            </w:tcBorders>
            <w:shd w:val="clear" w:color="auto" w:fill="auto"/>
            <w:noWrap/>
            <w:vAlign w:val="bottom"/>
            <w:hideMark/>
          </w:tcPr>
          <w:p w14:paraId="3E73E003"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1547" w:type="dxa"/>
            <w:tcBorders>
              <w:top w:val="nil"/>
              <w:left w:val="nil"/>
              <w:bottom w:val="nil"/>
              <w:right w:val="nil"/>
            </w:tcBorders>
            <w:shd w:val="clear" w:color="auto" w:fill="auto"/>
            <w:noWrap/>
            <w:vAlign w:val="bottom"/>
            <w:hideMark/>
          </w:tcPr>
          <w:p w14:paraId="7E65AE59"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r>
      <w:tr w:rsidR="00182A6C" w:rsidRPr="00182A6C" w14:paraId="1359C939" w14:textId="77777777" w:rsidTr="003404C0">
        <w:trPr>
          <w:trHeight w:val="299"/>
        </w:trPr>
        <w:tc>
          <w:tcPr>
            <w:tcW w:w="2417" w:type="dxa"/>
            <w:gridSpan w:val="2"/>
            <w:tcBorders>
              <w:top w:val="single" w:sz="4" w:space="0" w:color="auto"/>
              <w:left w:val="nil"/>
              <w:bottom w:val="nil"/>
              <w:right w:val="nil"/>
            </w:tcBorders>
            <w:shd w:val="clear" w:color="auto" w:fill="auto"/>
            <w:noWrap/>
            <w:vAlign w:val="bottom"/>
            <w:hideMark/>
          </w:tcPr>
          <w:p w14:paraId="7F20E5BC" w14:textId="77777777" w:rsidR="00182A6C" w:rsidRPr="00182A6C" w:rsidRDefault="00182A6C" w:rsidP="00182A6C">
            <w:pPr>
              <w:spacing w:after="0" w:line="240" w:lineRule="auto"/>
              <w:ind w:firstLine="0"/>
              <w:rPr>
                <w:rFonts w:eastAsia="Times New Roman" w:cs="Times New Roman"/>
                <w:b/>
                <w:bCs/>
                <w:color w:val="000000"/>
                <w:lang w:eastAsia="en-GB"/>
              </w:rPr>
            </w:pPr>
            <w:r w:rsidRPr="00182A6C">
              <w:rPr>
                <w:rFonts w:eastAsia="Times New Roman" w:cs="Times New Roman"/>
                <w:b/>
                <w:bCs/>
                <w:color w:val="000000"/>
                <w:lang w:eastAsia="en-GB"/>
              </w:rPr>
              <w:t xml:space="preserve">Moderate Exercise </w:t>
            </w:r>
          </w:p>
        </w:tc>
        <w:tc>
          <w:tcPr>
            <w:tcW w:w="571" w:type="dxa"/>
            <w:tcBorders>
              <w:top w:val="single" w:sz="4" w:space="0" w:color="auto"/>
              <w:left w:val="nil"/>
              <w:bottom w:val="nil"/>
              <w:right w:val="nil"/>
            </w:tcBorders>
            <w:shd w:val="clear" w:color="auto" w:fill="auto"/>
            <w:noWrap/>
            <w:vAlign w:val="bottom"/>
            <w:hideMark/>
          </w:tcPr>
          <w:p w14:paraId="2C1A5FF9"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255</w:t>
            </w:r>
          </w:p>
        </w:tc>
        <w:tc>
          <w:tcPr>
            <w:tcW w:w="390" w:type="dxa"/>
            <w:tcBorders>
              <w:top w:val="single" w:sz="4" w:space="0" w:color="auto"/>
              <w:left w:val="nil"/>
              <w:bottom w:val="nil"/>
              <w:right w:val="nil"/>
            </w:tcBorders>
            <w:shd w:val="clear" w:color="auto" w:fill="auto"/>
            <w:noWrap/>
            <w:vAlign w:val="bottom"/>
            <w:hideMark/>
          </w:tcPr>
          <w:p w14:paraId="0AE0A4E8"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996" w:type="dxa"/>
            <w:tcBorders>
              <w:top w:val="single" w:sz="4" w:space="0" w:color="auto"/>
              <w:left w:val="nil"/>
              <w:bottom w:val="nil"/>
              <w:right w:val="nil"/>
            </w:tcBorders>
            <w:shd w:val="clear" w:color="auto" w:fill="auto"/>
            <w:noWrap/>
            <w:vAlign w:val="bottom"/>
            <w:hideMark/>
          </w:tcPr>
          <w:p w14:paraId="67231CC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869" w:type="dxa"/>
            <w:tcBorders>
              <w:top w:val="single" w:sz="4" w:space="0" w:color="auto"/>
              <w:left w:val="nil"/>
              <w:bottom w:val="nil"/>
              <w:right w:val="nil"/>
            </w:tcBorders>
            <w:shd w:val="clear" w:color="auto" w:fill="auto"/>
            <w:noWrap/>
            <w:vAlign w:val="bottom"/>
            <w:hideMark/>
          </w:tcPr>
          <w:p w14:paraId="491365C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898" w:type="dxa"/>
            <w:tcBorders>
              <w:top w:val="single" w:sz="4" w:space="0" w:color="auto"/>
              <w:left w:val="nil"/>
              <w:bottom w:val="nil"/>
              <w:right w:val="nil"/>
            </w:tcBorders>
            <w:shd w:val="clear" w:color="auto" w:fill="auto"/>
            <w:noWrap/>
            <w:vAlign w:val="bottom"/>
            <w:hideMark/>
          </w:tcPr>
          <w:p w14:paraId="0834E761"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631" w:type="dxa"/>
            <w:tcBorders>
              <w:top w:val="single" w:sz="4" w:space="0" w:color="auto"/>
              <w:left w:val="nil"/>
              <w:bottom w:val="nil"/>
              <w:right w:val="nil"/>
            </w:tcBorders>
            <w:shd w:val="clear" w:color="auto" w:fill="auto"/>
            <w:noWrap/>
            <w:vAlign w:val="bottom"/>
            <w:hideMark/>
          </w:tcPr>
          <w:p w14:paraId="709D246A"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384" w:type="dxa"/>
            <w:tcBorders>
              <w:top w:val="single" w:sz="4" w:space="0" w:color="auto"/>
              <w:left w:val="nil"/>
              <w:bottom w:val="nil"/>
              <w:right w:val="nil"/>
            </w:tcBorders>
            <w:shd w:val="clear" w:color="auto" w:fill="auto"/>
            <w:noWrap/>
            <w:vAlign w:val="bottom"/>
            <w:hideMark/>
          </w:tcPr>
          <w:p w14:paraId="578AEED7"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328" w:type="dxa"/>
            <w:tcBorders>
              <w:top w:val="single" w:sz="4" w:space="0" w:color="auto"/>
              <w:left w:val="nil"/>
              <w:bottom w:val="nil"/>
              <w:right w:val="nil"/>
            </w:tcBorders>
            <w:shd w:val="clear" w:color="auto" w:fill="auto"/>
            <w:noWrap/>
            <w:vAlign w:val="bottom"/>
            <w:hideMark/>
          </w:tcPr>
          <w:p w14:paraId="07F9A38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273" w:type="dxa"/>
            <w:tcBorders>
              <w:top w:val="single" w:sz="4" w:space="0" w:color="auto"/>
              <w:left w:val="nil"/>
              <w:bottom w:val="nil"/>
              <w:right w:val="nil"/>
            </w:tcBorders>
            <w:shd w:val="clear" w:color="auto" w:fill="auto"/>
            <w:noWrap/>
            <w:vAlign w:val="bottom"/>
            <w:hideMark/>
          </w:tcPr>
          <w:p w14:paraId="0F02F0F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946" w:type="dxa"/>
            <w:tcBorders>
              <w:top w:val="single" w:sz="4" w:space="0" w:color="auto"/>
              <w:left w:val="nil"/>
              <w:bottom w:val="nil"/>
              <w:right w:val="nil"/>
            </w:tcBorders>
            <w:shd w:val="clear" w:color="auto" w:fill="auto"/>
            <w:noWrap/>
            <w:vAlign w:val="bottom"/>
            <w:hideMark/>
          </w:tcPr>
          <w:p w14:paraId="7EE42BA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814" w:type="dxa"/>
            <w:tcBorders>
              <w:top w:val="single" w:sz="4" w:space="0" w:color="auto"/>
              <w:left w:val="nil"/>
              <w:bottom w:val="nil"/>
              <w:right w:val="nil"/>
            </w:tcBorders>
            <w:shd w:val="clear" w:color="auto" w:fill="auto"/>
            <w:noWrap/>
            <w:vAlign w:val="bottom"/>
            <w:hideMark/>
          </w:tcPr>
          <w:p w14:paraId="126B3DF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789" w:type="dxa"/>
            <w:tcBorders>
              <w:top w:val="single" w:sz="4" w:space="0" w:color="auto"/>
              <w:left w:val="nil"/>
              <w:bottom w:val="nil"/>
              <w:right w:val="nil"/>
            </w:tcBorders>
            <w:shd w:val="clear" w:color="auto" w:fill="auto"/>
            <w:noWrap/>
            <w:vAlign w:val="bottom"/>
            <w:hideMark/>
          </w:tcPr>
          <w:p w14:paraId="3734410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657" w:type="dxa"/>
            <w:tcBorders>
              <w:top w:val="single" w:sz="4" w:space="0" w:color="auto"/>
              <w:left w:val="nil"/>
              <w:bottom w:val="nil"/>
              <w:right w:val="nil"/>
            </w:tcBorders>
            <w:shd w:val="clear" w:color="auto" w:fill="auto"/>
            <w:noWrap/>
            <w:vAlign w:val="bottom"/>
            <w:hideMark/>
          </w:tcPr>
          <w:p w14:paraId="6AB0B59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237" w:type="dxa"/>
            <w:tcBorders>
              <w:top w:val="single" w:sz="4" w:space="0" w:color="auto"/>
              <w:left w:val="nil"/>
              <w:bottom w:val="nil"/>
              <w:right w:val="nil"/>
            </w:tcBorders>
            <w:shd w:val="clear" w:color="auto" w:fill="auto"/>
            <w:noWrap/>
            <w:vAlign w:val="bottom"/>
            <w:hideMark/>
          </w:tcPr>
          <w:p w14:paraId="183427B9"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547" w:type="dxa"/>
            <w:tcBorders>
              <w:top w:val="single" w:sz="4" w:space="0" w:color="auto"/>
              <w:left w:val="nil"/>
              <w:bottom w:val="nil"/>
              <w:right w:val="nil"/>
            </w:tcBorders>
            <w:shd w:val="clear" w:color="auto" w:fill="auto"/>
            <w:noWrap/>
            <w:vAlign w:val="bottom"/>
            <w:hideMark/>
          </w:tcPr>
          <w:p w14:paraId="23E495F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r>
      <w:tr w:rsidR="00182A6C" w:rsidRPr="00182A6C" w14:paraId="440FC2E2" w14:textId="77777777" w:rsidTr="003404C0">
        <w:trPr>
          <w:trHeight w:val="299"/>
        </w:trPr>
        <w:tc>
          <w:tcPr>
            <w:tcW w:w="2041" w:type="dxa"/>
            <w:tcBorders>
              <w:top w:val="nil"/>
              <w:left w:val="nil"/>
              <w:bottom w:val="nil"/>
              <w:right w:val="nil"/>
            </w:tcBorders>
            <w:shd w:val="clear" w:color="auto" w:fill="auto"/>
            <w:noWrap/>
            <w:vAlign w:val="bottom"/>
            <w:hideMark/>
          </w:tcPr>
          <w:p w14:paraId="768954CA"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Path a</w:t>
            </w:r>
          </w:p>
        </w:tc>
        <w:tc>
          <w:tcPr>
            <w:tcW w:w="376" w:type="dxa"/>
            <w:tcBorders>
              <w:top w:val="nil"/>
              <w:left w:val="nil"/>
              <w:bottom w:val="nil"/>
              <w:right w:val="nil"/>
            </w:tcBorders>
            <w:shd w:val="clear" w:color="auto" w:fill="auto"/>
            <w:noWrap/>
            <w:vAlign w:val="bottom"/>
            <w:hideMark/>
          </w:tcPr>
          <w:p w14:paraId="0D86B55C"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03E83429"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7E25C309"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09B82EA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9.145</w:t>
            </w:r>
          </w:p>
        </w:tc>
        <w:tc>
          <w:tcPr>
            <w:tcW w:w="869" w:type="dxa"/>
            <w:tcBorders>
              <w:top w:val="nil"/>
              <w:left w:val="nil"/>
              <w:bottom w:val="nil"/>
              <w:right w:val="nil"/>
            </w:tcBorders>
            <w:shd w:val="clear" w:color="auto" w:fill="auto"/>
            <w:noWrap/>
            <w:vAlign w:val="bottom"/>
            <w:hideMark/>
          </w:tcPr>
          <w:p w14:paraId="79E366CE"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0.307</w:t>
            </w:r>
          </w:p>
        </w:tc>
        <w:tc>
          <w:tcPr>
            <w:tcW w:w="898" w:type="dxa"/>
            <w:tcBorders>
              <w:top w:val="nil"/>
              <w:left w:val="nil"/>
              <w:bottom w:val="nil"/>
              <w:right w:val="nil"/>
            </w:tcBorders>
            <w:shd w:val="clear" w:color="auto" w:fill="auto"/>
            <w:noWrap/>
            <w:vAlign w:val="bottom"/>
            <w:hideMark/>
          </w:tcPr>
          <w:p w14:paraId="23EBE360"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29.749</w:t>
            </w:r>
          </w:p>
        </w:tc>
        <w:tc>
          <w:tcPr>
            <w:tcW w:w="631" w:type="dxa"/>
            <w:tcBorders>
              <w:top w:val="nil"/>
              <w:left w:val="nil"/>
              <w:bottom w:val="nil"/>
              <w:right w:val="nil"/>
            </w:tcBorders>
            <w:shd w:val="clear" w:color="auto" w:fill="auto"/>
            <w:noWrap/>
            <w:vAlign w:val="bottom"/>
            <w:hideMark/>
          </w:tcPr>
          <w:p w14:paraId="2B7E9B2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.000</w:t>
            </w:r>
          </w:p>
        </w:tc>
        <w:tc>
          <w:tcPr>
            <w:tcW w:w="1384" w:type="dxa"/>
            <w:tcBorders>
              <w:top w:val="nil"/>
              <w:left w:val="nil"/>
              <w:bottom w:val="nil"/>
              <w:right w:val="nil"/>
            </w:tcBorders>
            <w:shd w:val="clear" w:color="auto" w:fill="auto"/>
            <w:noWrap/>
            <w:vAlign w:val="bottom"/>
            <w:hideMark/>
          </w:tcPr>
          <w:p w14:paraId="33126F9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8.54</w:t>
            </w:r>
          </w:p>
        </w:tc>
        <w:tc>
          <w:tcPr>
            <w:tcW w:w="1328" w:type="dxa"/>
            <w:tcBorders>
              <w:top w:val="nil"/>
              <w:left w:val="nil"/>
              <w:bottom w:val="nil"/>
              <w:right w:val="nil"/>
            </w:tcBorders>
            <w:shd w:val="clear" w:color="auto" w:fill="auto"/>
            <w:noWrap/>
            <w:vAlign w:val="bottom"/>
            <w:hideMark/>
          </w:tcPr>
          <w:p w14:paraId="654F166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9.751</w:t>
            </w:r>
          </w:p>
        </w:tc>
        <w:tc>
          <w:tcPr>
            <w:tcW w:w="273" w:type="dxa"/>
            <w:tcBorders>
              <w:top w:val="nil"/>
              <w:left w:val="nil"/>
              <w:bottom w:val="nil"/>
              <w:right w:val="nil"/>
            </w:tcBorders>
            <w:shd w:val="clear" w:color="auto" w:fill="auto"/>
            <w:noWrap/>
            <w:vAlign w:val="bottom"/>
            <w:hideMark/>
          </w:tcPr>
          <w:p w14:paraId="261BF3A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p>
        </w:tc>
        <w:tc>
          <w:tcPr>
            <w:tcW w:w="946" w:type="dxa"/>
            <w:tcBorders>
              <w:top w:val="nil"/>
              <w:left w:val="nil"/>
              <w:bottom w:val="nil"/>
              <w:right w:val="nil"/>
            </w:tcBorders>
            <w:shd w:val="clear" w:color="auto" w:fill="auto"/>
            <w:noWrap/>
            <w:vAlign w:val="bottom"/>
            <w:hideMark/>
          </w:tcPr>
          <w:p w14:paraId="195FB71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-1.248</w:t>
            </w:r>
          </w:p>
        </w:tc>
        <w:tc>
          <w:tcPr>
            <w:tcW w:w="814" w:type="dxa"/>
            <w:tcBorders>
              <w:top w:val="nil"/>
              <w:left w:val="nil"/>
              <w:bottom w:val="nil"/>
              <w:right w:val="nil"/>
            </w:tcBorders>
            <w:shd w:val="clear" w:color="auto" w:fill="auto"/>
            <w:noWrap/>
            <w:vAlign w:val="bottom"/>
            <w:hideMark/>
          </w:tcPr>
          <w:p w14:paraId="07FF001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0.205</w:t>
            </w:r>
          </w:p>
        </w:tc>
        <w:tc>
          <w:tcPr>
            <w:tcW w:w="789" w:type="dxa"/>
            <w:tcBorders>
              <w:top w:val="nil"/>
              <w:left w:val="nil"/>
              <w:bottom w:val="nil"/>
              <w:right w:val="nil"/>
            </w:tcBorders>
            <w:shd w:val="clear" w:color="auto" w:fill="auto"/>
            <w:noWrap/>
            <w:vAlign w:val="bottom"/>
            <w:hideMark/>
          </w:tcPr>
          <w:p w14:paraId="5CB4127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-6.088</w:t>
            </w:r>
          </w:p>
        </w:tc>
        <w:tc>
          <w:tcPr>
            <w:tcW w:w="657" w:type="dxa"/>
            <w:tcBorders>
              <w:top w:val="nil"/>
              <w:left w:val="nil"/>
              <w:bottom w:val="nil"/>
              <w:right w:val="nil"/>
            </w:tcBorders>
            <w:shd w:val="clear" w:color="auto" w:fill="auto"/>
            <w:noWrap/>
            <w:vAlign w:val="bottom"/>
            <w:hideMark/>
          </w:tcPr>
          <w:p w14:paraId="0334D5A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.000</w:t>
            </w:r>
          </w:p>
        </w:tc>
        <w:tc>
          <w:tcPr>
            <w:tcW w:w="1237" w:type="dxa"/>
            <w:tcBorders>
              <w:top w:val="nil"/>
              <w:left w:val="nil"/>
              <w:bottom w:val="nil"/>
              <w:right w:val="nil"/>
            </w:tcBorders>
            <w:shd w:val="clear" w:color="auto" w:fill="auto"/>
            <w:noWrap/>
            <w:vAlign w:val="bottom"/>
            <w:hideMark/>
          </w:tcPr>
          <w:p w14:paraId="1CF4C4D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-1.652</w:t>
            </w:r>
          </w:p>
        </w:tc>
        <w:tc>
          <w:tcPr>
            <w:tcW w:w="1547" w:type="dxa"/>
            <w:tcBorders>
              <w:top w:val="nil"/>
              <w:left w:val="nil"/>
              <w:bottom w:val="nil"/>
              <w:right w:val="nil"/>
            </w:tcBorders>
            <w:shd w:val="clear" w:color="auto" w:fill="auto"/>
            <w:noWrap/>
            <w:vAlign w:val="bottom"/>
            <w:hideMark/>
          </w:tcPr>
          <w:p w14:paraId="752FC119"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-0.844</w:t>
            </w:r>
          </w:p>
        </w:tc>
      </w:tr>
      <w:tr w:rsidR="00182A6C" w:rsidRPr="00182A6C" w14:paraId="3B6F70E2" w14:textId="77777777" w:rsidTr="003404C0">
        <w:trPr>
          <w:trHeight w:val="299"/>
        </w:trPr>
        <w:tc>
          <w:tcPr>
            <w:tcW w:w="2041" w:type="dxa"/>
            <w:tcBorders>
              <w:top w:val="nil"/>
              <w:left w:val="nil"/>
              <w:bottom w:val="nil"/>
              <w:right w:val="nil"/>
            </w:tcBorders>
            <w:shd w:val="clear" w:color="auto" w:fill="auto"/>
            <w:noWrap/>
            <w:vAlign w:val="bottom"/>
            <w:hideMark/>
          </w:tcPr>
          <w:p w14:paraId="2BB43A09"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Path b </w:t>
            </w:r>
          </w:p>
        </w:tc>
        <w:tc>
          <w:tcPr>
            <w:tcW w:w="376" w:type="dxa"/>
            <w:tcBorders>
              <w:top w:val="nil"/>
              <w:left w:val="nil"/>
              <w:bottom w:val="nil"/>
              <w:right w:val="nil"/>
            </w:tcBorders>
            <w:shd w:val="clear" w:color="auto" w:fill="auto"/>
            <w:noWrap/>
            <w:vAlign w:val="bottom"/>
            <w:hideMark/>
          </w:tcPr>
          <w:p w14:paraId="3C232E42"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2CB25C4A"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518B5335"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6903E74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-1.568</w:t>
            </w:r>
          </w:p>
        </w:tc>
        <w:tc>
          <w:tcPr>
            <w:tcW w:w="869" w:type="dxa"/>
            <w:tcBorders>
              <w:top w:val="nil"/>
              <w:left w:val="nil"/>
              <w:bottom w:val="nil"/>
              <w:right w:val="nil"/>
            </w:tcBorders>
            <w:shd w:val="clear" w:color="auto" w:fill="auto"/>
            <w:noWrap/>
            <w:vAlign w:val="bottom"/>
            <w:hideMark/>
          </w:tcPr>
          <w:p w14:paraId="55CD670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2.712</w:t>
            </w:r>
          </w:p>
        </w:tc>
        <w:tc>
          <w:tcPr>
            <w:tcW w:w="898" w:type="dxa"/>
            <w:tcBorders>
              <w:top w:val="nil"/>
              <w:left w:val="nil"/>
              <w:bottom w:val="nil"/>
              <w:right w:val="nil"/>
            </w:tcBorders>
            <w:shd w:val="clear" w:color="auto" w:fill="auto"/>
            <w:noWrap/>
            <w:vAlign w:val="bottom"/>
            <w:hideMark/>
          </w:tcPr>
          <w:p w14:paraId="43F5C97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-0.578</w:t>
            </w:r>
          </w:p>
        </w:tc>
        <w:tc>
          <w:tcPr>
            <w:tcW w:w="631" w:type="dxa"/>
            <w:tcBorders>
              <w:top w:val="nil"/>
              <w:left w:val="nil"/>
              <w:bottom w:val="nil"/>
              <w:right w:val="nil"/>
            </w:tcBorders>
            <w:shd w:val="clear" w:color="auto" w:fill="auto"/>
            <w:noWrap/>
            <w:vAlign w:val="bottom"/>
            <w:hideMark/>
          </w:tcPr>
          <w:p w14:paraId="473E98D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.564</w:t>
            </w:r>
          </w:p>
        </w:tc>
        <w:tc>
          <w:tcPr>
            <w:tcW w:w="1384" w:type="dxa"/>
            <w:tcBorders>
              <w:top w:val="nil"/>
              <w:left w:val="nil"/>
              <w:bottom w:val="nil"/>
              <w:right w:val="nil"/>
            </w:tcBorders>
            <w:shd w:val="clear" w:color="auto" w:fill="auto"/>
            <w:noWrap/>
            <w:vAlign w:val="bottom"/>
            <w:hideMark/>
          </w:tcPr>
          <w:p w14:paraId="477B772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-6.91</w:t>
            </w:r>
          </w:p>
        </w:tc>
        <w:tc>
          <w:tcPr>
            <w:tcW w:w="1328" w:type="dxa"/>
            <w:tcBorders>
              <w:top w:val="nil"/>
              <w:left w:val="nil"/>
              <w:bottom w:val="nil"/>
              <w:right w:val="nil"/>
            </w:tcBorders>
            <w:shd w:val="clear" w:color="auto" w:fill="auto"/>
            <w:noWrap/>
            <w:vAlign w:val="bottom"/>
            <w:hideMark/>
          </w:tcPr>
          <w:p w14:paraId="669712B2"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3.773</w:t>
            </w:r>
          </w:p>
        </w:tc>
        <w:tc>
          <w:tcPr>
            <w:tcW w:w="273" w:type="dxa"/>
            <w:tcBorders>
              <w:top w:val="nil"/>
              <w:left w:val="nil"/>
              <w:bottom w:val="nil"/>
              <w:right w:val="nil"/>
            </w:tcBorders>
            <w:shd w:val="clear" w:color="auto" w:fill="auto"/>
            <w:noWrap/>
            <w:vAlign w:val="bottom"/>
            <w:hideMark/>
          </w:tcPr>
          <w:p w14:paraId="4CB51659"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p>
        </w:tc>
        <w:tc>
          <w:tcPr>
            <w:tcW w:w="946" w:type="dxa"/>
            <w:tcBorders>
              <w:top w:val="nil"/>
              <w:left w:val="nil"/>
              <w:bottom w:val="nil"/>
              <w:right w:val="nil"/>
            </w:tcBorders>
            <w:shd w:val="clear" w:color="auto" w:fill="auto"/>
            <w:noWrap/>
            <w:vAlign w:val="bottom"/>
            <w:hideMark/>
          </w:tcPr>
          <w:p w14:paraId="5A272C72"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-0.017</w:t>
            </w:r>
          </w:p>
        </w:tc>
        <w:tc>
          <w:tcPr>
            <w:tcW w:w="814" w:type="dxa"/>
            <w:tcBorders>
              <w:top w:val="nil"/>
              <w:left w:val="nil"/>
              <w:bottom w:val="nil"/>
              <w:right w:val="nil"/>
            </w:tcBorders>
            <w:shd w:val="clear" w:color="auto" w:fill="auto"/>
            <w:noWrap/>
            <w:vAlign w:val="bottom"/>
            <w:hideMark/>
          </w:tcPr>
          <w:p w14:paraId="2BE102A2"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2.924</w:t>
            </w:r>
          </w:p>
        </w:tc>
        <w:tc>
          <w:tcPr>
            <w:tcW w:w="789" w:type="dxa"/>
            <w:tcBorders>
              <w:top w:val="nil"/>
              <w:left w:val="nil"/>
              <w:bottom w:val="nil"/>
              <w:right w:val="nil"/>
            </w:tcBorders>
            <w:shd w:val="clear" w:color="auto" w:fill="auto"/>
            <w:noWrap/>
            <w:vAlign w:val="bottom"/>
            <w:hideMark/>
          </w:tcPr>
          <w:p w14:paraId="722EC5E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-0.006</w:t>
            </w:r>
          </w:p>
        </w:tc>
        <w:tc>
          <w:tcPr>
            <w:tcW w:w="657" w:type="dxa"/>
            <w:tcBorders>
              <w:top w:val="nil"/>
              <w:left w:val="nil"/>
              <w:bottom w:val="nil"/>
              <w:right w:val="nil"/>
            </w:tcBorders>
            <w:shd w:val="clear" w:color="auto" w:fill="auto"/>
            <w:noWrap/>
            <w:vAlign w:val="bottom"/>
            <w:hideMark/>
          </w:tcPr>
          <w:p w14:paraId="076C4DC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.995</w:t>
            </w:r>
          </w:p>
        </w:tc>
        <w:tc>
          <w:tcPr>
            <w:tcW w:w="1237" w:type="dxa"/>
            <w:tcBorders>
              <w:top w:val="nil"/>
              <w:left w:val="nil"/>
              <w:bottom w:val="nil"/>
              <w:right w:val="nil"/>
            </w:tcBorders>
            <w:shd w:val="clear" w:color="auto" w:fill="auto"/>
            <w:noWrap/>
            <w:vAlign w:val="bottom"/>
            <w:hideMark/>
          </w:tcPr>
          <w:p w14:paraId="60F15B3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-5.777</w:t>
            </w:r>
          </w:p>
        </w:tc>
        <w:tc>
          <w:tcPr>
            <w:tcW w:w="1547" w:type="dxa"/>
            <w:tcBorders>
              <w:top w:val="nil"/>
              <w:left w:val="nil"/>
              <w:bottom w:val="nil"/>
              <w:right w:val="nil"/>
            </w:tcBorders>
            <w:shd w:val="clear" w:color="auto" w:fill="auto"/>
            <w:noWrap/>
            <w:vAlign w:val="bottom"/>
            <w:hideMark/>
          </w:tcPr>
          <w:p w14:paraId="2644E0C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5.742</w:t>
            </w:r>
          </w:p>
        </w:tc>
      </w:tr>
      <w:tr w:rsidR="00182A6C" w:rsidRPr="00182A6C" w14:paraId="6CC831D8" w14:textId="77777777" w:rsidTr="003404C0">
        <w:trPr>
          <w:trHeight w:val="299"/>
        </w:trPr>
        <w:tc>
          <w:tcPr>
            <w:tcW w:w="2041" w:type="dxa"/>
            <w:tcBorders>
              <w:top w:val="nil"/>
              <w:left w:val="nil"/>
              <w:bottom w:val="nil"/>
              <w:right w:val="nil"/>
            </w:tcBorders>
            <w:shd w:val="clear" w:color="auto" w:fill="auto"/>
            <w:noWrap/>
            <w:vAlign w:val="bottom"/>
            <w:hideMark/>
          </w:tcPr>
          <w:p w14:paraId="3D4A51FD"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Path c </w:t>
            </w:r>
          </w:p>
        </w:tc>
        <w:tc>
          <w:tcPr>
            <w:tcW w:w="376" w:type="dxa"/>
            <w:tcBorders>
              <w:top w:val="nil"/>
              <w:left w:val="nil"/>
              <w:bottom w:val="nil"/>
              <w:right w:val="nil"/>
            </w:tcBorders>
            <w:shd w:val="clear" w:color="auto" w:fill="auto"/>
            <w:noWrap/>
            <w:vAlign w:val="bottom"/>
            <w:hideMark/>
          </w:tcPr>
          <w:p w14:paraId="6738201D"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6F34E421"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5B20BFE5"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126EA26A"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-20.317</w:t>
            </w:r>
          </w:p>
        </w:tc>
        <w:tc>
          <w:tcPr>
            <w:tcW w:w="869" w:type="dxa"/>
            <w:tcBorders>
              <w:top w:val="nil"/>
              <w:left w:val="nil"/>
              <w:bottom w:val="nil"/>
              <w:right w:val="nil"/>
            </w:tcBorders>
            <w:shd w:val="clear" w:color="auto" w:fill="auto"/>
            <w:noWrap/>
            <w:vAlign w:val="bottom"/>
            <w:hideMark/>
          </w:tcPr>
          <w:p w14:paraId="39597767"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10.414</w:t>
            </w:r>
          </w:p>
        </w:tc>
        <w:tc>
          <w:tcPr>
            <w:tcW w:w="898" w:type="dxa"/>
            <w:tcBorders>
              <w:top w:val="nil"/>
              <w:left w:val="nil"/>
              <w:bottom w:val="nil"/>
              <w:right w:val="nil"/>
            </w:tcBorders>
            <w:shd w:val="clear" w:color="auto" w:fill="auto"/>
            <w:noWrap/>
            <w:vAlign w:val="bottom"/>
            <w:hideMark/>
          </w:tcPr>
          <w:p w14:paraId="38467B6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-1.951</w:t>
            </w:r>
          </w:p>
        </w:tc>
        <w:tc>
          <w:tcPr>
            <w:tcW w:w="631" w:type="dxa"/>
            <w:tcBorders>
              <w:top w:val="nil"/>
              <w:left w:val="nil"/>
              <w:bottom w:val="nil"/>
              <w:right w:val="nil"/>
            </w:tcBorders>
            <w:shd w:val="clear" w:color="auto" w:fill="auto"/>
            <w:noWrap/>
            <w:vAlign w:val="bottom"/>
            <w:hideMark/>
          </w:tcPr>
          <w:p w14:paraId="02F978EA"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.052</w:t>
            </w:r>
          </w:p>
        </w:tc>
        <w:tc>
          <w:tcPr>
            <w:tcW w:w="1384" w:type="dxa"/>
            <w:tcBorders>
              <w:top w:val="nil"/>
              <w:left w:val="nil"/>
              <w:bottom w:val="nil"/>
              <w:right w:val="nil"/>
            </w:tcBorders>
            <w:shd w:val="clear" w:color="auto" w:fill="auto"/>
            <w:noWrap/>
            <w:vAlign w:val="bottom"/>
            <w:hideMark/>
          </w:tcPr>
          <w:p w14:paraId="37A04F99"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-40.827</w:t>
            </w:r>
          </w:p>
        </w:tc>
        <w:tc>
          <w:tcPr>
            <w:tcW w:w="1328" w:type="dxa"/>
            <w:tcBorders>
              <w:top w:val="nil"/>
              <w:left w:val="nil"/>
              <w:bottom w:val="nil"/>
              <w:right w:val="nil"/>
            </w:tcBorders>
            <w:shd w:val="clear" w:color="auto" w:fill="auto"/>
            <w:noWrap/>
            <w:vAlign w:val="bottom"/>
            <w:hideMark/>
          </w:tcPr>
          <w:p w14:paraId="1C1A68F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0.193</w:t>
            </w:r>
          </w:p>
        </w:tc>
        <w:tc>
          <w:tcPr>
            <w:tcW w:w="273" w:type="dxa"/>
            <w:tcBorders>
              <w:top w:val="nil"/>
              <w:left w:val="nil"/>
              <w:bottom w:val="nil"/>
              <w:right w:val="nil"/>
            </w:tcBorders>
            <w:shd w:val="clear" w:color="auto" w:fill="auto"/>
            <w:noWrap/>
            <w:vAlign w:val="bottom"/>
            <w:hideMark/>
          </w:tcPr>
          <w:p w14:paraId="3C39A80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p>
        </w:tc>
        <w:tc>
          <w:tcPr>
            <w:tcW w:w="946" w:type="dxa"/>
            <w:tcBorders>
              <w:top w:val="nil"/>
              <w:left w:val="nil"/>
              <w:bottom w:val="nil"/>
              <w:right w:val="nil"/>
            </w:tcBorders>
            <w:shd w:val="clear" w:color="auto" w:fill="auto"/>
            <w:noWrap/>
            <w:vAlign w:val="bottom"/>
            <w:hideMark/>
          </w:tcPr>
          <w:p w14:paraId="0AF07F72"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-10.164</w:t>
            </w:r>
          </w:p>
        </w:tc>
        <w:tc>
          <w:tcPr>
            <w:tcW w:w="814" w:type="dxa"/>
            <w:tcBorders>
              <w:top w:val="nil"/>
              <w:left w:val="nil"/>
              <w:bottom w:val="nil"/>
              <w:right w:val="nil"/>
            </w:tcBorders>
            <w:shd w:val="clear" w:color="auto" w:fill="auto"/>
            <w:noWrap/>
            <w:vAlign w:val="bottom"/>
            <w:hideMark/>
          </w:tcPr>
          <w:p w14:paraId="4755FCE6"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10.007</w:t>
            </w:r>
          </w:p>
        </w:tc>
        <w:tc>
          <w:tcPr>
            <w:tcW w:w="789" w:type="dxa"/>
            <w:tcBorders>
              <w:top w:val="nil"/>
              <w:left w:val="nil"/>
              <w:bottom w:val="nil"/>
              <w:right w:val="nil"/>
            </w:tcBorders>
            <w:shd w:val="clear" w:color="auto" w:fill="auto"/>
            <w:noWrap/>
            <w:vAlign w:val="bottom"/>
            <w:hideMark/>
          </w:tcPr>
          <w:p w14:paraId="48D3DE2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-1.016</w:t>
            </w:r>
          </w:p>
        </w:tc>
        <w:tc>
          <w:tcPr>
            <w:tcW w:w="657" w:type="dxa"/>
            <w:tcBorders>
              <w:top w:val="nil"/>
              <w:left w:val="nil"/>
              <w:bottom w:val="nil"/>
              <w:right w:val="nil"/>
            </w:tcBorders>
            <w:shd w:val="clear" w:color="auto" w:fill="auto"/>
            <w:noWrap/>
            <w:vAlign w:val="bottom"/>
            <w:hideMark/>
          </w:tcPr>
          <w:p w14:paraId="02FDFC1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.311</w:t>
            </w:r>
          </w:p>
        </w:tc>
        <w:tc>
          <w:tcPr>
            <w:tcW w:w="1237" w:type="dxa"/>
            <w:tcBorders>
              <w:top w:val="nil"/>
              <w:left w:val="nil"/>
              <w:bottom w:val="nil"/>
              <w:right w:val="nil"/>
            </w:tcBorders>
            <w:shd w:val="clear" w:color="auto" w:fill="auto"/>
            <w:noWrap/>
            <w:vAlign w:val="bottom"/>
            <w:hideMark/>
          </w:tcPr>
          <w:p w14:paraId="64BC151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-29.873</w:t>
            </w:r>
          </w:p>
        </w:tc>
        <w:tc>
          <w:tcPr>
            <w:tcW w:w="1547" w:type="dxa"/>
            <w:tcBorders>
              <w:top w:val="nil"/>
              <w:left w:val="nil"/>
              <w:bottom w:val="nil"/>
              <w:right w:val="nil"/>
            </w:tcBorders>
            <w:shd w:val="clear" w:color="auto" w:fill="auto"/>
            <w:noWrap/>
            <w:vAlign w:val="bottom"/>
            <w:hideMark/>
          </w:tcPr>
          <w:p w14:paraId="1E81989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9.544</w:t>
            </w:r>
          </w:p>
        </w:tc>
      </w:tr>
      <w:tr w:rsidR="00182A6C" w:rsidRPr="00182A6C" w14:paraId="31B7E665" w14:textId="77777777" w:rsidTr="003404C0">
        <w:trPr>
          <w:trHeight w:val="299"/>
        </w:trPr>
        <w:tc>
          <w:tcPr>
            <w:tcW w:w="2041" w:type="dxa"/>
            <w:tcBorders>
              <w:top w:val="nil"/>
              <w:left w:val="nil"/>
              <w:bottom w:val="nil"/>
              <w:right w:val="nil"/>
            </w:tcBorders>
            <w:shd w:val="clear" w:color="auto" w:fill="auto"/>
            <w:noWrap/>
            <w:vAlign w:val="bottom"/>
            <w:hideMark/>
          </w:tcPr>
          <w:p w14:paraId="572D2CD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Path c'</w:t>
            </w:r>
          </w:p>
        </w:tc>
        <w:tc>
          <w:tcPr>
            <w:tcW w:w="376" w:type="dxa"/>
            <w:tcBorders>
              <w:top w:val="nil"/>
              <w:left w:val="nil"/>
              <w:bottom w:val="nil"/>
              <w:right w:val="nil"/>
            </w:tcBorders>
            <w:shd w:val="clear" w:color="auto" w:fill="auto"/>
            <w:noWrap/>
            <w:vAlign w:val="bottom"/>
            <w:hideMark/>
          </w:tcPr>
          <w:p w14:paraId="7B1F3529"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7747510A"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05FCE340"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51A6B00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-27.307</w:t>
            </w:r>
          </w:p>
        </w:tc>
        <w:tc>
          <w:tcPr>
            <w:tcW w:w="869" w:type="dxa"/>
            <w:tcBorders>
              <w:top w:val="nil"/>
              <w:left w:val="nil"/>
              <w:bottom w:val="nil"/>
              <w:right w:val="nil"/>
            </w:tcBorders>
            <w:shd w:val="clear" w:color="auto" w:fill="auto"/>
            <w:noWrap/>
            <w:vAlign w:val="bottom"/>
            <w:hideMark/>
          </w:tcPr>
          <w:p w14:paraId="02BC6CC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8.375</w:t>
            </w:r>
          </w:p>
        </w:tc>
        <w:tc>
          <w:tcPr>
            <w:tcW w:w="898" w:type="dxa"/>
            <w:tcBorders>
              <w:top w:val="nil"/>
              <w:left w:val="nil"/>
              <w:bottom w:val="nil"/>
              <w:right w:val="nil"/>
            </w:tcBorders>
            <w:shd w:val="clear" w:color="auto" w:fill="auto"/>
            <w:noWrap/>
            <w:vAlign w:val="bottom"/>
            <w:hideMark/>
          </w:tcPr>
          <w:p w14:paraId="11A55BB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-3.26</w:t>
            </w:r>
          </w:p>
        </w:tc>
        <w:tc>
          <w:tcPr>
            <w:tcW w:w="631" w:type="dxa"/>
            <w:tcBorders>
              <w:top w:val="nil"/>
              <w:left w:val="nil"/>
              <w:bottom w:val="nil"/>
              <w:right w:val="nil"/>
            </w:tcBorders>
            <w:shd w:val="clear" w:color="auto" w:fill="auto"/>
            <w:noWrap/>
            <w:vAlign w:val="bottom"/>
            <w:hideMark/>
          </w:tcPr>
          <w:p w14:paraId="0FBC646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.001</w:t>
            </w:r>
          </w:p>
        </w:tc>
        <w:tc>
          <w:tcPr>
            <w:tcW w:w="1384" w:type="dxa"/>
            <w:tcBorders>
              <w:top w:val="nil"/>
              <w:left w:val="nil"/>
              <w:bottom w:val="nil"/>
              <w:right w:val="nil"/>
            </w:tcBorders>
            <w:shd w:val="clear" w:color="auto" w:fill="auto"/>
            <w:noWrap/>
            <w:vAlign w:val="bottom"/>
            <w:hideMark/>
          </w:tcPr>
          <w:p w14:paraId="4963D97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-43.795</w:t>
            </w:r>
          </w:p>
        </w:tc>
        <w:tc>
          <w:tcPr>
            <w:tcW w:w="1328" w:type="dxa"/>
            <w:tcBorders>
              <w:top w:val="nil"/>
              <w:left w:val="nil"/>
              <w:bottom w:val="nil"/>
              <w:right w:val="nil"/>
            </w:tcBorders>
            <w:shd w:val="clear" w:color="auto" w:fill="auto"/>
            <w:noWrap/>
            <w:vAlign w:val="bottom"/>
            <w:hideMark/>
          </w:tcPr>
          <w:p w14:paraId="169AB09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-10.818</w:t>
            </w:r>
          </w:p>
        </w:tc>
        <w:tc>
          <w:tcPr>
            <w:tcW w:w="273" w:type="dxa"/>
            <w:tcBorders>
              <w:top w:val="nil"/>
              <w:left w:val="nil"/>
              <w:bottom w:val="nil"/>
              <w:right w:val="nil"/>
            </w:tcBorders>
            <w:shd w:val="clear" w:color="auto" w:fill="auto"/>
            <w:noWrap/>
            <w:vAlign w:val="bottom"/>
            <w:hideMark/>
          </w:tcPr>
          <w:p w14:paraId="4774EB6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p>
        </w:tc>
        <w:tc>
          <w:tcPr>
            <w:tcW w:w="946" w:type="dxa"/>
            <w:tcBorders>
              <w:top w:val="nil"/>
              <w:left w:val="nil"/>
              <w:bottom w:val="nil"/>
              <w:right w:val="nil"/>
            </w:tcBorders>
            <w:shd w:val="clear" w:color="auto" w:fill="auto"/>
            <w:noWrap/>
            <w:vAlign w:val="bottom"/>
            <w:hideMark/>
          </w:tcPr>
          <w:p w14:paraId="6B773C0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-13.189</w:t>
            </w:r>
          </w:p>
        </w:tc>
        <w:tc>
          <w:tcPr>
            <w:tcW w:w="814" w:type="dxa"/>
            <w:tcBorders>
              <w:top w:val="nil"/>
              <w:left w:val="nil"/>
              <w:bottom w:val="nil"/>
              <w:right w:val="nil"/>
            </w:tcBorders>
            <w:shd w:val="clear" w:color="auto" w:fill="auto"/>
            <w:noWrap/>
            <w:vAlign w:val="bottom"/>
            <w:hideMark/>
          </w:tcPr>
          <w:p w14:paraId="5847F86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10.086</w:t>
            </w:r>
          </w:p>
        </w:tc>
        <w:tc>
          <w:tcPr>
            <w:tcW w:w="789" w:type="dxa"/>
            <w:tcBorders>
              <w:top w:val="nil"/>
              <w:left w:val="nil"/>
              <w:bottom w:val="nil"/>
              <w:right w:val="nil"/>
            </w:tcBorders>
            <w:shd w:val="clear" w:color="auto" w:fill="auto"/>
            <w:noWrap/>
            <w:vAlign w:val="bottom"/>
            <w:hideMark/>
          </w:tcPr>
          <w:p w14:paraId="5C1118BA"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-1.308</w:t>
            </w:r>
          </w:p>
        </w:tc>
        <w:tc>
          <w:tcPr>
            <w:tcW w:w="657" w:type="dxa"/>
            <w:tcBorders>
              <w:top w:val="nil"/>
              <w:left w:val="nil"/>
              <w:bottom w:val="nil"/>
              <w:right w:val="nil"/>
            </w:tcBorders>
            <w:shd w:val="clear" w:color="auto" w:fill="auto"/>
            <w:noWrap/>
            <w:vAlign w:val="bottom"/>
            <w:hideMark/>
          </w:tcPr>
          <w:p w14:paraId="16EE6FD7"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.192</w:t>
            </w:r>
          </w:p>
        </w:tc>
        <w:tc>
          <w:tcPr>
            <w:tcW w:w="1237" w:type="dxa"/>
            <w:tcBorders>
              <w:top w:val="nil"/>
              <w:left w:val="nil"/>
              <w:bottom w:val="nil"/>
              <w:right w:val="nil"/>
            </w:tcBorders>
            <w:shd w:val="clear" w:color="auto" w:fill="auto"/>
            <w:noWrap/>
            <w:vAlign w:val="bottom"/>
            <w:hideMark/>
          </w:tcPr>
          <w:p w14:paraId="54453D8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-33.046</w:t>
            </w:r>
          </w:p>
        </w:tc>
        <w:tc>
          <w:tcPr>
            <w:tcW w:w="1547" w:type="dxa"/>
            <w:tcBorders>
              <w:top w:val="nil"/>
              <w:left w:val="nil"/>
              <w:bottom w:val="nil"/>
              <w:right w:val="nil"/>
            </w:tcBorders>
            <w:shd w:val="clear" w:color="auto" w:fill="auto"/>
            <w:noWrap/>
            <w:vAlign w:val="bottom"/>
            <w:hideMark/>
          </w:tcPr>
          <w:p w14:paraId="7F566D9C"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6.667</w:t>
            </w:r>
          </w:p>
        </w:tc>
      </w:tr>
      <w:tr w:rsidR="00182A6C" w:rsidRPr="00182A6C" w14:paraId="294CBCE2" w14:textId="77777777" w:rsidTr="003404C0">
        <w:trPr>
          <w:trHeight w:val="299"/>
        </w:trPr>
        <w:tc>
          <w:tcPr>
            <w:tcW w:w="2041" w:type="dxa"/>
            <w:tcBorders>
              <w:top w:val="nil"/>
              <w:left w:val="nil"/>
              <w:bottom w:val="nil"/>
              <w:right w:val="nil"/>
            </w:tcBorders>
            <w:shd w:val="clear" w:color="auto" w:fill="auto"/>
            <w:noWrap/>
            <w:vAlign w:val="bottom"/>
            <w:hideMark/>
          </w:tcPr>
          <w:p w14:paraId="770E79BE" w14:textId="77777777" w:rsidR="00182A6C" w:rsidRPr="00182A6C" w:rsidRDefault="00182A6C" w:rsidP="00182A6C">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Gender </w:t>
            </w:r>
          </w:p>
        </w:tc>
        <w:tc>
          <w:tcPr>
            <w:tcW w:w="376" w:type="dxa"/>
            <w:tcBorders>
              <w:top w:val="nil"/>
              <w:left w:val="nil"/>
              <w:bottom w:val="nil"/>
              <w:right w:val="nil"/>
            </w:tcBorders>
            <w:shd w:val="clear" w:color="auto" w:fill="auto"/>
            <w:noWrap/>
            <w:vAlign w:val="bottom"/>
            <w:hideMark/>
          </w:tcPr>
          <w:p w14:paraId="0161720D" w14:textId="77777777" w:rsidR="00182A6C" w:rsidRPr="00182A6C" w:rsidRDefault="00182A6C" w:rsidP="00182A6C">
            <w:pPr>
              <w:spacing w:after="0" w:line="240" w:lineRule="auto"/>
              <w:ind w:firstLine="0"/>
              <w:jc w:val="left"/>
              <w:rPr>
                <w:rFonts w:eastAsia="Times New Roman" w:cs="Times New Roman"/>
                <w:color w:val="000000"/>
                <w:lang w:eastAsia="en-GB"/>
              </w:rPr>
            </w:pPr>
          </w:p>
        </w:tc>
        <w:tc>
          <w:tcPr>
            <w:tcW w:w="571" w:type="dxa"/>
            <w:tcBorders>
              <w:top w:val="nil"/>
              <w:left w:val="nil"/>
              <w:bottom w:val="nil"/>
              <w:right w:val="nil"/>
            </w:tcBorders>
            <w:shd w:val="clear" w:color="auto" w:fill="auto"/>
            <w:noWrap/>
            <w:vAlign w:val="bottom"/>
            <w:hideMark/>
          </w:tcPr>
          <w:p w14:paraId="1261124D"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390" w:type="dxa"/>
            <w:tcBorders>
              <w:top w:val="nil"/>
              <w:left w:val="nil"/>
              <w:bottom w:val="nil"/>
              <w:right w:val="nil"/>
            </w:tcBorders>
            <w:shd w:val="clear" w:color="auto" w:fill="auto"/>
            <w:noWrap/>
            <w:vAlign w:val="bottom"/>
            <w:hideMark/>
          </w:tcPr>
          <w:p w14:paraId="3107C295" w14:textId="77777777" w:rsidR="00182A6C" w:rsidRPr="00182A6C" w:rsidRDefault="00182A6C" w:rsidP="00182A6C">
            <w:pPr>
              <w:spacing w:after="0" w:line="240" w:lineRule="auto"/>
              <w:ind w:firstLine="0"/>
              <w:jc w:val="left"/>
              <w:rPr>
                <w:rFonts w:eastAsia="Times New Roman" w:cs="Times New Roman"/>
                <w:sz w:val="20"/>
                <w:szCs w:val="20"/>
                <w:lang w:eastAsia="en-GB"/>
              </w:rPr>
            </w:pPr>
          </w:p>
        </w:tc>
        <w:tc>
          <w:tcPr>
            <w:tcW w:w="996" w:type="dxa"/>
            <w:tcBorders>
              <w:top w:val="nil"/>
              <w:left w:val="nil"/>
              <w:bottom w:val="nil"/>
              <w:right w:val="nil"/>
            </w:tcBorders>
            <w:shd w:val="clear" w:color="auto" w:fill="auto"/>
            <w:noWrap/>
            <w:vAlign w:val="bottom"/>
            <w:hideMark/>
          </w:tcPr>
          <w:p w14:paraId="11C08C5C"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-2.326</w:t>
            </w:r>
          </w:p>
        </w:tc>
        <w:tc>
          <w:tcPr>
            <w:tcW w:w="869" w:type="dxa"/>
            <w:tcBorders>
              <w:top w:val="nil"/>
              <w:left w:val="nil"/>
              <w:bottom w:val="nil"/>
              <w:right w:val="nil"/>
            </w:tcBorders>
            <w:shd w:val="clear" w:color="auto" w:fill="auto"/>
            <w:noWrap/>
            <w:vAlign w:val="bottom"/>
            <w:hideMark/>
          </w:tcPr>
          <w:p w14:paraId="22D5666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34.244</w:t>
            </w:r>
          </w:p>
        </w:tc>
        <w:tc>
          <w:tcPr>
            <w:tcW w:w="898" w:type="dxa"/>
            <w:tcBorders>
              <w:top w:val="nil"/>
              <w:left w:val="nil"/>
              <w:bottom w:val="nil"/>
              <w:right w:val="nil"/>
            </w:tcBorders>
            <w:shd w:val="clear" w:color="auto" w:fill="auto"/>
            <w:noWrap/>
            <w:vAlign w:val="bottom"/>
            <w:hideMark/>
          </w:tcPr>
          <w:p w14:paraId="6FC719E1"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-0.068</w:t>
            </w:r>
          </w:p>
        </w:tc>
        <w:tc>
          <w:tcPr>
            <w:tcW w:w="631" w:type="dxa"/>
            <w:tcBorders>
              <w:top w:val="nil"/>
              <w:left w:val="nil"/>
              <w:bottom w:val="nil"/>
              <w:right w:val="nil"/>
            </w:tcBorders>
            <w:shd w:val="clear" w:color="auto" w:fill="auto"/>
            <w:noWrap/>
            <w:vAlign w:val="bottom"/>
            <w:hideMark/>
          </w:tcPr>
          <w:p w14:paraId="4438D0B9"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.946</w:t>
            </w:r>
          </w:p>
        </w:tc>
        <w:tc>
          <w:tcPr>
            <w:tcW w:w="1384" w:type="dxa"/>
            <w:tcBorders>
              <w:top w:val="nil"/>
              <w:left w:val="nil"/>
              <w:bottom w:val="nil"/>
              <w:right w:val="nil"/>
            </w:tcBorders>
            <w:shd w:val="clear" w:color="auto" w:fill="auto"/>
            <w:noWrap/>
            <w:vAlign w:val="bottom"/>
            <w:hideMark/>
          </w:tcPr>
          <w:p w14:paraId="52AC34BA"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-69.769</w:t>
            </w:r>
          </w:p>
        </w:tc>
        <w:tc>
          <w:tcPr>
            <w:tcW w:w="1328" w:type="dxa"/>
            <w:tcBorders>
              <w:top w:val="nil"/>
              <w:left w:val="nil"/>
              <w:bottom w:val="nil"/>
              <w:right w:val="nil"/>
            </w:tcBorders>
            <w:shd w:val="clear" w:color="auto" w:fill="auto"/>
            <w:noWrap/>
            <w:vAlign w:val="bottom"/>
            <w:hideMark/>
          </w:tcPr>
          <w:p w14:paraId="336FB683"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65.117</w:t>
            </w:r>
          </w:p>
        </w:tc>
        <w:tc>
          <w:tcPr>
            <w:tcW w:w="273" w:type="dxa"/>
            <w:tcBorders>
              <w:top w:val="nil"/>
              <w:left w:val="nil"/>
              <w:bottom w:val="nil"/>
              <w:right w:val="nil"/>
            </w:tcBorders>
            <w:shd w:val="clear" w:color="auto" w:fill="auto"/>
            <w:noWrap/>
            <w:vAlign w:val="bottom"/>
            <w:hideMark/>
          </w:tcPr>
          <w:p w14:paraId="5FB98B7E"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p>
        </w:tc>
        <w:tc>
          <w:tcPr>
            <w:tcW w:w="946" w:type="dxa"/>
            <w:tcBorders>
              <w:top w:val="nil"/>
              <w:left w:val="nil"/>
              <w:bottom w:val="nil"/>
              <w:right w:val="nil"/>
            </w:tcBorders>
            <w:shd w:val="clear" w:color="auto" w:fill="auto"/>
            <w:noWrap/>
            <w:vAlign w:val="bottom"/>
            <w:hideMark/>
          </w:tcPr>
          <w:p w14:paraId="6C293AAF"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0.195</w:t>
            </w:r>
          </w:p>
        </w:tc>
        <w:tc>
          <w:tcPr>
            <w:tcW w:w="814" w:type="dxa"/>
            <w:tcBorders>
              <w:top w:val="nil"/>
              <w:left w:val="nil"/>
              <w:bottom w:val="nil"/>
              <w:right w:val="nil"/>
            </w:tcBorders>
            <w:shd w:val="clear" w:color="auto" w:fill="auto"/>
            <w:noWrap/>
            <w:vAlign w:val="bottom"/>
            <w:hideMark/>
          </w:tcPr>
          <w:p w14:paraId="04BD4A95"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39.631</w:t>
            </w:r>
          </w:p>
        </w:tc>
        <w:tc>
          <w:tcPr>
            <w:tcW w:w="789" w:type="dxa"/>
            <w:tcBorders>
              <w:top w:val="nil"/>
              <w:left w:val="nil"/>
              <w:bottom w:val="nil"/>
              <w:right w:val="nil"/>
            </w:tcBorders>
            <w:shd w:val="clear" w:color="auto" w:fill="auto"/>
            <w:noWrap/>
            <w:vAlign w:val="bottom"/>
            <w:hideMark/>
          </w:tcPr>
          <w:p w14:paraId="6CE2E51B"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0.005</w:t>
            </w:r>
          </w:p>
        </w:tc>
        <w:tc>
          <w:tcPr>
            <w:tcW w:w="657" w:type="dxa"/>
            <w:tcBorders>
              <w:top w:val="nil"/>
              <w:left w:val="nil"/>
              <w:bottom w:val="nil"/>
              <w:right w:val="nil"/>
            </w:tcBorders>
            <w:shd w:val="clear" w:color="auto" w:fill="auto"/>
            <w:noWrap/>
            <w:vAlign w:val="bottom"/>
            <w:hideMark/>
          </w:tcPr>
          <w:p w14:paraId="577C38BD"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.996</w:t>
            </w:r>
          </w:p>
        </w:tc>
        <w:tc>
          <w:tcPr>
            <w:tcW w:w="1237" w:type="dxa"/>
            <w:tcBorders>
              <w:top w:val="nil"/>
              <w:left w:val="nil"/>
              <w:bottom w:val="nil"/>
              <w:right w:val="nil"/>
            </w:tcBorders>
            <w:shd w:val="clear" w:color="auto" w:fill="auto"/>
            <w:noWrap/>
            <w:vAlign w:val="bottom"/>
            <w:hideMark/>
          </w:tcPr>
          <w:p w14:paraId="53999548"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-77.857</w:t>
            </w:r>
          </w:p>
        </w:tc>
        <w:tc>
          <w:tcPr>
            <w:tcW w:w="1547" w:type="dxa"/>
            <w:tcBorders>
              <w:top w:val="nil"/>
              <w:left w:val="nil"/>
              <w:bottom w:val="nil"/>
              <w:right w:val="nil"/>
            </w:tcBorders>
            <w:shd w:val="clear" w:color="auto" w:fill="auto"/>
            <w:noWrap/>
            <w:vAlign w:val="bottom"/>
            <w:hideMark/>
          </w:tcPr>
          <w:p w14:paraId="4600D734" w14:textId="77777777" w:rsidR="00182A6C" w:rsidRPr="00182A6C" w:rsidRDefault="00182A6C" w:rsidP="00182A6C">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78.248</w:t>
            </w:r>
          </w:p>
        </w:tc>
      </w:tr>
      <w:tr w:rsidR="00182A6C" w:rsidRPr="00182A6C" w14:paraId="790B79F4" w14:textId="77777777" w:rsidTr="003404C0">
        <w:trPr>
          <w:trHeight w:val="299"/>
        </w:trPr>
        <w:tc>
          <w:tcPr>
            <w:tcW w:w="2041" w:type="dxa"/>
            <w:tcBorders>
              <w:top w:val="nil"/>
              <w:left w:val="nil"/>
              <w:bottom w:val="single" w:sz="4" w:space="0" w:color="auto"/>
              <w:right w:val="nil"/>
            </w:tcBorders>
            <w:shd w:val="clear" w:color="auto" w:fill="auto"/>
            <w:noWrap/>
            <w:vAlign w:val="bottom"/>
            <w:hideMark/>
          </w:tcPr>
          <w:p w14:paraId="7FF6FF84" w14:textId="77777777" w:rsidR="00182A6C" w:rsidRPr="00182A6C" w:rsidRDefault="00182A6C" w:rsidP="003404C0">
            <w:pPr>
              <w:spacing w:after="12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Interaction term </w:t>
            </w:r>
          </w:p>
        </w:tc>
        <w:tc>
          <w:tcPr>
            <w:tcW w:w="376" w:type="dxa"/>
            <w:tcBorders>
              <w:top w:val="nil"/>
              <w:left w:val="nil"/>
              <w:bottom w:val="single" w:sz="4" w:space="0" w:color="auto"/>
              <w:right w:val="nil"/>
            </w:tcBorders>
            <w:shd w:val="clear" w:color="auto" w:fill="auto"/>
            <w:noWrap/>
            <w:vAlign w:val="bottom"/>
            <w:hideMark/>
          </w:tcPr>
          <w:p w14:paraId="41B56DDA" w14:textId="77777777" w:rsidR="00182A6C" w:rsidRPr="00182A6C" w:rsidRDefault="00182A6C" w:rsidP="003404C0">
            <w:pPr>
              <w:spacing w:after="12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571" w:type="dxa"/>
            <w:tcBorders>
              <w:top w:val="nil"/>
              <w:left w:val="nil"/>
              <w:bottom w:val="single" w:sz="4" w:space="0" w:color="auto"/>
              <w:right w:val="nil"/>
            </w:tcBorders>
            <w:shd w:val="clear" w:color="auto" w:fill="auto"/>
            <w:noWrap/>
            <w:vAlign w:val="bottom"/>
            <w:hideMark/>
          </w:tcPr>
          <w:p w14:paraId="68442A9F"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390" w:type="dxa"/>
            <w:tcBorders>
              <w:top w:val="nil"/>
              <w:left w:val="nil"/>
              <w:bottom w:val="single" w:sz="4" w:space="0" w:color="auto"/>
              <w:right w:val="nil"/>
            </w:tcBorders>
            <w:shd w:val="clear" w:color="auto" w:fill="auto"/>
            <w:noWrap/>
            <w:vAlign w:val="bottom"/>
            <w:hideMark/>
          </w:tcPr>
          <w:p w14:paraId="1A23FB38"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996" w:type="dxa"/>
            <w:tcBorders>
              <w:top w:val="nil"/>
              <w:left w:val="nil"/>
              <w:bottom w:val="single" w:sz="4" w:space="0" w:color="auto"/>
              <w:right w:val="nil"/>
            </w:tcBorders>
            <w:shd w:val="clear" w:color="auto" w:fill="auto"/>
            <w:noWrap/>
            <w:vAlign w:val="bottom"/>
            <w:hideMark/>
          </w:tcPr>
          <w:p w14:paraId="71694492"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36.508</w:t>
            </w:r>
          </w:p>
        </w:tc>
        <w:tc>
          <w:tcPr>
            <w:tcW w:w="869" w:type="dxa"/>
            <w:tcBorders>
              <w:top w:val="nil"/>
              <w:left w:val="nil"/>
              <w:bottom w:val="single" w:sz="4" w:space="0" w:color="auto"/>
              <w:right w:val="nil"/>
            </w:tcBorders>
            <w:shd w:val="clear" w:color="auto" w:fill="auto"/>
            <w:noWrap/>
            <w:vAlign w:val="bottom"/>
            <w:hideMark/>
          </w:tcPr>
          <w:p w14:paraId="6E787BD7"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23.491</w:t>
            </w:r>
          </w:p>
        </w:tc>
        <w:tc>
          <w:tcPr>
            <w:tcW w:w="898" w:type="dxa"/>
            <w:tcBorders>
              <w:top w:val="nil"/>
              <w:left w:val="nil"/>
              <w:bottom w:val="single" w:sz="4" w:space="0" w:color="auto"/>
              <w:right w:val="nil"/>
            </w:tcBorders>
            <w:shd w:val="clear" w:color="auto" w:fill="auto"/>
            <w:noWrap/>
            <w:vAlign w:val="bottom"/>
            <w:hideMark/>
          </w:tcPr>
          <w:p w14:paraId="1F33C90A"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1.554</w:t>
            </w:r>
          </w:p>
        </w:tc>
        <w:tc>
          <w:tcPr>
            <w:tcW w:w="631" w:type="dxa"/>
            <w:tcBorders>
              <w:top w:val="nil"/>
              <w:left w:val="nil"/>
              <w:bottom w:val="single" w:sz="4" w:space="0" w:color="auto"/>
              <w:right w:val="nil"/>
            </w:tcBorders>
            <w:shd w:val="clear" w:color="auto" w:fill="auto"/>
            <w:noWrap/>
            <w:vAlign w:val="bottom"/>
            <w:hideMark/>
          </w:tcPr>
          <w:p w14:paraId="20B447B2"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.121</w:t>
            </w:r>
          </w:p>
        </w:tc>
        <w:tc>
          <w:tcPr>
            <w:tcW w:w="1384" w:type="dxa"/>
            <w:tcBorders>
              <w:top w:val="nil"/>
              <w:left w:val="nil"/>
              <w:bottom w:val="single" w:sz="4" w:space="0" w:color="auto"/>
              <w:right w:val="nil"/>
            </w:tcBorders>
            <w:shd w:val="clear" w:color="auto" w:fill="auto"/>
            <w:noWrap/>
            <w:vAlign w:val="bottom"/>
            <w:hideMark/>
          </w:tcPr>
          <w:p w14:paraId="3F2F40F2"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9.758</w:t>
            </w:r>
          </w:p>
        </w:tc>
        <w:tc>
          <w:tcPr>
            <w:tcW w:w="1328" w:type="dxa"/>
            <w:tcBorders>
              <w:top w:val="nil"/>
              <w:left w:val="nil"/>
              <w:bottom w:val="single" w:sz="4" w:space="0" w:color="auto"/>
              <w:right w:val="nil"/>
            </w:tcBorders>
            <w:shd w:val="clear" w:color="auto" w:fill="auto"/>
            <w:noWrap/>
            <w:vAlign w:val="bottom"/>
            <w:hideMark/>
          </w:tcPr>
          <w:p w14:paraId="12DB501F"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82.774</w:t>
            </w:r>
          </w:p>
        </w:tc>
        <w:tc>
          <w:tcPr>
            <w:tcW w:w="273" w:type="dxa"/>
            <w:tcBorders>
              <w:top w:val="nil"/>
              <w:left w:val="nil"/>
              <w:bottom w:val="single" w:sz="4" w:space="0" w:color="auto"/>
              <w:right w:val="nil"/>
            </w:tcBorders>
            <w:shd w:val="clear" w:color="auto" w:fill="auto"/>
            <w:noWrap/>
            <w:vAlign w:val="bottom"/>
            <w:hideMark/>
          </w:tcPr>
          <w:p w14:paraId="029D5E54"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946" w:type="dxa"/>
            <w:tcBorders>
              <w:top w:val="nil"/>
              <w:left w:val="nil"/>
              <w:bottom w:val="single" w:sz="4" w:space="0" w:color="auto"/>
              <w:right w:val="nil"/>
            </w:tcBorders>
            <w:shd w:val="clear" w:color="auto" w:fill="auto"/>
            <w:noWrap/>
            <w:vAlign w:val="bottom"/>
            <w:hideMark/>
          </w:tcPr>
          <w:p w14:paraId="6A385E4E"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34.915</w:t>
            </w:r>
          </w:p>
        </w:tc>
        <w:tc>
          <w:tcPr>
            <w:tcW w:w="814" w:type="dxa"/>
            <w:tcBorders>
              <w:top w:val="nil"/>
              <w:left w:val="nil"/>
              <w:bottom w:val="single" w:sz="4" w:space="0" w:color="auto"/>
              <w:right w:val="nil"/>
            </w:tcBorders>
            <w:shd w:val="clear" w:color="auto" w:fill="auto"/>
            <w:noWrap/>
            <w:vAlign w:val="bottom"/>
            <w:hideMark/>
          </w:tcPr>
          <w:p w14:paraId="0F86D379"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23.202</w:t>
            </w:r>
          </w:p>
        </w:tc>
        <w:tc>
          <w:tcPr>
            <w:tcW w:w="789" w:type="dxa"/>
            <w:tcBorders>
              <w:top w:val="nil"/>
              <w:left w:val="nil"/>
              <w:bottom w:val="single" w:sz="4" w:space="0" w:color="auto"/>
              <w:right w:val="nil"/>
            </w:tcBorders>
            <w:shd w:val="clear" w:color="auto" w:fill="auto"/>
            <w:noWrap/>
            <w:vAlign w:val="bottom"/>
            <w:hideMark/>
          </w:tcPr>
          <w:p w14:paraId="426B7A1C"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1.505</w:t>
            </w:r>
          </w:p>
        </w:tc>
        <w:tc>
          <w:tcPr>
            <w:tcW w:w="657" w:type="dxa"/>
            <w:tcBorders>
              <w:top w:val="nil"/>
              <w:left w:val="nil"/>
              <w:bottom w:val="single" w:sz="4" w:space="0" w:color="auto"/>
              <w:right w:val="nil"/>
            </w:tcBorders>
            <w:shd w:val="clear" w:color="auto" w:fill="auto"/>
            <w:noWrap/>
            <w:vAlign w:val="bottom"/>
            <w:hideMark/>
          </w:tcPr>
          <w:p w14:paraId="30386402"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.134</w:t>
            </w:r>
          </w:p>
        </w:tc>
        <w:tc>
          <w:tcPr>
            <w:tcW w:w="1237" w:type="dxa"/>
            <w:tcBorders>
              <w:top w:val="nil"/>
              <w:left w:val="nil"/>
              <w:bottom w:val="single" w:sz="4" w:space="0" w:color="auto"/>
              <w:right w:val="nil"/>
            </w:tcBorders>
            <w:shd w:val="clear" w:color="auto" w:fill="auto"/>
            <w:noWrap/>
            <w:vAlign w:val="bottom"/>
            <w:hideMark/>
          </w:tcPr>
          <w:p w14:paraId="7E61606A"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-10.782</w:t>
            </w:r>
          </w:p>
        </w:tc>
        <w:tc>
          <w:tcPr>
            <w:tcW w:w="1547" w:type="dxa"/>
            <w:tcBorders>
              <w:top w:val="nil"/>
              <w:left w:val="nil"/>
              <w:bottom w:val="single" w:sz="4" w:space="0" w:color="auto"/>
              <w:right w:val="nil"/>
            </w:tcBorders>
            <w:shd w:val="clear" w:color="auto" w:fill="auto"/>
            <w:noWrap/>
            <w:vAlign w:val="bottom"/>
            <w:hideMark/>
          </w:tcPr>
          <w:p w14:paraId="78BCAB7B" w14:textId="77777777" w:rsidR="00182A6C" w:rsidRPr="00182A6C" w:rsidRDefault="00182A6C" w:rsidP="003404C0">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80.612</w:t>
            </w:r>
          </w:p>
        </w:tc>
      </w:tr>
    </w:tbl>
    <w:p w14:paraId="50A891BF" w14:textId="09621B7E" w:rsidR="003404C0" w:rsidRPr="003404C0" w:rsidRDefault="003404C0" w:rsidP="003404C0">
      <w:pPr>
        <w:tabs>
          <w:tab w:val="left" w:pos="2074"/>
        </w:tabs>
        <w:ind w:firstLine="0"/>
        <w:jc w:val="left"/>
        <w:sectPr w:rsidR="003404C0" w:rsidRPr="003404C0" w:rsidSect="00182A6C">
          <w:pgSz w:w="16840" w:h="11900" w:orient="landscape"/>
          <w:pgMar w:top="720" w:right="720" w:bottom="720" w:left="720" w:header="720" w:footer="720" w:gutter="0"/>
          <w:cols w:space="720"/>
          <w:titlePg/>
          <w:docGrid w:linePitch="360"/>
        </w:sectPr>
      </w:pPr>
      <w:r>
        <w:rPr>
          <w:i/>
          <w:iCs/>
        </w:rPr>
        <w:t xml:space="preserve">Note: </w:t>
      </w:r>
      <w:r>
        <w:t xml:space="preserve">The interaction term </w:t>
      </w:r>
      <w:r w:rsidR="005D5871">
        <w:t xml:space="preserve">was calculated as the product of </w:t>
      </w:r>
      <w:r w:rsidR="00D85FDD">
        <w:t>Path c</w:t>
      </w:r>
      <w:r w:rsidR="004432F5">
        <w:t>’</w:t>
      </w:r>
      <w:r w:rsidR="005D5871">
        <w:t xml:space="preserve"> and </w:t>
      </w:r>
      <w:r w:rsidR="004432F5">
        <w:t>G</w:t>
      </w:r>
      <w:r w:rsidR="005D5871">
        <w:t>ender</w:t>
      </w:r>
    </w:p>
    <w:p w14:paraId="1F7D4F4B" w14:textId="776AA0D2" w:rsidR="005F2728" w:rsidRPr="00BA5291" w:rsidRDefault="005F2728" w:rsidP="00184E46">
      <w:pPr>
        <w:ind w:firstLine="0"/>
        <w:rPr>
          <w:b/>
          <w:bCs/>
        </w:rPr>
      </w:pPr>
      <w:r w:rsidRPr="00BA5291">
        <w:rPr>
          <w:b/>
          <w:bCs/>
        </w:rPr>
        <w:lastRenderedPageBreak/>
        <w:t xml:space="preserve">Muscle Body Dissatisfaction </w:t>
      </w:r>
    </w:p>
    <w:p w14:paraId="6D460C5A" w14:textId="7FE807A6" w:rsidR="00772BFF" w:rsidRDefault="005F2728" w:rsidP="00103341">
      <w:pPr>
        <w:ind w:firstLine="720"/>
      </w:pPr>
      <w:r>
        <w:t>The relationship between muscle body dissatisfaction and weight training exercise</w:t>
      </w:r>
      <w:r w:rsidR="00E561C6">
        <w:t xml:space="preserve"> </w:t>
      </w:r>
      <w:r w:rsidR="008D10B9">
        <w:t xml:space="preserve">was </w:t>
      </w:r>
      <w:r w:rsidR="00E561C6">
        <w:t>tested using a sample size of 144. N</w:t>
      </w:r>
      <w:r w:rsidR="008D10B9">
        <w:t xml:space="preserve">o </w:t>
      </w:r>
      <w:r w:rsidR="00E561C6">
        <w:t>moderation effect</w:t>
      </w:r>
      <w:r w:rsidR="008D10B9">
        <w:t xml:space="preserve"> by gender </w:t>
      </w:r>
      <w:r w:rsidR="00E561C6">
        <w:t xml:space="preserve"> was observed </w:t>
      </w:r>
      <w:r w:rsidR="008D10B9" w:rsidRPr="00E561C6">
        <w:t>(b = -.</w:t>
      </w:r>
      <w:r w:rsidR="00E561C6" w:rsidRPr="00E561C6">
        <w:t>5.757</w:t>
      </w:r>
      <w:r w:rsidR="008D10B9" w:rsidRPr="00E561C6">
        <w:t xml:space="preserve">, SE = </w:t>
      </w:r>
      <w:r w:rsidR="00E561C6" w:rsidRPr="00E561C6">
        <w:t>10.405</w:t>
      </w:r>
      <w:r w:rsidR="008D10B9" w:rsidRPr="00E561C6">
        <w:t xml:space="preserve">, 95% </w:t>
      </w:r>
      <w:proofErr w:type="spellStart"/>
      <w:r w:rsidR="008D10B9" w:rsidRPr="00E561C6">
        <w:t>BootCI</w:t>
      </w:r>
      <w:proofErr w:type="spellEnd"/>
      <w:r w:rsidR="008D10B9" w:rsidRPr="00E561C6">
        <w:t xml:space="preserve"> = [-</w:t>
      </w:r>
      <w:r w:rsidR="00E561C6" w:rsidRPr="00E561C6">
        <w:t>26.329</w:t>
      </w:r>
      <w:r w:rsidR="008D10B9" w:rsidRPr="00E561C6">
        <w:t xml:space="preserve"> to </w:t>
      </w:r>
      <w:r w:rsidR="00E561C6" w:rsidRPr="00E561C6">
        <w:t>14.816</w:t>
      </w:r>
      <w:r w:rsidR="008D10B9" w:rsidRPr="00E561C6">
        <w:t>])</w:t>
      </w:r>
      <w:r w:rsidR="00103341">
        <w:t xml:space="preserve">. </w:t>
      </w:r>
      <w:r w:rsidR="008D10B9">
        <w:t>This</w:t>
      </w:r>
      <w:r w:rsidR="00265F1B">
        <w:t xml:space="preserve"> relationship</w:t>
      </w:r>
      <w:r>
        <w:t xml:space="preserve"> was not mediated by exercise avoidance</w:t>
      </w:r>
      <w:r w:rsidR="00031C9E">
        <w:t xml:space="preserve"> </w:t>
      </w:r>
      <w:r>
        <w:t xml:space="preserve">for </w:t>
      </w:r>
      <w:r w:rsidR="004B0459">
        <w:t>male</w:t>
      </w:r>
      <w:r>
        <w:t xml:space="preserve"> </w:t>
      </w:r>
      <w:r w:rsidR="004B0459">
        <w:t>(</w:t>
      </w:r>
      <w:r w:rsidRPr="00046A14">
        <w:t>b =</w:t>
      </w:r>
      <w:r>
        <w:t xml:space="preserve"> -.64</w:t>
      </w:r>
      <w:r w:rsidR="00C76CD9">
        <w:t>6</w:t>
      </w:r>
      <w:r w:rsidR="004B0459">
        <w:t xml:space="preserve">, SE = </w:t>
      </w:r>
      <w:r w:rsidR="00C76CD9">
        <w:t>8</w:t>
      </w:r>
      <w:r w:rsidR="004B0459">
        <w:t>.</w:t>
      </w:r>
      <w:r w:rsidR="00C76CD9">
        <w:t>565</w:t>
      </w:r>
      <w:r w:rsidRPr="00046A14">
        <w:t xml:space="preserve">, 95% </w:t>
      </w:r>
      <w:proofErr w:type="spellStart"/>
      <w:r w:rsidR="00FD588B" w:rsidRPr="00C91A8A">
        <w:t>BootCI</w:t>
      </w:r>
      <w:proofErr w:type="spellEnd"/>
      <w:r w:rsidR="00FD588B" w:rsidRPr="00C91A8A">
        <w:t xml:space="preserve"> </w:t>
      </w:r>
      <w:r w:rsidRPr="00046A14">
        <w:t>= [-</w:t>
      </w:r>
      <w:r w:rsidR="00C76CD9">
        <w:t>8.531</w:t>
      </w:r>
      <w:r w:rsidRPr="00046A14">
        <w:t xml:space="preserve"> to </w:t>
      </w:r>
      <w:r w:rsidR="00C76CD9">
        <w:t>25.336</w:t>
      </w:r>
      <w:r w:rsidRPr="00046A14">
        <w:t>]</w:t>
      </w:r>
      <w:r w:rsidR="004B0459">
        <w:t>)</w:t>
      </w:r>
      <w:r>
        <w:t xml:space="preserve"> or for </w:t>
      </w:r>
      <w:r w:rsidR="004B0459">
        <w:t>female participants</w:t>
      </w:r>
      <w:r>
        <w:t xml:space="preserve"> </w:t>
      </w:r>
      <w:r w:rsidR="004B0459">
        <w:t>(</w:t>
      </w:r>
      <w:r w:rsidR="00265F1B" w:rsidRPr="00046A14">
        <w:t>b =</w:t>
      </w:r>
      <w:r w:rsidR="00265F1B">
        <w:t xml:space="preserve"> .3</w:t>
      </w:r>
      <w:r w:rsidR="00C76CD9">
        <w:t>54</w:t>
      </w:r>
      <w:r w:rsidR="00265F1B">
        <w:t xml:space="preserve"> </w:t>
      </w:r>
      <w:r w:rsidR="00265F1B" w:rsidRPr="00046A14">
        <w:t xml:space="preserve">, </w:t>
      </w:r>
      <w:r w:rsidR="004B0459">
        <w:t xml:space="preserve">SE = </w:t>
      </w:r>
      <w:r w:rsidR="00C76CD9">
        <w:t>6.248</w:t>
      </w:r>
      <w:r w:rsidR="004B0459">
        <w:t xml:space="preserve">, </w:t>
      </w:r>
      <w:r w:rsidR="00265F1B" w:rsidRPr="00046A14">
        <w:t xml:space="preserve">95% </w:t>
      </w:r>
      <w:proofErr w:type="spellStart"/>
      <w:r w:rsidR="00FD588B" w:rsidRPr="00C91A8A">
        <w:t>BootCI</w:t>
      </w:r>
      <w:proofErr w:type="spellEnd"/>
      <w:r w:rsidR="00FD588B" w:rsidRPr="00C91A8A">
        <w:t xml:space="preserve"> </w:t>
      </w:r>
      <w:r w:rsidR="00265F1B" w:rsidRPr="00046A14">
        <w:t>= [-</w:t>
      </w:r>
      <w:r w:rsidR="00C76CD9">
        <w:t>9.708</w:t>
      </w:r>
      <w:r w:rsidR="00265F1B" w:rsidRPr="00046A14">
        <w:t xml:space="preserve"> to </w:t>
      </w:r>
      <w:r w:rsidR="00C76CD9">
        <w:t>15.00</w:t>
      </w:r>
      <w:r w:rsidR="00265F1B" w:rsidRPr="00046A14">
        <w:t>]</w:t>
      </w:r>
      <w:r w:rsidR="004B0459">
        <w:t>)</w:t>
      </w:r>
      <w:r>
        <w:t>.</w:t>
      </w:r>
      <w:r w:rsidR="00536A30">
        <w:t xml:space="preserve"> </w:t>
      </w:r>
    </w:p>
    <w:p w14:paraId="448EF72D" w14:textId="75104C49" w:rsidR="005F2728" w:rsidRDefault="004B0459" w:rsidP="00EA05B1">
      <w:pPr>
        <w:ind w:firstLine="720"/>
      </w:pPr>
      <w:r>
        <w:t xml:space="preserve">Despite </w:t>
      </w:r>
      <w:r w:rsidR="00BD107D">
        <w:t xml:space="preserve">the </w:t>
      </w:r>
      <w:r>
        <w:t>lack of significance in conditional effects of muscle dissatisfaction on vigorous exercise, a trend is visible in gender differences.</w:t>
      </w:r>
      <w:r w:rsidR="003E38FF">
        <w:t xml:space="preserve"> </w:t>
      </w:r>
      <w:r w:rsidR="00BD107D">
        <w:t>M</w:t>
      </w:r>
      <w:r w:rsidR="005F2728">
        <w:t>ales who reported body dissatisfaction in wanting to gain muscle exhibit higher levels of self-reported weight training exercise compared to males who indicated wanting to lose muscle mass. No difference was found amongst females (</w:t>
      </w:r>
      <w:r w:rsidR="00031C9E">
        <w:t>s</w:t>
      </w:r>
      <w:r w:rsidR="005F2728">
        <w:t xml:space="preserve">ee Appendix </w:t>
      </w:r>
      <w:r w:rsidR="00460C3C">
        <w:t>6</w:t>
      </w:r>
      <w:r w:rsidR="00CD06BD">
        <w:t xml:space="preserve">, Figure </w:t>
      </w:r>
      <w:r w:rsidR="00460C3C">
        <w:t>1</w:t>
      </w:r>
      <w:r w:rsidR="005F2728">
        <w:t xml:space="preserve">). </w:t>
      </w:r>
    </w:p>
    <w:p w14:paraId="1BEF671A" w14:textId="4BC71349" w:rsidR="00772BFF" w:rsidRDefault="00014CD1" w:rsidP="00103341">
      <w:pPr>
        <w:ind w:firstLine="720"/>
      </w:pPr>
      <w:r>
        <w:t>T</w:t>
      </w:r>
      <w:r w:rsidR="00265F1B">
        <w:t xml:space="preserve">he relationship between muscle body dissatisfaction and vigorous exercise was </w:t>
      </w:r>
      <w:r w:rsidR="00E561C6">
        <w:t>tested</w:t>
      </w:r>
      <w:r w:rsidR="00265F1B">
        <w:t xml:space="preserve"> using a sample size of </w:t>
      </w:r>
      <w:r w:rsidR="00772BFF">
        <w:t>184</w:t>
      </w:r>
      <w:r w:rsidR="00265F1B">
        <w:t xml:space="preserve"> participants.</w:t>
      </w:r>
      <w:r w:rsidR="00E342AF">
        <w:t xml:space="preserve"> </w:t>
      </w:r>
      <w:r w:rsidR="00E561C6">
        <w:t xml:space="preserve">A moderation effect of gender was observed </w:t>
      </w:r>
      <w:r w:rsidR="00E561C6" w:rsidRPr="00103341">
        <w:t xml:space="preserve">(b = -23.079, SE = 11.518, 95% </w:t>
      </w:r>
      <w:proofErr w:type="spellStart"/>
      <w:r w:rsidR="00E561C6" w:rsidRPr="00103341">
        <w:t>BootCI</w:t>
      </w:r>
      <w:proofErr w:type="spellEnd"/>
      <w:r w:rsidR="00E561C6" w:rsidRPr="00103341">
        <w:t xml:space="preserve"> = [-45.775 to </w:t>
      </w:r>
      <w:r w:rsidR="00103341" w:rsidRPr="00103341">
        <w:t>-0.384</w:t>
      </w:r>
      <w:r w:rsidR="00E561C6" w:rsidRPr="00103341">
        <w:t>])</w:t>
      </w:r>
      <w:r w:rsidR="00103341">
        <w:t xml:space="preserve">. </w:t>
      </w:r>
      <w:r w:rsidR="00E561C6">
        <w:t>However, t</w:t>
      </w:r>
      <w:r>
        <w:t xml:space="preserve">his relationship was not mediated by exercise avoidance for </w:t>
      </w:r>
      <w:r w:rsidR="004B0459">
        <w:t>male</w:t>
      </w:r>
      <w:r>
        <w:t xml:space="preserve"> (</w:t>
      </w:r>
      <w:r w:rsidR="00A61FD1" w:rsidRPr="00046A14">
        <w:t>b =</w:t>
      </w:r>
      <w:r w:rsidR="00A61FD1">
        <w:t xml:space="preserve"> -.6</w:t>
      </w:r>
      <w:r w:rsidR="00772BFF">
        <w:t>25</w:t>
      </w:r>
      <w:r w:rsidR="00A61FD1">
        <w:t xml:space="preserve">, SE = </w:t>
      </w:r>
      <w:r w:rsidR="00772BFF">
        <w:t>9,819</w:t>
      </w:r>
      <w:r w:rsidR="00A61FD1" w:rsidRPr="00046A14">
        <w:t xml:space="preserve">, 95% </w:t>
      </w:r>
      <w:proofErr w:type="spellStart"/>
      <w:r w:rsidR="00FD588B" w:rsidRPr="00C91A8A">
        <w:t>BootCI</w:t>
      </w:r>
      <w:proofErr w:type="spellEnd"/>
      <w:r w:rsidR="00FD588B" w:rsidRPr="00C91A8A">
        <w:t xml:space="preserve"> </w:t>
      </w:r>
      <w:r w:rsidR="00A61FD1" w:rsidRPr="00046A14">
        <w:t>= [-</w:t>
      </w:r>
      <w:r w:rsidR="00772BFF">
        <w:t>8</w:t>
      </w:r>
      <w:r w:rsidR="00A61FD1">
        <w:t>.</w:t>
      </w:r>
      <w:r w:rsidR="00772BFF">
        <w:t>733</w:t>
      </w:r>
      <w:r w:rsidR="00A61FD1" w:rsidRPr="00046A14">
        <w:t xml:space="preserve"> to </w:t>
      </w:r>
      <w:r w:rsidR="00A61FD1">
        <w:t>3</w:t>
      </w:r>
      <w:r w:rsidR="00772BFF">
        <w:t>0</w:t>
      </w:r>
      <w:r w:rsidR="00A61FD1">
        <w:t>.0</w:t>
      </w:r>
      <w:r w:rsidR="00772BFF">
        <w:t>19</w:t>
      </w:r>
      <w:r w:rsidR="00A61FD1" w:rsidRPr="00046A14">
        <w:t>]</w:t>
      </w:r>
      <w:r>
        <w:t xml:space="preserve">) or </w:t>
      </w:r>
      <w:r w:rsidR="004B0459">
        <w:t>female participants</w:t>
      </w:r>
      <w:r w:rsidR="003C67CE">
        <w:t xml:space="preserve"> </w:t>
      </w:r>
      <w:r>
        <w:t>(</w:t>
      </w:r>
      <w:r w:rsidR="00A61FD1" w:rsidRPr="00046A14">
        <w:t>b =</w:t>
      </w:r>
      <w:r w:rsidR="00A61FD1">
        <w:t xml:space="preserve"> .3</w:t>
      </w:r>
      <w:r w:rsidR="00772BFF">
        <w:t>75</w:t>
      </w:r>
      <w:r w:rsidR="00A61FD1">
        <w:t xml:space="preserve">, SE = </w:t>
      </w:r>
      <w:r w:rsidR="00772BFF">
        <w:t>8.048</w:t>
      </w:r>
      <w:r w:rsidR="00A61FD1" w:rsidRPr="00046A14">
        <w:t>, 95% CI = [-</w:t>
      </w:r>
      <w:r w:rsidR="00772BFF">
        <w:t xml:space="preserve">18.405 </w:t>
      </w:r>
      <w:r w:rsidR="00A61FD1" w:rsidRPr="00046A14">
        <w:t xml:space="preserve">to </w:t>
      </w:r>
      <w:r w:rsidR="00772BFF">
        <w:t>13.356</w:t>
      </w:r>
      <w:r w:rsidR="00A61FD1" w:rsidRPr="00046A14">
        <w:t>]</w:t>
      </w:r>
      <w:r>
        <w:t xml:space="preserve">). </w:t>
      </w:r>
    </w:p>
    <w:p w14:paraId="459E09F1" w14:textId="62794E6E" w:rsidR="00265F1B" w:rsidRDefault="00031C9E" w:rsidP="00EA05B1">
      <w:pPr>
        <w:ind w:firstLine="720"/>
      </w:pPr>
      <w:r>
        <w:t xml:space="preserve"> Males who reported body dissatisfaction in the direction of wanting to lose muscle mass reported lower mean levels of vigorous exercise compared to males who reported wanting to gain muscle mass. </w:t>
      </w:r>
      <w:r w:rsidR="00BD107D">
        <w:t>F</w:t>
      </w:r>
      <w:r>
        <w:t>emales who reported body dissatisfaction in the direction of wanting to lose muscle mass reported higher levels of mean vigorous exercise compared to females</w:t>
      </w:r>
      <w:r w:rsidR="00E342AF">
        <w:t xml:space="preserve"> who reported body dissatisfaction in the direction of wanting to gain muscle mass</w:t>
      </w:r>
      <w:r>
        <w:t xml:space="preserve"> </w:t>
      </w:r>
      <w:r w:rsidR="00BD107D">
        <w:t>(see Appendix 6, Figure 2).</w:t>
      </w:r>
    </w:p>
    <w:p w14:paraId="05494466" w14:textId="6A2C7183" w:rsidR="00BD107D" w:rsidRDefault="00553FDD" w:rsidP="00103341">
      <w:pPr>
        <w:ind w:firstLine="720"/>
      </w:pPr>
      <w:r>
        <w:t xml:space="preserve">The relationship between muscle body dissatisfaction and moderate exercise was </w:t>
      </w:r>
      <w:r w:rsidR="00DD0ACC">
        <w:t>tested</w:t>
      </w:r>
      <w:r>
        <w:t xml:space="preserve"> using a sample size of </w:t>
      </w:r>
      <w:r w:rsidR="00772BFF">
        <w:t>255</w:t>
      </w:r>
      <w:r>
        <w:t xml:space="preserve"> participants.</w:t>
      </w:r>
      <w:r w:rsidR="00E561C6">
        <w:t xml:space="preserve"> </w:t>
      </w:r>
      <w:r w:rsidR="00E561C6" w:rsidRPr="00103341">
        <w:t>No moderation effect of gender was observed (b = -</w:t>
      </w:r>
      <w:r w:rsidR="00E561C6" w:rsidRPr="00103341">
        <w:lastRenderedPageBreak/>
        <w:t>.</w:t>
      </w:r>
      <w:r w:rsidR="00103341" w:rsidRPr="00103341">
        <w:t>36.508</w:t>
      </w:r>
      <w:r w:rsidR="00E561C6" w:rsidRPr="00103341">
        <w:t xml:space="preserve">, SE = </w:t>
      </w:r>
      <w:r w:rsidR="00103341" w:rsidRPr="00103341">
        <w:t>23.491</w:t>
      </w:r>
      <w:r w:rsidR="00E561C6" w:rsidRPr="00103341">
        <w:t xml:space="preserve">, 95% </w:t>
      </w:r>
      <w:proofErr w:type="spellStart"/>
      <w:r w:rsidR="00E561C6" w:rsidRPr="00103341">
        <w:t>BootCI</w:t>
      </w:r>
      <w:proofErr w:type="spellEnd"/>
      <w:r w:rsidR="00E561C6" w:rsidRPr="00103341">
        <w:t xml:space="preserve"> = [-</w:t>
      </w:r>
      <w:r w:rsidR="00103341" w:rsidRPr="00103341">
        <w:t>-9.758</w:t>
      </w:r>
      <w:r w:rsidR="00E561C6" w:rsidRPr="00103341">
        <w:t xml:space="preserve"> to </w:t>
      </w:r>
      <w:r w:rsidR="00103341" w:rsidRPr="00103341">
        <w:t>82.774</w:t>
      </w:r>
      <w:r w:rsidR="00E561C6" w:rsidRPr="00103341">
        <w:t>])</w:t>
      </w:r>
      <w:r w:rsidR="00103341">
        <w:t xml:space="preserve">. </w:t>
      </w:r>
      <w:r>
        <w:t>This relationship was mediated by exercise avoidance for male (</w:t>
      </w:r>
      <w:r w:rsidRPr="00046A14">
        <w:t>b =</w:t>
      </w:r>
      <w:r>
        <w:t xml:space="preserve"> -.68</w:t>
      </w:r>
      <w:r w:rsidR="00772BFF">
        <w:t>6</w:t>
      </w:r>
      <w:r>
        <w:t>, SE = 2</w:t>
      </w:r>
      <w:r w:rsidR="00772BFF">
        <w:t>0.366</w:t>
      </w:r>
      <w:r w:rsidRPr="00046A14">
        <w:t xml:space="preserve">, 95% </w:t>
      </w:r>
      <w:proofErr w:type="spellStart"/>
      <w:r w:rsidR="00FD588B" w:rsidRPr="00C91A8A">
        <w:t>BootCI</w:t>
      </w:r>
      <w:proofErr w:type="spellEnd"/>
      <w:r w:rsidR="00FD588B" w:rsidRPr="00C91A8A">
        <w:t xml:space="preserve"> </w:t>
      </w:r>
      <w:r w:rsidRPr="00046A14">
        <w:t>= [-</w:t>
      </w:r>
      <w:r>
        <w:t>8</w:t>
      </w:r>
      <w:r w:rsidR="00772BFF">
        <w:t xml:space="preserve">5.482 </w:t>
      </w:r>
      <w:r w:rsidRPr="00046A14">
        <w:t xml:space="preserve">to </w:t>
      </w:r>
      <w:r>
        <w:t>-</w:t>
      </w:r>
      <w:r w:rsidR="00772BFF">
        <w:t>5</w:t>
      </w:r>
      <w:r>
        <w:t>.</w:t>
      </w:r>
      <w:r w:rsidR="00772BFF">
        <w:t>2</w:t>
      </w:r>
      <w:r>
        <w:t>6</w:t>
      </w:r>
      <w:r w:rsidR="00772BFF">
        <w:t>1</w:t>
      </w:r>
      <w:r w:rsidRPr="00046A14">
        <w:t>]</w:t>
      </w:r>
      <w:r>
        <w:t>) but not for female participants (</w:t>
      </w:r>
      <w:r w:rsidRPr="00046A14">
        <w:t>b =</w:t>
      </w:r>
      <w:r>
        <w:t xml:space="preserve"> .3</w:t>
      </w:r>
      <w:r w:rsidR="00772BFF">
        <w:t>14</w:t>
      </w:r>
      <w:r>
        <w:t>, SE = 1</w:t>
      </w:r>
      <w:r w:rsidR="00772BFF">
        <w:t>1</w:t>
      </w:r>
      <w:r>
        <w:t>.</w:t>
      </w:r>
      <w:r w:rsidR="00772BFF">
        <w:t>897</w:t>
      </w:r>
      <w:r w:rsidRPr="00046A14">
        <w:t xml:space="preserve">, 95% </w:t>
      </w:r>
      <w:proofErr w:type="spellStart"/>
      <w:r w:rsidR="00FD588B" w:rsidRPr="00C91A8A">
        <w:t>BootCI</w:t>
      </w:r>
      <w:proofErr w:type="spellEnd"/>
      <w:r w:rsidR="00FD588B" w:rsidRPr="00C91A8A">
        <w:t xml:space="preserve"> </w:t>
      </w:r>
      <w:r w:rsidRPr="00046A14">
        <w:t>= [-</w:t>
      </w:r>
      <w:r w:rsidR="00772BFF">
        <w:t>32.295</w:t>
      </w:r>
      <w:r w:rsidRPr="00046A14">
        <w:t xml:space="preserve"> to </w:t>
      </w:r>
      <w:r w:rsidR="00772BFF">
        <w:t>14.568</w:t>
      </w:r>
      <w:r w:rsidRPr="00046A14">
        <w:t>]</w:t>
      </w:r>
      <w:r>
        <w:t>).</w:t>
      </w:r>
    </w:p>
    <w:p w14:paraId="5FA3A02A" w14:textId="67EE463C" w:rsidR="00553FDD" w:rsidRDefault="00553FDD" w:rsidP="00103341">
      <w:pPr>
        <w:ind w:firstLine="720"/>
      </w:pPr>
      <w:r>
        <w:t xml:space="preserve"> Both males and females  who reported body dissatisfaction in the direction of wanting to lose muscle mass reported higher mean levels of vigorous exercise compared to males and who reported wanting to gain muscle mass </w:t>
      </w:r>
      <w:r w:rsidR="00BD107D">
        <w:t>(see Appendix 6, Figure 3).</w:t>
      </w:r>
    </w:p>
    <w:p w14:paraId="1C85CB2D" w14:textId="69E5EE75" w:rsidR="005F2728" w:rsidRPr="00BA5291" w:rsidRDefault="005F2728" w:rsidP="00184E46">
      <w:pPr>
        <w:ind w:firstLine="0"/>
        <w:rPr>
          <w:b/>
          <w:bCs/>
        </w:rPr>
      </w:pPr>
      <w:r w:rsidRPr="00BA5291">
        <w:rPr>
          <w:b/>
          <w:bCs/>
        </w:rPr>
        <w:t xml:space="preserve">Fat Body Dissatisfaction </w:t>
      </w:r>
    </w:p>
    <w:p w14:paraId="42635FED" w14:textId="77777777" w:rsidR="00D37FAA" w:rsidRDefault="00553FDD" w:rsidP="00B134DC">
      <w:pPr>
        <w:ind w:firstLine="720"/>
      </w:pPr>
      <w:r>
        <w:t xml:space="preserve">The relationship between </w:t>
      </w:r>
      <w:r w:rsidR="00855CB7">
        <w:t>fat</w:t>
      </w:r>
      <w:r>
        <w:t xml:space="preserve"> body dissatisfaction and weight training exercise was tested with a sample size of </w:t>
      </w:r>
      <w:r w:rsidR="00084B56">
        <w:t>144</w:t>
      </w:r>
      <w:r>
        <w:t xml:space="preserve"> participants</w:t>
      </w:r>
      <w:r w:rsidR="00855CB7">
        <w:t xml:space="preserve">. </w:t>
      </w:r>
      <w:r w:rsidR="00E561C6" w:rsidRPr="00103341">
        <w:t>No moderation effect of gender was observed (b = -</w:t>
      </w:r>
      <w:r w:rsidR="00103341" w:rsidRPr="00103341">
        <w:t>9.615</w:t>
      </w:r>
      <w:r w:rsidR="00E561C6" w:rsidRPr="00103341">
        <w:t xml:space="preserve">, SE = </w:t>
      </w:r>
      <w:r w:rsidR="00103341" w:rsidRPr="00103341">
        <w:t>11.818</w:t>
      </w:r>
      <w:r w:rsidR="00E561C6" w:rsidRPr="00103341">
        <w:t xml:space="preserve">, 95% </w:t>
      </w:r>
      <w:proofErr w:type="spellStart"/>
      <w:r w:rsidR="00E561C6" w:rsidRPr="00103341">
        <w:t>BootCI</w:t>
      </w:r>
      <w:proofErr w:type="spellEnd"/>
      <w:r w:rsidR="00E561C6" w:rsidRPr="00103341">
        <w:t xml:space="preserve"> = [-</w:t>
      </w:r>
      <w:r w:rsidR="00103341" w:rsidRPr="00103341">
        <w:t>32.981</w:t>
      </w:r>
      <w:r w:rsidR="00E561C6" w:rsidRPr="00103341">
        <w:t xml:space="preserve">1 to </w:t>
      </w:r>
      <w:r w:rsidR="00103341" w:rsidRPr="00103341">
        <w:t>13.751</w:t>
      </w:r>
      <w:r w:rsidR="00E561C6" w:rsidRPr="00103341">
        <w:t>])</w:t>
      </w:r>
      <w:r w:rsidR="00103341">
        <w:t xml:space="preserve">. </w:t>
      </w:r>
      <w:r>
        <w:t>This relationship was mediated by exercise avoidance for male (</w:t>
      </w:r>
      <w:r w:rsidRPr="00046A14">
        <w:t>b =</w:t>
      </w:r>
      <w:r>
        <w:t xml:space="preserve"> -.6</w:t>
      </w:r>
      <w:r w:rsidR="00084B56">
        <w:t>46</w:t>
      </w:r>
      <w:r>
        <w:t xml:space="preserve">, SE = </w:t>
      </w:r>
      <w:r w:rsidR="00084B56">
        <w:t>8.565</w:t>
      </w:r>
      <w:r w:rsidRPr="00046A14">
        <w:t xml:space="preserve">, 95% </w:t>
      </w:r>
      <w:proofErr w:type="spellStart"/>
      <w:r w:rsidR="00FD588B" w:rsidRPr="00C91A8A">
        <w:t>BootCI</w:t>
      </w:r>
      <w:proofErr w:type="spellEnd"/>
      <w:r w:rsidR="00FD588B" w:rsidRPr="00C91A8A">
        <w:t xml:space="preserve"> </w:t>
      </w:r>
      <w:r w:rsidRPr="00046A14">
        <w:t>= [</w:t>
      </w:r>
      <w:r w:rsidR="00084B56">
        <w:t>4.363</w:t>
      </w:r>
      <w:r w:rsidR="00855CB7">
        <w:t xml:space="preserve"> to </w:t>
      </w:r>
      <w:r w:rsidR="00084B56">
        <w:t>38.234</w:t>
      </w:r>
      <w:r w:rsidRPr="00046A14">
        <w:t>]</w:t>
      </w:r>
      <w:r>
        <w:t xml:space="preserve">) </w:t>
      </w:r>
      <w:r w:rsidR="00855CB7">
        <w:t>but not for</w:t>
      </w:r>
      <w:r>
        <w:t xml:space="preserve"> female participants (</w:t>
      </w:r>
      <w:r w:rsidRPr="00046A14">
        <w:t>b =</w:t>
      </w:r>
      <w:r>
        <w:t xml:space="preserve"> .</w:t>
      </w:r>
      <w:r w:rsidR="00084B56">
        <w:t>354</w:t>
      </w:r>
      <w:r>
        <w:t xml:space="preserve"> </w:t>
      </w:r>
      <w:r w:rsidRPr="00046A14">
        <w:t xml:space="preserve">, </w:t>
      </w:r>
      <w:r>
        <w:t xml:space="preserve">SE = </w:t>
      </w:r>
      <w:r w:rsidR="00084B56">
        <w:t>11.684</w:t>
      </w:r>
      <w:r w:rsidR="00855CB7">
        <w:t>,</w:t>
      </w:r>
      <w:r>
        <w:t xml:space="preserve"> </w:t>
      </w:r>
      <w:r w:rsidRPr="00046A14">
        <w:t xml:space="preserve">95% </w:t>
      </w:r>
      <w:proofErr w:type="spellStart"/>
      <w:r w:rsidR="00FD588B" w:rsidRPr="00C91A8A">
        <w:t>BootCI</w:t>
      </w:r>
      <w:proofErr w:type="spellEnd"/>
      <w:r w:rsidR="00FD588B" w:rsidRPr="00C91A8A">
        <w:t xml:space="preserve"> </w:t>
      </w:r>
      <w:r w:rsidRPr="00046A14">
        <w:t>= [-</w:t>
      </w:r>
      <w:r w:rsidR="00855CB7">
        <w:t>5.</w:t>
      </w:r>
      <w:r w:rsidR="00084B56">
        <w:t>118</w:t>
      </w:r>
      <w:r w:rsidRPr="00046A14">
        <w:t xml:space="preserve"> to </w:t>
      </w:r>
      <w:r w:rsidR="00084B56">
        <w:t>28.485</w:t>
      </w:r>
      <w:r w:rsidRPr="00046A14">
        <w:t>]</w:t>
      </w:r>
      <w:r>
        <w:t xml:space="preserve">). </w:t>
      </w:r>
    </w:p>
    <w:p w14:paraId="63F080C9" w14:textId="6055E924" w:rsidR="00553FDD" w:rsidRDefault="00855CB7" w:rsidP="00B134DC">
      <w:pPr>
        <w:ind w:firstLine="720"/>
      </w:pPr>
      <w:r>
        <w:t>While</w:t>
      </w:r>
      <w:r w:rsidR="00553FDD">
        <w:t xml:space="preserve"> significance in conditional effects of </w:t>
      </w:r>
      <w:r>
        <w:t>fat</w:t>
      </w:r>
      <w:r w:rsidR="00553FDD">
        <w:t xml:space="preserve"> body dissatisfaction on </w:t>
      </w:r>
      <w:r>
        <w:t>weight training</w:t>
      </w:r>
      <w:r w:rsidR="00553FDD">
        <w:t xml:space="preserve"> exercise</w:t>
      </w:r>
      <w:r>
        <w:t xml:space="preserve"> was only visible for male participants</w:t>
      </w:r>
      <w:r w:rsidR="00553FDD">
        <w:t>, a trend is visible in gender differences</w:t>
      </w:r>
      <w:r w:rsidR="00E342AF">
        <w:t xml:space="preserve"> (</w:t>
      </w:r>
      <w:r w:rsidR="00460C3C">
        <w:t>see Appendix 6, Figure 4</w:t>
      </w:r>
      <w:r w:rsidR="00227FD8">
        <w:t>)</w:t>
      </w:r>
      <w:r w:rsidR="00553FDD">
        <w:t xml:space="preserve">. Males who reported body dissatisfaction in wanting to gain </w:t>
      </w:r>
      <w:r>
        <w:t>fat</w:t>
      </w:r>
      <w:r w:rsidR="00553FDD">
        <w:t xml:space="preserve"> exhibit higher levels of self-reported weight training exercise compared to males who indicated wanting to lose muscle mass. </w:t>
      </w:r>
      <w:r w:rsidR="00DD0ACC">
        <w:t>A s</w:t>
      </w:r>
      <w:r>
        <w:t xml:space="preserve">imilar trend, but to a lesser effect is also present in female participants. </w:t>
      </w:r>
    </w:p>
    <w:p w14:paraId="05F2FD4C" w14:textId="460BAC3F" w:rsidR="00D37FAA" w:rsidRDefault="00855CB7" w:rsidP="00EA05B1">
      <w:pPr>
        <w:ind w:firstLine="720"/>
      </w:pPr>
      <w:r>
        <w:t xml:space="preserve">The relationship between fat body dissatisfaction and vigorous exercise was </w:t>
      </w:r>
      <w:r w:rsidR="00DD0ACC">
        <w:t>tested</w:t>
      </w:r>
      <w:r>
        <w:t xml:space="preserve"> using a sample size of </w:t>
      </w:r>
      <w:r w:rsidR="00084B56">
        <w:t>184</w:t>
      </w:r>
      <w:r>
        <w:t xml:space="preserve"> participants. </w:t>
      </w:r>
      <w:r w:rsidR="00E561C6" w:rsidRPr="00103341">
        <w:t>No moderation effect of gender was observed (b = -.</w:t>
      </w:r>
      <w:r w:rsidR="00103341" w:rsidRPr="00103341">
        <w:t>25.815</w:t>
      </w:r>
      <w:r w:rsidR="00E561C6" w:rsidRPr="00103341">
        <w:t xml:space="preserve">, SE = </w:t>
      </w:r>
      <w:r w:rsidR="00103341" w:rsidRPr="00103341">
        <w:t>15.209</w:t>
      </w:r>
      <w:r w:rsidR="00E561C6" w:rsidRPr="00103341">
        <w:t xml:space="preserve">, 95% </w:t>
      </w:r>
      <w:proofErr w:type="spellStart"/>
      <w:r w:rsidR="00E561C6" w:rsidRPr="00103341">
        <w:t>BootCI</w:t>
      </w:r>
      <w:proofErr w:type="spellEnd"/>
      <w:r w:rsidR="00E561C6" w:rsidRPr="00103341">
        <w:t xml:space="preserve"> = [-</w:t>
      </w:r>
      <w:r w:rsidR="00103341" w:rsidRPr="00103341">
        <w:t>55.784</w:t>
      </w:r>
      <w:r w:rsidR="00E561C6" w:rsidRPr="00103341">
        <w:t xml:space="preserve"> to </w:t>
      </w:r>
      <w:r w:rsidR="00103341" w:rsidRPr="00103341">
        <w:t>4.154</w:t>
      </w:r>
      <w:r w:rsidR="00E561C6" w:rsidRPr="00103341">
        <w:t>])</w:t>
      </w:r>
      <w:r w:rsidR="00103341">
        <w:t xml:space="preserve">. </w:t>
      </w:r>
      <w:r>
        <w:t>This relationship was not mediated by exercise avoidance for male (</w:t>
      </w:r>
      <w:r w:rsidRPr="00046A14">
        <w:t>b =</w:t>
      </w:r>
      <w:r>
        <w:t xml:space="preserve"> -.6</w:t>
      </w:r>
      <w:r w:rsidR="00084B56">
        <w:t>25</w:t>
      </w:r>
      <w:r>
        <w:t xml:space="preserve">, SE = </w:t>
      </w:r>
      <w:r w:rsidR="00084B56">
        <w:t>11.892</w:t>
      </w:r>
      <w:r w:rsidRPr="00046A14">
        <w:t xml:space="preserve">, 95% </w:t>
      </w:r>
      <w:proofErr w:type="spellStart"/>
      <w:r w:rsidR="00FD588B" w:rsidRPr="00C91A8A">
        <w:t>BootCI</w:t>
      </w:r>
      <w:proofErr w:type="spellEnd"/>
      <w:r w:rsidR="00FD588B" w:rsidRPr="00C91A8A">
        <w:t xml:space="preserve"> </w:t>
      </w:r>
      <w:r w:rsidRPr="00046A14">
        <w:t>= [-</w:t>
      </w:r>
      <w:r w:rsidR="00084B56">
        <w:t>4.855</w:t>
      </w:r>
      <w:r>
        <w:t xml:space="preserve"> </w:t>
      </w:r>
      <w:r w:rsidRPr="00046A14">
        <w:t xml:space="preserve">to </w:t>
      </w:r>
      <w:r w:rsidR="00084B56">
        <w:t>42.077</w:t>
      </w:r>
      <w:r w:rsidRPr="00046A14">
        <w:t>]</w:t>
      </w:r>
      <w:r>
        <w:t>) or female participants (</w:t>
      </w:r>
      <w:r w:rsidRPr="00046A14">
        <w:t>b =</w:t>
      </w:r>
      <w:r>
        <w:t xml:space="preserve"> .3</w:t>
      </w:r>
      <w:r w:rsidR="00084B56">
        <w:t>75</w:t>
      </w:r>
      <w:r>
        <w:t>, SE = 7.</w:t>
      </w:r>
      <w:r w:rsidR="00084B56">
        <w:t>877</w:t>
      </w:r>
      <w:r w:rsidRPr="00046A14">
        <w:t xml:space="preserve">, 95% </w:t>
      </w:r>
      <w:proofErr w:type="spellStart"/>
      <w:r w:rsidR="00FD588B" w:rsidRPr="00C91A8A">
        <w:t>BootCI</w:t>
      </w:r>
      <w:proofErr w:type="spellEnd"/>
      <w:r w:rsidR="00FD588B" w:rsidRPr="00C91A8A">
        <w:t xml:space="preserve"> </w:t>
      </w:r>
      <w:r w:rsidRPr="00046A14">
        <w:t>= [-</w:t>
      </w:r>
      <w:r>
        <w:t>16.2</w:t>
      </w:r>
      <w:r w:rsidR="00084B56">
        <w:t>93</w:t>
      </w:r>
      <w:r w:rsidRPr="00046A14">
        <w:t xml:space="preserve"> to </w:t>
      </w:r>
      <w:r w:rsidR="00084B56">
        <w:t>14.795</w:t>
      </w:r>
      <w:r>
        <w:t xml:space="preserve">]). </w:t>
      </w:r>
    </w:p>
    <w:p w14:paraId="1AFD52FA" w14:textId="37E7449F" w:rsidR="00855CB7" w:rsidRDefault="00855CB7" w:rsidP="00EA05B1">
      <w:pPr>
        <w:ind w:firstLine="720"/>
      </w:pPr>
      <w:r>
        <w:lastRenderedPageBreak/>
        <w:t xml:space="preserve">Males who reported </w:t>
      </w:r>
      <w:r w:rsidR="00E342AF">
        <w:t xml:space="preserve">fat </w:t>
      </w:r>
      <w:r>
        <w:t xml:space="preserve">body dissatisfaction in the direction of wanting to lose </w:t>
      </w:r>
      <w:r w:rsidR="00E342AF">
        <w:t>fat</w:t>
      </w:r>
      <w:r>
        <w:t xml:space="preserve"> reported lower mean levels of vigorous exercise compared to males who reported wanting to gain muscle mass. </w:t>
      </w:r>
      <w:r w:rsidR="00E342AF">
        <w:t>No difference can be seen amongst female participants</w:t>
      </w:r>
      <w:r w:rsidR="00BD107D">
        <w:t xml:space="preserve"> (see Appendix 6, Figure 5).</w:t>
      </w:r>
    </w:p>
    <w:p w14:paraId="5992A040" w14:textId="48DBB7D1" w:rsidR="00D37FAA" w:rsidRDefault="00E342AF" w:rsidP="00EA05B1">
      <w:pPr>
        <w:ind w:firstLine="720"/>
      </w:pPr>
      <w:r>
        <w:t xml:space="preserve">The relationship between fat body dissatisfaction and moderate exercise was </w:t>
      </w:r>
      <w:r w:rsidR="00DD0ACC">
        <w:t>tested</w:t>
      </w:r>
      <w:r>
        <w:t xml:space="preserve"> using a sample size of </w:t>
      </w:r>
      <w:r w:rsidR="00084B56">
        <w:t>255</w:t>
      </w:r>
      <w:r>
        <w:t xml:space="preserve"> participants. </w:t>
      </w:r>
      <w:r w:rsidR="00E561C6" w:rsidRPr="00103341">
        <w:t>No moderation effect of gender was observed (b = -</w:t>
      </w:r>
      <w:r w:rsidR="00103341" w:rsidRPr="00103341">
        <w:t>34.915</w:t>
      </w:r>
      <w:r w:rsidR="00E561C6" w:rsidRPr="00103341">
        <w:t xml:space="preserve">, SE = </w:t>
      </w:r>
      <w:r w:rsidR="00103341" w:rsidRPr="00103341">
        <w:t>23.202</w:t>
      </w:r>
      <w:r w:rsidR="00E561C6" w:rsidRPr="00103341">
        <w:t xml:space="preserve">, 95% </w:t>
      </w:r>
      <w:proofErr w:type="spellStart"/>
      <w:r w:rsidR="00E561C6" w:rsidRPr="00103341">
        <w:t>BootCI</w:t>
      </w:r>
      <w:proofErr w:type="spellEnd"/>
      <w:r w:rsidR="00E561C6" w:rsidRPr="00103341">
        <w:t xml:space="preserve"> = [-</w:t>
      </w:r>
      <w:r w:rsidR="00103341" w:rsidRPr="00103341">
        <w:t>10.782</w:t>
      </w:r>
      <w:r w:rsidR="00E561C6" w:rsidRPr="00103341">
        <w:t xml:space="preserve"> to </w:t>
      </w:r>
      <w:r w:rsidR="00103341" w:rsidRPr="00103341">
        <w:t>80.612</w:t>
      </w:r>
      <w:r w:rsidR="00E561C6" w:rsidRPr="00103341">
        <w:t>])</w:t>
      </w:r>
      <w:r w:rsidR="00103341">
        <w:t xml:space="preserve">. </w:t>
      </w:r>
      <w:r>
        <w:t>This relationship was not mediated by exercise avoidance for male (</w:t>
      </w:r>
      <w:r w:rsidRPr="00046A14">
        <w:t>b =</w:t>
      </w:r>
      <w:r>
        <w:t xml:space="preserve"> -.68</w:t>
      </w:r>
      <w:r w:rsidR="00084B56">
        <w:t>6</w:t>
      </w:r>
      <w:r>
        <w:t>, SE = 2</w:t>
      </w:r>
      <w:r w:rsidR="00084B56">
        <w:t>0</w:t>
      </w:r>
      <w:r>
        <w:t>.7</w:t>
      </w:r>
      <w:r w:rsidR="00084B56">
        <w:t>67</w:t>
      </w:r>
      <w:r w:rsidRPr="00046A14">
        <w:t xml:space="preserve">, 95% </w:t>
      </w:r>
      <w:proofErr w:type="spellStart"/>
      <w:r w:rsidR="00FD588B" w:rsidRPr="00C91A8A">
        <w:t>BootCI</w:t>
      </w:r>
      <w:proofErr w:type="spellEnd"/>
      <w:r w:rsidR="00FD588B" w:rsidRPr="00C91A8A">
        <w:t xml:space="preserve"> </w:t>
      </w:r>
      <w:r w:rsidRPr="00046A14">
        <w:t>= [-</w:t>
      </w:r>
      <w:r>
        <w:t>7</w:t>
      </w:r>
      <w:r w:rsidR="00084B56">
        <w:t>5</w:t>
      </w:r>
      <w:r>
        <w:t>.</w:t>
      </w:r>
      <w:r w:rsidR="00084B56">
        <w:t>0</w:t>
      </w:r>
      <w:r>
        <w:t>2</w:t>
      </w:r>
      <w:r w:rsidR="00084B56">
        <w:t>7</w:t>
      </w:r>
      <w:r w:rsidRPr="00046A14">
        <w:t xml:space="preserve"> to </w:t>
      </w:r>
      <w:r w:rsidR="00084B56">
        <w:t>6.775</w:t>
      </w:r>
      <w:r w:rsidRPr="00046A14">
        <w:t>]</w:t>
      </w:r>
      <w:r>
        <w:t xml:space="preserve">) </w:t>
      </w:r>
      <w:r w:rsidR="00084B56">
        <w:t>or</w:t>
      </w:r>
      <w:r>
        <w:t xml:space="preserve"> female participants (</w:t>
      </w:r>
      <w:r w:rsidRPr="00046A14">
        <w:t>b =</w:t>
      </w:r>
      <w:r>
        <w:t xml:space="preserve"> .3</w:t>
      </w:r>
      <w:r w:rsidR="00315AB9">
        <w:t>14</w:t>
      </w:r>
      <w:r>
        <w:t xml:space="preserve">, SE = </w:t>
      </w:r>
      <w:r w:rsidR="00315AB9">
        <w:t>10.847</w:t>
      </w:r>
      <w:r w:rsidRPr="00046A14">
        <w:t xml:space="preserve">, 95% </w:t>
      </w:r>
      <w:proofErr w:type="spellStart"/>
      <w:r w:rsidR="00FD588B" w:rsidRPr="00C91A8A">
        <w:t>BootCI</w:t>
      </w:r>
      <w:proofErr w:type="spellEnd"/>
      <w:r w:rsidR="00FD588B" w:rsidRPr="00C91A8A">
        <w:t xml:space="preserve"> </w:t>
      </w:r>
      <w:r w:rsidRPr="00046A14">
        <w:t>= [-</w:t>
      </w:r>
      <w:r>
        <w:t>2</w:t>
      </w:r>
      <w:r w:rsidR="00315AB9">
        <w:t>0.574</w:t>
      </w:r>
      <w:r w:rsidRPr="00046A14">
        <w:t xml:space="preserve">to </w:t>
      </w:r>
      <w:r>
        <w:t>2</w:t>
      </w:r>
      <w:r w:rsidR="00315AB9">
        <w:t>2</w:t>
      </w:r>
      <w:r>
        <w:t>.152</w:t>
      </w:r>
      <w:r w:rsidRPr="00046A14">
        <w:t>]</w:t>
      </w:r>
      <w:r>
        <w:t xml:space="preserve">). </w:t>
      </w:r>
    </w:p>
    <w:p w14:paraId="2AC936B9" w14:textId="0A24AE76" w:rsidR="00E342AF" w:rsidRDefault="00E342AF" w:rsidP="00EA05B1">
      <w:pPr>
        <w:ind w:firstLine="720"/>
      </w:pPr>
      <w:r>
        <w:t xml:space="preserve">Male participants who reported fat body dissatisfaction in the direction of wanting to lose body fat reported a larger amount of mean moderate exercise compared to individuals who reported body dissatisfaction in the direction of wanting to gain weight. No difference was found amongst female participants </w:t>
      </w:r>
      <w:r w:rsidR="00BD107D">
        <w:t>(see Appendix 6, Figure 6).</w:t>
      </w:r>
    </w:p>
    <w:p w14:paraId="4B1502A2" w14:textId="77777777" w:rsidR="009354B6" w:rsidRDefault="009354B6">
      <w:pPr>
        <w:ind w:firstLine="0"/>
        <w:jc w:val="left"/>
        <w:rPr>
          <w:b/>
          <w:bCs/>
          <w:u w:val="single"/>
        </w:rPr>
      </w:pPr>
      <w:r>
        <w:rPr>
          <w:b/>
          <w:bCs/>
          <w:u w:val="single"/>
        </w:rPr>
        <w:br w:type="page"/>
      </w:r>
    </w:p>
    <w:p w14:paraId="740A8E99" w14:textId="4EB684E4" w:rsidR="00272511" w:rsidRPr="00272511" w:rsidRDefault="00272511" w:rsidP="00272511">
      <w:pPr>
        <w:ind w:firstLine="0"/>
        <w:rPr>
          <w:b/>
          <w:bCs/>
          <w:u w:val="single"/>
        </w:rPr>
      </w:pPr>
      <w:r>
        <w:rPr>
          <w:b/>
          <w:bCs/>
          <w:u w:val="single"/>
        </w:rPr>
        <w:lastRenderedPageBreak/>
        <w:t>Multiverse Variations</w:t>
      </w:r>
    </w:p>
    <w:p w14:paraId="4CA75C3B" w14:textId="302798FB" w:rsidR="00FA562B" w:rsidRDefault="00FA562B" w:rsidP="00272511">
      <w:pPr>
        <w:ind w:firstLine="720"/>
      </w:pPr>
      <w:r>
        <w:t>All of the multiverse models analysed</w:t>
      </w:r>
      <w:r w:rsidR="00AA1CA8">
        <w:t xml:space="preserve"> (100%)</w:t>
      </w:r>
      <w:r>
        <w:t xml:space="preserve"> showed no </w:t>
      </w:r>
      <w:r w:rsidR="00622FA0">
        <w:t>statistically significant moderation effects of gender</w:t>
      </w:r>
      <w:r>
        <w:t xml:space="preserve">  when items for exercise avoidance were excluded</w:t>
      </w:r>
      <w:r w:rsidR="003404C0">
        <w:t xml:space="preserve"> for both muscle and fat dissatisfaction</w:t>
      </w:r>
      <w:r w:rsidR="00073282">
        <w:t>,</w:t>
      </w:r>
      <w:r w:rsidR="00622FA0">
        <w:t xml:space="preserve"> likely due to lack of power</w:t>
      </w:r>
      <w:r w:rsidR="003404C0">
        <w:t xml:space="preserve">. </w:t>
      </w:r>
      <w:r w:rsidR="00C20390">
        <w:t xml:space="preserve">Results of the multiverse analysis can be found in Appendix 7. </w:t>
      </w:r>
    </w:p>
    <w:p w14:paraId="3D0959DD" w14:textId="77777777" w:rsidR="00E342AF" w:rsidRDefault="00E342AF" w:rsidP="00855CB7">
      <w:pPr>
        <w:ind w:firstLine="0"/>
      </w:pPr>
    </w:p>
    <w:p w14:paraId="03B39239" w14:textId="77777777" w:rsidR="00855CB7" w:rsidRDefault="00855CB7" w:rsidP="00553FDD">
      <w:pPr>
        <w:ind w:firstLine="0"/>
      </w:pPr>
    </w:p>
    <w:p w14:paraId="34F9EAA0" w14:textId="77777777" w:rsidR="005F2728" w:rsidRPr="005F2728" w:rsidRDefault="005F2728" w:rsidP="00184E46">
      <w:pPr>
        <w:ind w:firstLine="0"/>
        <w:rPr>
          <w:b/>
          <w:bCs/>
          <w:u w:val="single"/>
        </w:rPr>
      </w:pPr>
    </w:p>
    <w:p w14:paraId="1C8A34A7" w14:textId="77777777" w:rsidR="00184E46" w:rsidRDefault="00184E46" w:rsidP="00184E46">
      <w:pPr>
        <w:ind w:firstLine="0"/>
        <w:rPr>
          <w:rFonts w:asciiTheme="minorHAnsi" w:hAnsiTheme="minorHAnsi" w:cstheme="minorHAnsi"/>
        </w:rPr>
      </w:pPr>
    </w:p>
    <w:p w14:paraId="3881374E" w14:textId="77777777" w:rsidR="0095014A" w:rsidRPr="0095014A" w:rsidRDefault="0095014A" w:rsidP="00F0177C">
      <w:pPr>
        <w:ind w:firstLine="0"/>
      </w:pPr>
    </w:p>
    <w:p w14:paraId="0C9DD201" w14:textId="77777777" w:rsidR="00392BED" w:rsidRPr="00392BED" w:rsidRDefault="00392BED" w:rsidP="007739A4">
      <w:pPr>
        <w:ind w:firstLine="0"/>
        <w:rPr>
          <w:b/>
          <w:bCs/>
        </w:rPr>
      </w:pPr>
    </w:p>
    <w:p w14:paraId="46DBD6AD" w14:textId="77777777" w:rsidR="004A5F74" w:rsidRPr="00A60B16" w:rsidRDefault="004A5F74" w:rsidP="007739A4">
      <w:pPr>
        <w:ind w:firstLine="0"/>
      </w:pPr>
    </w:p>
    <w:p w14:paraId="1E340685" w14:textId="77777777" w:rsidR="00C20E65" w:rsidRPr="007739A4" w:rsidRDefault="00C20E65" w:rsidP="007739A4">
      <w:pPr>
        <w:ind w:firstLine="0"/>
      </w:pPr>
    </w:p>
    <w:p w14:paraId="4F18C508" w14:textId="2E9CC96D" w:rsidR="001010B7" w:rsidRDefault="001010B7" w:rsidP="001010B7">
      <w:pPr>
        <w:pStyle w:val="Heading1"/>
        <w:rPr>
          <w:rFonts w:asciiTheme="minorHAnsi" w:hAnsiTheme="minorHAnsi" w:cstheme="minorHAnsi"/>
        </w:rPr>
      </w:pPr>
      <w:bookmarkStart w:id="56" w:name="_Toc69884852"/>
      <w:r w:rsidRPr="003314C2">
        <w:rPr>
          <w:rFonts w:asciiTheme="minorHAnsi" w:hAnsiTheme="minorHAnsi" w:cstheme="minorHAnsi"/>
        </w:rPr>
        <w:lastRenderedPageBreak/>
        <w:t>Discussion</w:t>
      </w:r>
      <w:bookmarkEnd w:id="56"/>
    </w:p>
    <w:p w14:paraId="13BE8892" w14:textId="77777777" w:rsidR="00D36786" w:rsidRDefault="00D36786" w:rsidP="00D36786">
      <w:pPr>
        <w:pStyle w:val="Heading2"/>
        <w:rPr>
          <w:rFonts w:asciiTheme="minorHAnsi" w:hAnsiTheme="minorHAnsi" w:cstheme="minorHAnsi"/>
        </w:rPr>
      </w:pPr>
      <w:bookmarkStart w:id="57" w:name="_Toc65242058"/>
      <w:bookmarkStart w:id="58" w:name="_Toc69884853"/>
      <w:r w:rsidRPr="003314C2">
        <w:rPr>
          <w:rFonts w:asciiTheme="minorHAnsi" w:hAnsiTheme="minorHAnsi" w:cstheme="minorHAnsi"/>
        </w:rPr>
        <w:t>Summary of findings</w:t>
      </w:r>
      <w:bookmarkEnd w:id="57"/>
      <w:bookmarkEnd w:id="58"/>
    </w:p>
    <w:p w14:paraId="0F8A03B6" w14:textId="0E9297E9" w:rsidR="00D36786" w:rsidRDefault="00073282" w:rsidP="00D36786">
      <w:pPr>
        <w:ind w:firstLine="0"/>
      </w:pPr>
      <w:r>
        <w:t>This study’s primary aim</w:t>
      </w:r>
      <w:r w:rsidR="00D36786">
        <w:t xml:space="preserve"> was to examine whether the relationship between body dissatisfaction and exercise avoidance is mediated by social physique anxiety with the use of muscle and fat body dissatisfaction</w:t>
      </w:r>
      <w:r w:rsidR="00282A18">
        <w:t xml:space="preserve"> scales to account for the differences in body </w:t>
      </w:r>
      <w:r w:rsidR="005A4D21">
        <w:t>gender</w:t>
      </w:r>
      <w:r w:rsidR="00282A18">
        <w:t>s</w:t>
      </w:r>
      <w:r w:rsidR="00D36786">
        <w:t xml:space="preserve">. Secondly, the study aimed to expand on previous findings by investigating whether the type of body dissatisfaction an individual displays directs the type of exercise an individual actively avoids. </w:t>
      </w:r>
    </w:p>
    <w:p w14:paraId="3CBD1936" w14:textId="4CB38C0F" w:rsidR="00D36786" w:rsidRDefault="00D36786" w:rsidP="00D36786">
      <w:pPr>
        <w:ind w:firstLine="0"/>
      </w:pPr>
      <w:r>
        <w:t>To that extent, the primary aim of the study was achieved by demonstrating the mediating role of social physique anxiety</w:t>
      </w:r>
      <w:r w:rsidR="005B2449">
        <w:t>, exerting a statistically significant indirect effect on</w:t>
      </w:r>
      <w:r>
        <w:t xml:space="preserve"> the relationship between body dissatisfaction and exercise avoidance. Results also showed that male participants idealised muscular bodies more compared to female participants, and conversely, female participants idealise low-fat body ideals compared to males.</w:t>
      </w:r>
      <w:r w:rsidR="005B2449">
        <w:t xml:space="preserve"> This was reflected in levels of body dissatisfaction, where male participants reported higher levels of muscle body dissatisfaction, and female participants reported higher levels of body fat dissatisfaction.</w:t>
      </w:r>
      <w:r w:rsidR="004F468A">
        <w:t xml:space="preserve"> The results would suggest that individuals who evaluate their physique negatively avoid exercise out of fear of having their physique evaluated negatively by others.</w:t>
      </w:r>
    </w:p>
    <w:p w14:paraId="3D7CFA05" w14:textId="77777777" w:rsidR="00D36786" w:rsidRDefault="00D36786" w:rsidP="00D36786">
      <w:pPr>
        <w:ind w:firstLine="0"/>
      </w:pPr>
      <w:r>
        <w:t>Conversely, limited support was found for the hypothesis that the type of body dissatisfaction an individual displays would direct the relationship between body dissatisfaction and exercise type. Results suggest that gender does not moderate the relationship between muscle body dissatisfaction and weight training as mediated by exercise avoidance.</w:t>
      </w:r>
    </w:p>
    <w:p w14:paraId="7E905DA4" w14:textId="7D21D110" w:rsidR="00D36786" w:rsidRDefault="00D36786" w:rsidP="00D36786">
      <w:pPr>
        <w:ind w:firstLine="0"/>
      </w:pPr>
      <w:r>
        <w:t xml:space="preserve">Males who reported muscle dissatisfaction in the direction of wanting to gain muscle mass reported higher levels of weight training </w:t>
      </w:r>
      <w:r w:rsidR="00073282">
        <w:t>than</w:t>
      </w:r>
      <w:r>
        <w:t xml:space="preserve"> males who reported wanting to lose muscle mass. </w:t>
      </w:r>
      <w:r>
        <w:lastRenderedPageBreak/>
        <w:t>Similarly, the trend in the data suggested that males wanting to gain muscle mass reported more vigorous exercise</w:t>
      </w:r>
      <w:r w:rsidR="00440AEA">
        <w:t xml:space="preserve"> than males who wanted to lose muscle mass</w:t>
      </w:r>
      <w:r>
        <w:t xml:space="preserve">. This was the only pathway that was significantly moderated by gender. When moderate exercise was specified as the outcome, higher levels of body dissatisfaction showed lower levels of moderate exercise. </w:t>
      </w:r>
    </w:p>
    <w:p w14:paraId="036555E4" w14:textId="2392A23C" w:rsidR="00D36786" w:rsidRDefault="00D36786" w:rsidP="00D36786">
      <w:pPr>
        <w:ind w:firstLine="0"/>
      </w:pPr>
      <w:r>
        <w:t xml:space="preserve">Gender </w:t>
      </w:r>
      <w:r w:rsidR="00C60710">
        <w:t xml:space="preserve">also </w:t>
      </w:r>
      <w:r>
        <w:t>did not significantly moderate the relationship between fat body dissatisfaction and exercise as mediate</w:t>
      </w:r>
      <w:r w:rsidR="005C0897">
        <w:t>d</w:t>
      </w:r>
      <w:r>
        <w:t xml:space="preserve"> by exercise avoidance. Trends in the data suggest that female participants who indicate body dissatisfaction in the direction of wanting to lose body fat reported lower levels of weightlifting exercise compared to participants who reported wanting to gain body fat. When vigorous and moderate exercise were specified as outcomes, there was no difference in</w:t>
      </w:r>
      <w:r w:rsidR="00797FA7">
        <w:t xml:space="preserve"> the</w:t>
      </w:r>
      <w:r>
        <w:t xml:space="preserve"> amount of exercise regardless of levels or direction of body dissatisfaction. </w:t>
      </w:r>
    </w:p>
    <w:p w14:paraId="619CC24D" w14:textId="77777777" w:rsidR="00D36786" w:rsidRDefault="00D36786" w:rsidP="00D36786">
      <w:pPr>
        <w:pStyle w:val="Heading2"/>
        <w:rPr>
          <w:rFonts w:asciiTheme="minorHAnsi" w:hAnsiTheme="minorHAnsi" w:cstheme="minorHAnsi"/>
        </w:rPr>
      </w:pPr>
      <w:bookmarkStart w:id="59" w:name="_Toc65242059"/>
      <w:bookmarkStart w:id="60" w:name="_Toc69884854"/>
      <w:r>
        <w:rPr>
          <w:rFonts w:asciiTheme="minorHAnsi" w:hAnsiTheme="minorHAnsi" w:cstheme="minorHAnsi"/>
        </w:rPr>
        <w:t>Evaluation</w:t>
      </w:r>
      <w:bookmarkEnd w:id="59"/>
      <w:bookmarkEnd w:id="60"/>
      <w:r>
        <w:rPr>
          <w:rFonts w:asciiTheme="minorHAnsi" w:hAnsiTheme="minorHAnsi" w:cstheme="minorHAnsi"/>
        </w:rPr>
        <w:t xml:space="preserve"> </w:t>
      </w:r>
    </w:p>
    <w:p w14:paraId="2F55E2BE" w14:textId="43DE80CC" w:rsidR="00D36786" w:rsidRPr="00C82B4D" w:rsidRDefault="00D36786" w:rsidP="008216F7">
      <w:r>
        <w:t>Previous literature examining the relationship between body dissatisfaction and exercise behaviour has been conducted in terms of general body dissatisfaction (</w:t>
      </w:r>
      <w:proofErr w:type="spellStart"/>
      <w:r w:rsidR="00B77892">
        <w:t>Neumark-Sztainer</w:t>
      </w:r>
      <w:proofErr w:type="spellEnd"/>
      <w:r w:rsidR="00B77892">
        <w:t xml:space="preserve"> et al., 2006; More &amp; Phillips, 2019; More</w:t>
      </w:r>
      <w:r w:rsidR="0057435C">
        <w:t xml:space="preserve"> et al..</w:t>
      </w:r>
      <w:r w:rsidR="00B77892">
        <w:t>, 2019</w:t>
      </w:r>
      <w:r>
        <w:t xml:space="preserve">), which is not representative of the differences in the subject of body dissatisfaction between genders. It is unclear how specific types of body dissatisfaction, such as muscle and fat body dissatisfaction affect exercise behaviour. Furthermore, little research has </w:t>
      </w:r>
      <w:r w:rsidR="00C60710">
        <w:t>examined</w:t>
      </w:r>
      <w:r>
        <w:t xml:space="preserve"> body </w:t>
      </w:r>
      <w:r w:rsidR="00C60710">
        <w:t>the underlying mechanisms between body di</w:t>
      </w:r>
      <w:r>
        <w:t>ssatisfaction and exercise avoidance (More</w:t>
      </w:r>
      <w:r w:rsidR="0057435C">
        <w:t xml:space="preserve"> et al.</w:t>
      </w:r>
      <w:r>
        <w:t>, 2019)</w:t>
      </w:r>
      <w:r w:rsidR="008216F7">
        <w:t>.</w:t>
      </w:r>
    </w:p>
    <w:p w14:paraId="4C268623" w14:textId="333FAEAA" w:rsidR="00D36786" w:rsidRDefault="00D36786" w:rsidP="00D36786">
      <w:r>
        <w:t>In evaluation of the presented study, it improves on</w:t>
      </w:r>
      <w:r w:rsidR="00C60710">
        <w:t xml:space="preserve"> previous literature by</w:t>
      </w:r>
      <w:r>
        <w:t xml:space="preserve"> measuring body dissatisfaction in a manner encompassing the differences in the subject of body dissatisfaction between genders. The benefit of measuring the differences between current and ideal body shape and weight across dimensions of muscularity and body-fat percentage is the ability to demonstrate the differing subject of body dissatisfaction between genders. The </w:t>
      </w:r>
      <w:r>
        <w:lastRenderedPageBreak/>
        <w:t xml:space="preserve">findings of this study support the hypothesis and demonstrate how differences in socially perceived ideals for body shapes and sizes between genders can influence body dissatisfaction. </w:t>
      </w:r>
    </w:p>
    <w:p w14:paraId="1A47F5CE" w14:textId="6474A651" w:rsidR="00D36786" w:rsidRDefault="00D36786" w:rsidP="00D36786">
      <w:pPr>
        <w:ind w:firstLine="720"/>
      </w:pPr>
      <w:r>
        <w:t xml:space="preserve">Body dissatisfaction has been </w:t>
      </w:r>
      <w:r w:rsidR="00C60710">
        <w:t xml:space="preserve">previously </w:t>
      </w:r>
      <w:r>
        <w:t>described as a barrier to exercise</w:t>
      </w:r>
      <w:r w:rsidR="00C60710">
        <w:t xml:space="preserve"> (</w:t>
      </w:r>
      <w:proofErr w:type="spellStart"/>
      <w:r w:rsidR="00EE626E">
        <w:t>Brudzynski</w:t>
      </w:r>
      <w:proofErr w:type="spellEnd"/>
      <w:r w:rsidR="00EE626E">
        <w:t xml:space="preserve"> &amp; Ebben, 2010</w:t>
      </w:r>
      <w:r w:rsidR="00C60710">
        <w:t>)</w:t>
      </w:r>
      <w:r w:rsidR="00D0712F">
        <w:t>.</w:t>
      </w:r>
      <w:r>
        <w:t xml:space="preserve"> </w:t>
      </w:r>
      <w:r w:rsidR="00C60710">
        <w:t>T</w:t>
      </w:r>
      <w:r>
        <w:t>his stud</w:t>
      </w:r>
      <w:r w:rsidR="00C60710">
        <w:t>y demonstrates how</w:t>
      </w:r>
      <w:r>
        <w:t xml:space="preserve"> social physique anxiety</w:t>
      </w:r>
      <w:r w:rsidR="00C60710">
        <w:t xml:space="preserve"> could be a potential barrier to exercise</w:t>
      </w:r>
      <w:r>
        <w:t xml:space="preserve">. </w:t>
      </w:r>
      <w:r w:rsidR="004F468A">
        <w:t xml:space="preserve">However, it is unclear whether social physique anxiety is the driving factor behind this. Previous studies have also suggested factors of embarrassment and fatigue (More et al., 2019), however, no systematic comparison of such factors has been conducted. Future research should compare and contrast the mediating variables in the relationship between body dissatisfaction and exercise avoidance in order to investigate whether there is a primary factor, or if individual differences exist. </w:t>
      </w:r>
      <w:r w:rsidR="00826462">
        <w:t>This would be invaluable in informing intervention researcher aiming to ameliorate the negative effects of body dissatisfaction, as i</w:t>
      </w:r>
      <w:r>
        <w:t xml:space="preserve">ndividuals who have high body dissatisfaction could be harder to reach by such interventions as they actively </w:t>
      </w:r>
      <w:r w:rsidR="004F468A">
        <w:t>avoid</w:t>
      </w:r>
      <w:r>
        <w:t xml:space="preserve"> exercise (More</w:t>
      </w:r>
      <w:r w:rsidR="0057435C">
        <w:t xml:space="preserve"> et al.</w:t>
      </w:r>
      <w:r>
        <w:t xml:space="preserve">, 2019). By </w:t>
      </w:r>
      <w:r w:rsidR="009A3175">
        <w:t>understanding</w:t>
      </w:r>
      <w:r>
        <w:t xml:space="preserve"> what underpins active avoidance of exercise, it is possible to address these factors in interventions </w:t>
      </w:r>
      <w:r w:rsidR="009A3175">
        <w:t>as well as</w:t>
      </w:r>
      <w:r>
        <w:t xml:space="preserve"> improve participation </w:t>
      </w:r>
      <w:r w:rsidR="009A3175">
        <w:t>in</w:t>
      </w:r>
      <w:r>
        <w:t xml:space="preserve"> individuals who are most at risk. This could not only extend the reach of such interventions, but also increase their efficacy, providing a larger impact</w:t>
      </w:r>
      <w:proofErr w:type="gramStart"/>
      <w:r>
        <w:t xml:space="preserve">.  </w:t>
      </w:r>
      <w:proofErr w:type="gramEnd"/>
    </w:p>
    <w:p w14:paraId="55ADAC43" w14:textId="12E46270" w:rsidR="00D36786" w:rsidRDefault="00D36786" w:rsidP="00D36786">
      <w:pPr>
        <w:ind w:firstLine="0"/>
      </w:pPr>
      <w:r>
        <w:t xml:space="preserve">Another strong point of this study was the emphasis on </w:t>
      </w:r>
      <w:r w:rsidR="00C60710">
        <w:t>O</w:t>
      </w:r>
      <w:r>
        <w:t>pen-</w:t>
      </w:r>
      <w:r w:rsidR="00C60710">
        <w:t>S</w:t>
      </w:r>
      <w:r>
        <w:t xml:space="preserve">cience practice. Pre-registration of the study, power analysis and random response checking have contributed positively to the </w:t>
      </w:r>
      <w:r w:rsidR="00797FA7">
        <w:t xml:space="preserve">study’s </w:t>
      </w:r>
      <w:r>
        <w:t xml:space="preserve">validity and reliability. </w:t>
      </w:r>
      <w:r w:rsidR="00C60710">
        <w:t>Furthermore, a</w:t>
      </w:r>
      <w:r>
        <w:t xml:space="preserve"> multiverse analysis approach </w:t>
      </w:r>
      <w:r w:rsidR="00BD107D">
        <w:t xml:space="preserve">allowed </w:t>
      </w:r>
      <w:r w:rsidR="00C60710">
        <w:t>to</w:t>
      </w:r>
      <w:r w:rsidR="00BD107D">
        <w:t xml:space="preserve"> check whether research</w:t>
      </w:r>
      <w:r w:rsidR="00C60710">
        <w:t>er</w:t>
      </w:r>
      <w:r w:rsidR="00BD107D">
        <w:t xml:space="preserve"> degrees of freedom influenced the findings, further highlight</w:t>
      </w:r>
      <w:r w:rsidR="00C60710">
        <w:t>ing</w:t>
      </w:r>
      <w:r w:rsidR="00BD107D">
        <w:t xml:space="preserve"> the</w:t>
      </w:r>
      <w:r w:rsidR="00797FA7">
        <w:t xml:space="preserve"> results’ </w:t>
      </w:r>
      <w:r w:rsidR="00BD107D">
        <w:t xml:space="preserve"> robustness </w:t>
      </w:r>
      <w:r w:rsidR="00C60710">
        <w:t>and demonstrat</w:t>
      </w:r>
      <w:r w:rsidR="00797FA7">
        <w:t>ing</w:t>
      </w:r>
      <w:r w:rsidR="00C60710">
        <w:t xml:space="preserve"> transparency of the analysis procedure</w:t>
      </w:r>
      <w:r w:rsidR="00BD107D">
        <w:t xml:space="preserve">. </w:t>
      </w:r>
      <w:r>
        <w:t xml:space="preserve"> </w:t>
      </w:r>
    </w:p>
    <w:p w14:paraId="67131ABF" w14:textId="31B94DA2" w:rsidR="00EE626E" w:rsidRDefault="00EE626E">
      <w:pPr>
        <w:ind w:firstLine="0"/>
        <w:jc w:val="left"/>
      </w:pPr>
    </w:p>
    <w:p w14:paraId="2CE40F34" w14:textId="77777777" w:rsidR="00826462" w:rsidRDefault="00826462">
      <w:pPr>
        <w:ind w:firstLine="0"/>
        <w:jc w:val="left"/>
        <w:rPr>
          <w:b/>
          <w:bCs/>
        </w:rPr>
      </w:pPr>
    </w:p>
    <w:p w14:paraId="4F091AB2" w14:textId="2C021602" w:rsidR="00D36786" w:rsidRDefault="00D36786" w:rsidP="00D36786">
      <w:pPr>
        <w:ind w:firstLine="0"/>
        <w:rPr>
          <w:b/>
          <w:bCs/>
        </w:rPr>
      </w:pPr>
      <w:r>
        <w:rPr>
          <w:b/>
          <w:bCs/>
        </w:rPr>
        <w:lastRenderedPageBreak/>
        <w:t>Limitations</w:t>
      </w:r>
    </w:p>
    <w:p w14:paraId="380044F9" w14:textId="7D62E4A9" w:rsidR="00EF699E" w:rsidRDefault="00D36786" w:rsidP="005C0897">
      <w:pPr>
        <w:ind w:firstLine="720"/>
      </w:pPr>
      <w:r>
        <w:t xml:space="preserve">The extent to which the findings can be </w:t>
      </w:r>
      <w:r w:rsidR="005C0897">
        <w:t>generalised</w:t>
      </w:r>
      <w:r>
        <w:t xml:space="preserve"> </w:t>
      </w:r>
      <w:r w:rsidR="00C60710">
        <w:t>are</w:t>
      </w:r>
      <w:r>
        <w:t xml:space="preserve"> limited by several factors. In terms of the methodology of the study, a cross-sectional design limits the possibility of drawing conclusions about the effects of body dissatisfaction on exercise behaviour, as it may only represent the short-term effects.</w:t>
      </w:r>
      <w:r w:rsidR="00282A18">
        <w:t xml:space="preserve"> </w:t>
      </w:r>
    </w:p>
    <w:p w14:paraId="23615E18" w14:textId="7F13E443" w:rsidR="00D36786" w:rsidRDefault="00D36786" w:rsidP="005C0897">
      <w:pPr>
        <w:ind w:firstLine="720"/>
      </w:pPr>
      <w:r>
        <w:t xml:space="preserve">Potential limitations also lie within the sample. </w:t>
      </w:r>
      <w:r w:rsidR="00C60710">
        <w:t>I</w:t>
      </w:r>
      <w:r>
        <w:t>nvalid data entry and missing entries limited the number of cases eligible for analysis</w:t>
      </w:r>
      <w:r w:rsidR="00797FA7">
        <w:t>,</w:t>
      </w:r>
      <w:r>
        <w:t xml:space="preserve"> specifically for hypothesis 3. Consequently, the required sample size for adequate power was not attained</w:t>
      </w:r>
      <w:r w:rsidR="008472F6">
        <w:t>, increasing the probability of Type I and Type II errors occurring</w:t>
      </w:r>
      <w:r>
        <w:t xml:space="preserve">. This is a major limitation of the study as no definitive conclusions can be made, and the results should be interpreted with this in mind. </w:t>
      </w:r>
      <w:r w:rsidR="00EF699E">
        <w:t xml:space="preserve">To improve on this, future studies would have to collect sample sizes required for adequate sample size. </w:t>
      </w:r>
    </w:p>
    <w:p w14:paraId="6963742E" w14:textId="19D5888B" w:rsidR="00D36786" w:rsidRDefault="00D36786" w:rsidP="00B6511D">
      <w:pPr>
        <w:ind w:firstLine="720"/>
      </w:pPr>
      <w:r>
        <w:t xml:space="preserve">The study can also be criticised for its samples </w:t>
      </w:r>
      <w:r w:rsidR="00EF699E">
        <w:t>as no demographic information apart from gender was collected.</w:t>
      </w:r>
      <w:r w:rsidR="008472F6">
        <w:t xml:space="preserve"> This makes it impossible to make any inferences about the constituting demographic of our sample. </w:t>
      </w:r>
      <w:r w:rsidR="00EF699E">
        <w:t xml:space="preserve">However, considering that this survey was disseminated through social media channels specific to the University of Dundee, it can be argued that this could be the representative demographic. </w:t>
      </w:r>
      <w:r>
        <w:t>If a majority of the sample does consist of students, then consequently, the results would</w:t>
      </w:r>
      <w:r w:rsidR="00797FA7">
        <w:t xml:space="preserve"> </w:t>
      </w:r>
      <w:r>
        <w:t>only</w:t>
      </w:r>
      <w:r w:rsidR="00797FA7">
        <w:t xml:space="preserve"> be</w:t>
      </w:r>
      <w:r>
        <w:t xml:space="preserve"> representative</w:t>
      </w:r>
      <w:r w:rsidR="00BD107D">
        <w:t xml:space="preserve"> to this specific </w:t>
      </w:r>
      <w:r w:rsidR="00B6511D">
        <w:t>group</w:t>
      </w:r>
      <w:r w:rsidR="008472F6">
        <w:t>,</w:t>
      </w:r>
      <w:r>
        <w:t xml:space="preserve"> </w:t>
      </w:r>
      <w:r w:rsidR="008472F6">
        <w:t xml:space="preserve">which </w:t>
      </w:r>
      <w:r>
        <w:t>may not be representative of the general population (</w:t>
      </w:r>
      <w:bookmarkStart w:id="61" w:name="_Hlk67562530"/>
      <w:r w:rsidRPr="004A50F9">
        <w:t>Peterson</w:t>
      </w:r>
      <w:r>
        <w:t>,</w:t>
      </w:r>
      <w:r w:rsidRPr="004A50F9">
        <w:t xml:space="preserve"> 2001</w:t>
      </w:r>
      <w:bookmarkEnd w:id="61"/>
      <w:r>
        <w:t>), further constrict</w:t>
      </w:r>
      <w:r w:rsidR="008472F6">
        <w:t>ing</w:t>
      </w:r>
      <w:r>
        <w:t xml:space="preserve"> the generalisability of the findings. </w:t>
      </w:r>
      <w:r w:rsidR="00B6511D">
        <w:t xml:space="preserve">Future studies are needed to see if similar results can be replicate in different populations, such as children and young-people, or adults </w:t>
      </w:r>
      <w:r w:rsidR="008216F7">
        <w:t>Furthermore, cross</w:t>
      </w:r>
      <w:r w:rsidR="00797FA7">
        <w:t>-</w:t>
      </w:r>
      <w:r w:rsidR="008216F7">
        <w:t xml:space="preserve">cultural variations in levels of body dissatisfaction have been demonstrated between </w:t>
      </w:r>
      <w:r w:rsidR="00BD107D">
        <w:t>W</w:t>
      </w:r>
      <w:r w:rsidR="008216F7">
        <w:t xml:space="preserve">estern and </w:t>
      </w:r>
      <w:r w:rsidR="00BD107D">
        <w:t>E</w:t>
      </w:r>
      <w:r w:rsidR="008216F7">
        <w:t>astern cultures (</w:t>
      </w:r>
      <w:bookmarkStart w:id="62" w:name="_Hlk67562536"/>
      <w:proofErr w:type="spellStart"/>
      <w:r w:rsidR="008216F7">
        <w:t>Brockhoff</w:t>
      </w:r>
      <w:proofErr w:type="spellEnd"/>
      <w:r w:rsidR="00572EE6">
        <w:t xml:space="preserve"> et al.,</w:t>
      </w:r>
      <w:r w:rsidR="008216F7">
        <w:t xml:space="preserve"> 2016</w:t>
      </w:r>
      <w:bookmarkEnd w:id="62"/>
      <w:r w:rsidR="008216F7">
        <w:t xml:space="preserve">). Future studies </w:t>
      </w:r>
      <w:r w:rsidR="005C0897">
        <w:t>should</w:t>
      </w:r>
      <w:r w:rsidR="008216F7">
        <w:t xml:space="preserve"> </w:t>
      </w:r>
      <w:r w:rsidR="008216F7">
        <w:lastRenderedPageBreak/>
        <w:t xml:space="preserve">potentially explore whether the findings can be replicated on a cross-cultural level and explore any causes for variations.  </w:t>
      </w:r>
    </w:p>
    <w:p w14:paraId="276CE669" w14:textId="585698C0" w:rsidR="00D36786" w:rsidRDefault="00D36786" w:rsidP="005C0897">
      <w:pPr>
        <w:ind w:firstLine="720"/>
      </w:pPr>
      <w:r>
        <w:t xml:space="preserve">Additionally, </w:t>
      </w:r>
      <w:r w:rsidR="00B6511D">
        <w:t xml:space="preserve">a limitation of this study is the exclusive </w:t>
      </w:r>
      <w:r>
        <w:t xml:space="preserve">focus </w:t>
      </w:r>
      <w:r w:rsidR="00B6511D">
        <w:t xml:space="preserve">on </w:t>
      </w:r>
      <w:r>
        <w:t xml:space="preserve">cis-gendered participants due to the use of body ideals that are cis-gendered stereotypical. Transgender individuals are an understudied sample within the literature and require representation. Future research is needed to explore the effects of body dissatisfaction in a </w:t>
      </w:r>
      <w:r w:rsidR="008216F7">
        <w:t xml:space="preserve">non-binary </w:t>
      </w:r>
      <w:r>
        <w:t xml:space="preserve">population. </w:t>
      </w:r>
    </w:p>
    <w:p w14:paraId="24F343E3" w14:textId="2F1403B0" w:rsidR="00D36786" w:rsidRDefault="00D36786" w:rsidP="005C0897">
      <w:pPr>
        <w:ind w:firstLine="720"/>
      </w:pPr>
      <w:r>
        <w:t xml:space="preserve">The study is also limited by the measures utilised. Self-reported measures of exercise are problematic, as findings indicate these tend to be over inflated and </w:t>
      </w:r>
      <w:r w:rsidR="005C0897">
        <w:t>do not accurately</w:t>
      </w:r>
      <w:r>
        <w:t xml:space="preserve"> reflect participant activity</w:t>
      </w:r>
      <w:r w:rsidR="009A3175">
        <w:t xml:space="preserve">. </w:t>
      </w:r>
      <w:r>
        <w:t xml:space="preserve">A systematic review of the validity of the short-form </w:t>
      </w:r>
      <w:r w:rsidR="00282A18">
        <w:t>International Physical Activity Q</w:t>
      </w:r>
      <w:r>
        <w:t>uestionnaire</w:t>
      </w:r>
      <w:r w:rsidR="00282A18">
        <w:t xml:space="preserve"> (SF IPAQ)</w:t>
      </w:r>
      <w:r>
        <w:t xml:space="preserve"> used in this study has shown that the measurement can over-estimate physical activity levels by 36-173% (</w:t>
      </w:r>
      <w:bookmarkStart w:id="63" w:name="_Hlk67562550"/>
      <w:r>
        <w:t>Lee</w:t>
      </w:r>
      <w:r w:rsidR="00572EE6">
        <w:t xml:space="preserve"> et al.,</w:t>
      </w:r>
      <w:r>
        <w:t xml:space="preserve"> 2011</w:t>
      </w:r>
      <w:bookmarkEnd w:id="63"/>
      <w:r>
        <w:t xml:space="preserve">). </w:t>
      </w:r>
    </w:p>
    <w:p w14:paraId="06817A6B" w14:textId="4334D9E1" w:rsidR="00D36786" w:rsidRDefault="00D36786" w:rsidP="005C0897">
      <w:pPr>
        <w:ind w:firstLine="720"/>
      </w:pPr>
      <w:r>
        <w:t>One approach that has been employed in other studies that could tackle this issue is through either logging exercise over a</w:t>
      </w:r>
      <w:r w:rsidR="00797FA7">
        <w:t>n</w:t>
      </w:r>
      <w:r>
        <w:t xml:space="preserve"> </w:t>
      </w:r>
      <w:r w:rsidR="00797FA7">
        <w:t>extended</w:t>
      </w:r>
      <w:r>
        <w:t xml:space="preserve"> period of time (More</w:t>
      </w:r>
      <w:r w:rsidR="0057435C">
        <w:t xml:space="preserve"> et al.</w:t>
      </w:r>
      <w:r>
        <w:t>, 2019), or alternatively using wearable activity trackers</w:t>
      </w:r>
      <w:r w:rsidR="009A3175">
        <w:t xml:space="preserve"> (</w:t>
      </w:r>
      <w:bookmarkStart w:id="64" w:name="_Hlk67562558"/>
      <w:proofErr w:type="spellStart"/>
      <w:r w:rsidR="009A3175">
        <w:t>Freedson</w:t>
      </w:r>
      <w:proofErr w:type="spellEnd"/>
      <w:r w:rsidR="009A3175">
        <w:t xml:space="preserve"> &amp; Miller, 2000</w:t>
      </w:r>
      <w:bookmarkEnd w:id="64"/>
      <w:r w:rsidR="009A3175">
        <w:t>)</w:t>
      </w:r>
      <w:r>
        <w:t xml:space="preserve">. The use of exercise logs or </w:t>
      </w:r>
      <w:r w:rsidR="009A3175">
        <w:t>activity</w:t>
      </w:r>
      <w:r>
        <w:t xml:space="preserve"> trackers allows for longitudinal</w:t>
      </w:r>
      <w:r w:rsidR="00797FA7">
        <w:t xml:space="preserve"> data </w:t>
      </w:r>
      <w:r>
        <w:t xml:space="preserve">collection that is less fallible to </w:t>
      </w:r>
      <w:r w:rsidR="009A3175">
        <w:t>response bias</w:t>
      </w:r>
      <w:r>
        <w:t xml:space="preserve">, which would </w:t>
      </w:r>
      <w:r w:rsidR="00797FA7">
        <w:t xml:space="preserve">significantly </w:t>
      </w:r>
      <w:r>
        <w:t xml:space="preserve">increase the validity of the measurements taken. However, considering the time constraint and resources of this study, the IPAQ remains the most effective option for measuring physical activity due to easy administration to a large quantity of participants over the internet. </w:t>
      </w:r>
    </w:p>
    <w:p w14:paraId="30421EE8" w14:textId="7508A907" w:rsidR="00D36786" w:rsidRDefault="00D36786" w:rsidP="005C0897">
      <w:pPr>
        <w:ind w:firstLine="720"/>
      </w:pPr>
      <w:r>
        <w:t xml:space="preserve">Another measure related drawback is the use of the exercise avoidance questions from </w:t>
      </w:r>
      <w:r w:rsidRPr="00A71A02">
        <w:t>Vartanian and Novak (2011)</w:t>
      </w:r>
      <w:r>
        <w:t xml:space="preserve">. </w:t>
      </w:r>
      <w:r w:rsidR="002D2868">
        <w:t>A point of</w:t>
      </w:r>
      <w:r w:rsidR="00797FA7">
        <w:t xml:space="preserve"> </w:t>
      </w:r>
      <w:r>
        <w:t xml:space="preserve">concern is that the items on this scale pertain to indoor exercise in gyms, which may be reflective of weightlifting or hypertrophy exercise, but it could not be fully representative of cardiovascular exercise that could be done outdoors, such as </w:t>
      </w:r>
      <w:r>
        <w:lastRenderedPageBreak/>
        <w:t xml:space="preserve">running. Furthermore, it is unclear how the ongoing COVID-19 pandemic has influenced exercise behaviour and avoidance, especially </w:t>
      </w:r>
      <w:r w:rsidR="002D2868">
        <w:t>considering</w:t>
      </w:r>
      <w:r>
        <w:t xml:space="preserve"> the closing of gyms, which further questions the validity of the scale used and the temporal validity of the findings. Future studies could attempt to develop comprehensive scales for exercise avoidance that would be able to encapsulate an adequate range of physical activity and be able to discern how the place in which a person exercises could influence exercise avoidance. </w:t>
      </w:r>
    </w:p>
    <w:p w14:paraId="73A8816C" w14:textId="093892D4" w:rsidR="00D36786" w:rsidRDefault="00D36786" w:rsidP="00D36786">
      <w:pPr>
        <w:pStyle w:val="Heading2"/>
        <w:rPr>
          <w:rFonts w:asciiTheme="minorHAnsi" w:hAnsiTheme="minorHAnsi" w:cstheme="minorHAnsi"/>
        </w:rPr>
      </w:pPr>
      <w:bookmarkStart w:id="65" w:name="_Toc65242060"/>
      <w:bookmarkStart w:id="66" w:name="_Toc69884855"/>
      <w:r w:rsidRPr="003314C2">
        <w:rPr>
          <w:rFonts w:asciiTheme="minorHAnsi" w:hAnsiTheme="minorHAnsi" w:cstheme="minorHAnsi"/>
        </w:rPr>
        <w:t>Conclusion</w:t>
      </w:r>
      <w:bookmarkEnd w:id="65"/>
      <w:bookmarkEnd w:id="66"/>
      <w:r>
        <w:rPr>
          <w:rFonts w:asciiTheme="minorHAnsi" w:hAnsiTheme="minorHAnsi" w:cstheme="minorHAnsi"/>
        </w:rPr>
        <w:t xml:space="preserve"> </w:t>
      </w:r>
    </w:p>
    <w:p w14:paraId="2279EF97" w14:textId="73758E67" w:rsidR="00D36786" w:rsidRPr="00E04F6F" w:rsidRDefault="00D36786" w:rsidP="00D36786">
      <w:pPr>
        <w:rPr>
          <w:rFonts w:cs="Times New Roman"/>
        </w:rPr>
      </w:pPr>
      <w:r>
        <w:t>In conclusion, t</w:t>
      </w:r>
      <w:r w:rsidRPr="0066366B">
        <w:rPr>
          <w:rFonts w:cs="Times New Roman"/>
        </w:rPr>
        <w:t xml:space="preserve">his study </w:t>
      </w:r>
      <w:r>
        <w:rPr>
          <w:rFonts w:cs="Times New Roman"/>
        </w:rPr>
        <w:t xml:space="preserve">demonstrates the mediating role of social physique anxiety in the relationship between </w:t>
      </w:r>
      <w:r w:rsidRPr="0066366B">
        <w:rPr>
          <w:rFonts w:cs="Times New Roman"/>
        </w:rPr>
        <w:t xml:space="preserve">body dissatisfaction </w:t>
      </w:r>
      <w:r>
        <w:rPr>
          <w:rFonts w:cs="Times New Roman"/>
        </w:rPr>
        <w:t>and</w:t>
      </w:r>
      <w:r w:rsidRPr="0066366B">
        <w:rPr>
          <w:rFonts w:cs="Times New Roman"/>
        </w:rPr>
        <w:t xml:space="preserve"> exercise </w:t>
      </w:r>
      <w:r>
        <w:rPr>
          <w:rFonts w:cs="Times New Roman"/>
        </w:rPr>
        <w:t xml:space="preserve">avoidance. Conclusions on whether body dissatisfaction directs specific types of exercise an individual avoids cannot be made due to inadequate power. Future studies could aim to replicate the study with a larger sample size and sufficient power in order to address the limitations faced in this study. </w:t>
      </w:r>
      <w:r w:rsidR="00EE626E">
        <w:rPr>
          <w:rFonts w:cs="Times New Roman"/>
        </w:rPr>
        <w:t xml:space="preserve">With the prevalence of body dissatisfaction and its </w:t>
      </w:r>
      <w:r w:rsidR="00797FA7">
        <w:rPr>
          <w:rFonts w:cs="Times New Roman"/>
        </w:rPr>
        <w:t>adverse</w:t>
      </w:r>
      <w:r w:rsidR="00EE626E">
        <w:rPr>
          <w:rFonts w:cs="Times New Roman"/>
        </w:rPr>
        <w:t xml:space="preserve"> effects on physical and mental health, it is increasingly important to ameliorate the negative effects. </w:t>
      </w:r>
      <w:r w:rsidR="00BD107D" w:rsidRPr="00EE626E">
        <w:rPr>
          <w:rFonts w:cs="Times New Roman"/>
        </w:rPr>
        <w:t>The findings of this study</w:t>
      </w:r>
      <w:r w:rsidR="00BD107D" w:rsidRPr="00EE626E">
        <w:rPr>
          <w:rFonts w:asciiTheme="minorHAnsi" w:hAnsiTheme="minorHAnsi" w:cstheme="minorHAnsi"/>
        </w:rPr>
        <w:t xml:space="preserve"> could inform interventions aiming to reduce the negative effects associated with body dissatisfaction</w:t>
      </w:r>
      <w:r w:rsidR="00EE626E" w:rsidRPr="00EE626E">
        <w:rPr>
          <w:rFonts w:asciiTheme="minorHAnsi" w:hAnsiTheme="minorHAnsi" w:cstheme="minorHAnsi"/>
        </w:rPr>
        <w:t xml:space="preserve"> in young adults</w:t>
      </w:r>
      <w:r w:rsidR="00EE626E">
        <w:rPr>
          <w:rFonts w:asciiTheme="minorHAnsi" w:hAnsiTheme="minorHAnsi" w:cstheme="minorHAnsi"/>
        </w:rPr>
        <w:t xml:space="preserve"> </w:t>
      </w:r>
      <w:r w:rsidR="00151CBD">
        <w:rPr>
          <w:rFonts w:asciiTheme="minorHAnsi" w:hAnsiTheme="minorHAnsi" w:cstheme="minorHAnsi"/>
        </w:rPr>
        <w:t>through</w:t>
      </w:r>
      <w:r w:rsidR="00EE626E">
        <w:rPr>
          <w:rFonts w:asciiTheme="minorHAnsi" w:hAnsiTheme="minorHAnsi" w:cstheme="minorHAnsi"/>
        </w:rPr>
        <w:t xml:space="preserve"> targeting factors acting as barriers to physical exercise participation, such as social physique anxiety</w:t>
      </w:r>
      <w:r w:rsidR="00BD107D" w:rsidRPr="00EE626E">
        <w:rPr>
          <w:rFonts w:asciiTheme="minorHAnsi" w:hAnsiTheme="minorHAnsi" w:cstheme="minorHAnsi"/>
        </w:rPr>
        <w:t>.</w:t>
      </w:r>
    </w:p>
    <w:p w14:paraId="4B554229" w14:textId="2F3EF8D2" w:rsidR="00216915" w:rsidRDefault="008F5965" w:rsidP="00216915">
      <w:pPr>
        <w:pStyle w:val="Heading1"/>
        <w:rPr>
          <w:rFonts w:asciiTheme="minorHAnsi" w:hAnsiTheme="minorHAnsi" w:cstheme="minorHAnsi"/>
        </w:rPr>
      </w:pPr>
      <w:bookmarkStart w:id="67" w:name="_Toc69884856"/>
      <w:r>
        <w:rPr>
          <w:rFonts w:asciiTheme="minorHAnsi" w:hAnsiTheme="minorHAnsi" w:cstheme="minorHAnsi"/>
        </w:rPr>
        <w:lastRenderedPageBreak/>
        <w:t>Appendices</w:t>
      </w:r>
      <w:bookmarkEnd w:id="67"/>
      <w:r>
        <w:rPr>
          <w:rFonts w:asciiTheme="minorHAnsi" w:hAnsiTheme="minorHAnsi" w:cstheme="minorHAnsi"/>
        </w:rPr>
        <w:t xml:space="preserve"> </w:t>
      </w:r>
    </w:p>
    <w:p w14:paraId="3EB71706" w14:textId="5BFA0F18" w:rsidR="003673D8" w:rsidRPr="000A5A29" w:rsidRDefault="003673D8" w:rsidP="003673D8">
      <w:pPr>
        <w:ind w:firstLine="0"/>
        <w:jc w:val="center"/>
        <w:rPr>
          <w:b/>
          <w:bCs/>
        </w:rPr>
      </w:pPr>
      <w:r w:rsidRPr="000A5A29">
        <w:rPr>
          <w:b/>
          <w:bCs/>
        </w:rPr>
        <w:t xml:space="preserve">Appendix </w:t>
      </w:r>
      <w:r w:rsidR="000A5A29" w:rsidRPr="000A5A29">
        <w:rPr>
          <w:b/>
          <w:bCs/>
        </w:rPr>
        <w:t>1</w:t>
      </w:r>
    </w:p>
    <w:p w14:paraId="3A770A19" w14:textId="04E91D24" w:rsidR="003673D8" w:rsidRDefault="000A5A29" w:rsidP="000A5A29">
      <w:pPr>
        <w:ind w:firstLine="0"/>
      </w:pPr>
      <w:r>
        <w:t>Histograms to show the normal distribution of the dependent variables for hypothesis 1.</w:t>
      </w:r>
    </w:p>
    <w:p w14:paraId="7C93429C" w14:textId="4BE0DFFE" w:rsidR="003673D8" w:rsidRPr="000A5A29" w:rsidRDefault="003673D8" w:rsidP="003673D8">
      <w:pPr>
        <w:ind w:firstLine="0"/>
        <w:rPr>
          <w:b/>
          <w:bCs/>
        </w:rPr>
      </w:pPr>
      <w:r w:rsidRPr="000A5A29">
        <w:rPr>
          <w:b/>
          <w:bCs/>
        </w:rPr>
        <w:t>Figure 1:</w:t>
      </w:r>
    </w:p>
    <w:p w14:paraId="5E3ECE1D" w14:textId="26EFCACB" w:rsidR="003673D8" w:rsidRDefault="003673D8" w:rsidP="003673D8">
      <w:pPr>
        <w:autoSpaceDE w:val="0"/>
        <w:autoSpaceDN w:val="0"/>
        <w:adjustRightInd w:val="0"/>
        <w:spacing w:after="0" w:line="240" w:lineRule="auto"/>
        <w:ind w:firstLine="0"/>
        <w:jc w:val="left"/>
        <w:rPr>
          <w:rFonts w:cs="Times New Roman"/>
        </w:rPr>
      </w:pPr>
      <w:r>
        <w:rPr>
          <w:rFonts w:cs="Times New Roman"/>
          <w:noProof/>
        </w:rPr>
        <w:drawing>
          <wp:inline distT="0" distB="0" distL="0" distR="0" wp14:anchorId="7AB3C94F" wp14:editId="545EC115">
            <wp:extent cx="4486494" cy="2852057"/>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3264" cy="2856360"/>
                    </a:xfrm>
                    <a:prstGeom prst="rect">
                      <a:avLst/>
                    </a:prstGeom>
                    <a:noFill/>
                    <a:ln>
                      <a:noFill/>
                    </a:ln>
                  </pic:spPr>
                </pic:pic>
              </a:graphicData>
            </a:graphic>
          </wp:inline>
        </w:drawing>
      </w:r>
    </w:p>
    <w:p w14:paraId="2A761676" w14:textId="77777777" w:rsidR="003673D8" w:rsidRDefault="003673D8" w:rsidP="003673D8">
      <w:pPr>
        <w:autoSpaceDE w:val="0"/>
        <w:autoSpaceDN w:val="0"/>
        <w:adjustRightInd w:val="0"/>
        <w:spacing w:after="0" w:line="240" w:lineRule="auto"/>
        <w:ind w:firstLine="0"/>
        <w:jc w:val="left"/>
        <w:rPr>
          <w:rFonts w:cs="Times New Roman"/>
        </w:rPr>
      </w:pPr>
    </w:p>
    <w:p w14:paraId="0F48843D" w14:textId="77777777" w:rsidR="003673D8" w:rsidRDefault="003673D8" w:rsidP="003673D8">
      <w:pPr>
        <w:autoSpaceDE w:val="0"/>
        <w:autoSpaceDN w:val="0"/>
        <w:adjustRightInd w:val="0"/>
        <w:spacing w:after="0" w:line="400" w:lineRule="atLeast"/>
        <w:ind w:firstLine="0"/>
        <w:jc w:val="left"/>
        <w:rPr>
          <w:rFonts w:cs="Times New Roman"/>
        </w:rPr>
      </w:pPr>
    </w:p>
    <w:p w14:paraId="070DA5B9" w14:textId="77777777" w:rsidR="003673D8" w:rsidRPr="000A5A29" w:rsidRDefault="003673D8" w:rsidP="003673D8">
      <w:pPr>
        <w:ind w:firstLine="0"/>
        <w:rPr>
          <w:b/>
          <w:bCs/>
        </w:rPr>
      </w:pPr>
      <w:r w:rsidRPr="000A5A29">
        <w:rPr>
          <w:b/>
          <w:bCs/>
        </w:rPr>
        <w:t>Figure 2:</w:t>
      </w:r>
    </w:p>
    <w:p w14:paraId="35A5703B" w14:textId="236186C9" w:rsidR="003673D8" w:rsidRDefault="003673D8" w:rsidP="003673D8">
      <w:pPr>
        <w:autoSpaceDE w:val="0"/>
        <w:autoSpaceDN w:val="0"/>
        <w:adjustRightInd w:val="0"/>
        <w:spacing w:after="0" w:line="240" w:lineRule="auto"/>
        <w:ind w:firstLine="0"/>
        <w:jc w:val="left"/>
        <w:rPr>
          <w:rFonts w:cs="Times New Roman"/>
        </w:rPr>
      </w:pPr>
      <w:r>
        <w:rPr>
          <w:rFonts w:cs="Times New Roman"/>
          <w:noProof/>
        </w:rPr>
        <w:drawing>
          <wp:inline distT="0" distB="0" distL="0" distR="0" wp14:anchorId="2BD2E34C" wp14:editId="7BC1BF1D">
            <wp:extent cx="4486275" cy="263954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6534" cy="2645577"/>
                    </a:xfrm>
                    <a:prstGeom prst="rect">
                      <a:avLst/>
                    </a:prstGeom>
                    <a:noFill/>
                    <a:ln>
                      <a:noFill/>
                    </a:ln>
                  </pic:spPr>
                </pic:pic>
              </a:graphicData>
            </a:graphic>
          </wp:inline>
        </w:drawing>
      </w:r>
    </w:p>
    <w:p w14:paraId="6F7C81C4" w14:textId="5B0602A4" w:rsidR="003673D8" w:rsidRDefault="003673D8" w:rsidP="003673D8">
      <w:pPr>
        <w:autoSpaceDE w:val="0"/>
        <w:autoSpaceDN w:val="0"/>
        <w:adjustRightInd w:val="0"/>
        <w:spacing w:after="0" w:line="240" w:lineRule="auto"/>
        <w:ind w:firstLine="0"/>
        <w:jc w:val="center"/>
        <w:rPr>
          <w:rFonts w:cs="Times New Roman"/>
          <w:b/>
          <w:bCs/>
        </w:rPr>
      </w:pPr>
      <w:r>
        <w:rPr>
          <w:rFonts w:cs="Times New Roman"/>
          <w:b/>
          <w:bCs/>
        </w:rPr>
        <w:lastRenderedPageBreak/>
        <w:t xml:space="preserve">Appendix </w:t>
      </w:r>
      <w:r w:rsidR="000A5A29">
        <w:rPr>
          <w:rFonts w:cs="Times New Roman"/>
          <w:b/>
          <w:bCs/>
        </w:rPr>
        <w:t>2</w:t>
      </w:r>
    </w:p>
    <w:p w14:paraId="01384E9A" w14:textId="77777777" w:rsidR="003673D8" w:rsidRDefault="003673D8" w:rsidP="003673D8">
      <w:pPr>
        <w:autoSpaceDE w:val="0"/>
        <w:autoSpaceDN w:val="0"/>
        <w:adjustRightInd w:val="0"/>
        <w:spacing w:after="0" w:line="240" w:lineRule="auto"/>
        <w:ind w:firstLine="0"/>
        <w:rPr>
          <w:rFonts w:cs="Times New Roman"/>
        </w:rPr>
      </w:pPr>
    </w:p>
    <w:p w14:paraId="223BD112" w14:textId="6BD05DCD" w:rsidR="000A5A29" w:rsidRDefault="003673D8" w:rsidP="003673D8">
      <w:pPr>
        <w:autoSpaceDE w:val="0"/>
        <w:autoSpaceDN w:val="0"/>
        <w:adjustRightInd w:val="0"/>
        <w:spacing w:after="0" w:line="240" w:lineRule="auto"/>
        <w:ind w:firstLine="0"/>
        <w:rPr>
          <w:rFonts w:cs="Times New Roman"/>
        </w:rPr>
      </w:pPr>
      <w:r>
        <w:rPr>
          <w:rFonts w:cs="Times New Roman"/>
        </w:rPr>
        <w:t>Scatterplots to show violations of heteroscedasticity</w:t>
      </w:r>
      <w:r w:rsidR="000A5A29">
        <w:rPr>
          <w:rFonts w:cs="Times New Roman"/>
        </w:rPr>
        <w:t xml:space="preserve"> for hypothesis 2 </w:t>
      </w:r>
    </w:p>
    <w:p w14:paraId="6B430379" w14:textId="77777777" w:rsidR="000A5A29" w:rsidRDefault="000A5A29" w:rsidP="003673D8">
      <w:pPr>
        <w:autoSpaceDE w:val="0"/>
        <w:autoSpaceDN w:val="0"/>
        <w:adjustRightInd w:val="0"/>
        <w:spacing w:after="0" w:line="240" w:lineRule="auto"/>
        <w:ind w:firstLine="0"/>
        <w:rPr>
          <w:rFonts w:cs="Times New Roman"/>
        </w:rPr>
      </w:pPr>
    </w:p>
    <w:p w14:paraId="389F3B49" w14:textId="10A0289F" w:rsidR="003673D8" w:rsidRPr="000A5A29" w:rsidRDefault="003673D8" w:rsidP="003673D8">
      <w:pPr>
        <w:autoSpaceDE w:val="0"/>
        <w:autoSpaceDN w:val="0"/>
        <w:adjustRightInd w:val="0"/>
        <w:spacing w:after="0" w:line="240" w:lineRule="auto"/>
        <w:ind w:firstLine="0"/>
        <w:rPr>
          <w:rFonts w:cs="Times New Roman"/>
          <w:b/>
          <w:bCs/>
        </w:rPr>
      </w:pPr>
      <w:r w:rsidRPr="000A5A29">
        <w:rPr>
          <w:rFonts w:cs="Times New Roman"/>
          <w:b/>
          <w:bCs/>
        </w:rPr>
        <w:t>Figure 1:</w:t>
      </w:r>
    </w:p>
    <w:p w14:paraId="7C5B2477" w14:textId="77777777" w:rsidR="003673D8" w:rsidRDefault="003673D8" w:rsidP="003673D8">
      <w:pPr>
        <w:autoSpaceDE w:val="0"/>
        <w:autoSpaceDN w:val="0"/>
        <w:adjustRightInd w:val="0"/>
        <w:spacing w:after="0" w:line="240" w:lineRule="auto"/>
        <w:ind w:firstLine="0"/>
        <w:rPr>
          <w:rFonts w:cs="Times New Roman"/>
        </w:rPr>
      </w:pPr>
    </w:p>
    <w:p w14:paraId="1F9E3D3B" w14:textId="58245149" w:rsidR="003673D8" w:rsidRDefault="003673D8" w:rsidP="003673D8">
      <w:pPr>
        <w:autoSpaceDE w:val="0"/>
        <w:autoSpaceDN w:val="0"/>
        <w:adjustRightInd w:val="0"/>
        <w:spacing w:after="0" w:line="240" w:lineRule="auto"/>
        <w:ind w:firstLine="0"/>
        <w:rPr>
          <w:rFonts w:cs="Times New Roman"/>
        </w:rPr>
      </w:pPr>
      <w:r>
        <w:rPr>
          <w:noProof/>
        </w:rPr>
        <w:drawing>
          <wp:inline distT="0" distB="0" distL="0" distR="0" wp14:anchorId="044F4CB8" wp14:editId="713ED13C">
            <wp:extent cx="4572000" cy="2743200"/>
            <wp:effectExtent l="0" t="0" r="0" b="0"/>
            <wp:docPr id="38" name="Chart 38">
              <a:extLst xmlns:a="http://schemas.openxmlformats.org/drawingml/2006/main">
                <a:ext uri="{FF2B5EF4-FFF2-40B4-BE49-F238E27FC236}">
                  <a16:creationId xmlns:a16="http://schemas.microsoft.com/office/drawing/2014/main" id="{BAFBE435-9B72-4DFD-845D-F14609250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A8800A" w14:textId="7D44A7CA" w:rsidR="003673D8" w:rsidRDefault="003673D8" w:rsidP="003673D8">
      <w:pPr>
        <w:autoSpaceDE w:val="0"/>
        <w:autoSpaceDN w:val="0"/>
        <w:adjustRightInd w:val="0"/>
        <w:spacing w:after="0" w:line="240" w:lineRule="auto"/>
        <w:ind w:firstLine="0"/>
        <w:rPr>
          <w:rFonts w:cs="Times New Roman"/>
        </w:rPr>
      </w:pPr>
    </w:p>
    <w:p w14:paraId="4DE5FE5F" w14:textId="4F30D5FB" w:rsidR="003673D8" w:rsidRPr="000A5A29" w:rsidRDefault="003673D8" w:rsidP="003673D8">
      <w:pPr>
        <w:autoSpaceDE w:val="0"/>
        <w:autoSpaceDN w:val="0"/>
        <w:adjustRightInd w:val="0"/>
        <w:spacing w:after="0" w:line="240" w:lineRule="auto"/>
        <w:ind w:firstLine="0"/>
        <w:rPr>
          <w:rFonts w:cs="Times New Roman"/>
          <w:b/>
          <w:bCs/>
        </w:rPr>
      </w:pPr>
      <w:r w:rsidRPr="000A5A29">
        <w:rPr>
          <w:rFonts w:cs="Times New Roman"/>
          <w:b/>
          <w:bCs/>
        </w:rPr>
        <w:t xml:space="preserve">Figure 2: </w:t>
      </w:r>
    </w:p>
    <w:p w14:paraId="50E446B9" w14:textId="77777777" w:rsidR="003673D8" w:rsidRDefault="003673D8" w:rsidP="003673D8">
      <w:pPr>
        <w:autoSpaceDE w:val="0"/>
        <w:autoSpaceDN w:val="0"/>
        <w:adjustRightInd w:val="0"/>
        <w:spacing w:after="0" w:line="240" w:lineRule="auto"/>
        <w:ind w:firstLine="0"/>
        <w:rPr>
          <w:rFonts w:cs="Times New Roman"/>
        </w:rPr>
      </w:pPr>
    </w:p>
    <w:p w14:paraId="495BA9B6" w14:textId="1EB54C5E" w:rsidR="003673D8" w:rsidRPr="003673D8" w:rsidRDefault="003673D8" w:rsidP="003673D8">
      <w:pPr>
        <w:autoSpaceDE w:val="0"/>
        <w:autoSpaceDN w:val="0"/>
        <w:adjustRightInd w:val="0"/>
        <w:spacing w:after="0" w:line="240" w:lineRule="auto"/>
        <w:ind w:firstLine="0"/>
        <w:rPr>
          <w:rFonts w:cs="Times New Roman"/>
        </w:rPr>
      </w:pPr>
      <w:r>
        <w:rPr>
          <w:noProof/>
        </w:rPr>
        <w:drawing>
          <wp:inline distT="0" distB="0" distL="0" distR="0" wp14:anchorId="2C3F64A7" wp14:editId="17051E7B">
            <wp:extent cx="4572000" cy="2743200"/>
            <wp:effectExtent l="0" t="0" r="0" b="0"/>
            <wp:docPr id="39" name="Chart 39">
              <a:extLst xmlns:a="http://schemas.openxmlformats.org/drawingml/2006/main">
                <a:ext uri="{FF2B5EF4-FFF2-40B4-BE49-F238E27FC236}">
                  <a16:creationId xmlns:a16="http://schemas.microsoft.com/office/drawing/2014/main" id="{0BF4EEEF-E69C-41F6-9FD3-9FB4485AF2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DDC4E55" w14:textId="0CFDFE33" w:rsidR="00A519D6" w:rsidRDefault="00A519D6" w:rsidP="003673D8">
      <w:pPr>
        <w:ind w:firstLine="0"/>
      </w:pPr>
      <w:r>
        <w:br w:type="page"/>
      </w:r>
    </w:p>
    <w:p w14:paraId="05D1C85A" w14:textId="77777777" w:rsidR="00A519D6" w:rsidRPr="00A519D6" w:rsidRDefault="00A519D6" w:rsidP="00A519D6"/>
    <w:p w14:paraId="10B00600" w14:textId="37B5A190" w:rsidR="00BB15FA" w:rsidRDefault="00BB15FA" w:rsidP="007C0CD1">
      <w:pPr>
        <w:jc w:val="center"/>
        <w:rPr>
          <w:b/>
          <w:bCs/>
        </w:rPr>
      </w:pPr>
      <w:r>
        <w:rPr>
          <w:b/>
          <w:bCs/>
        </w:rPr>
        <w:t xml:space="preserve">Appendix </w:t>
      </w:r>
      <w:r w:rsidR="000A5A29">
        <w:rPr>
          <w:b/>
          <w:bCs/>
        </w:rPr>
        <w:t>3</w:t>
      </w:r>
      <w:r w:rsidR="007C0CD1">
        <w:rPr>
          <w:b/>
          <w:bCs/>
        </w:rPr>
        <w:t xml:space="preserve">: </w:t>
      </w:r>
    </w:p>
    <w:p w14:paraId="77542989" w14:textId="12D912EC" w:rsidR="00AF7989" w:rsidRDefault="007C0CD1" w:rsidP="000A5A29">
      <w:pPr>
        <w:ind w:firstLine="0"/>
      </w:pPr>
      <w:r>
        <w:t>Figure</w:t>
      </w:r>
      <w:r w:rsidR="005D5871">
        <w:t>s</w:t>
      </w:r>
      <w:r>
        <w:t xml:space="preserve"> to show the mediation model</w:t>
      </w:r>
      <w:r w:rsidR="00AF7989">
        <w:t xml:space="preserve"> and moderated mediation model</w:t>
      </w:r>
      <w:r>
        <w:t xml:space="preserve"> used to test hypothesis 2</w:t>
      </w:r>
      <w:r w:rsidR="00AF7989">
        <w:t xml:space="preserve"> and hypothesis </w:t>
      </w:r>
      <w:r w:rsidR="001449C2">
        <w:t>3,</w:t>
      </w:r>
      <w:r w:rsidR="00AF7989">
        <w:t xml:space="preserve"> respectively</w:t>
      </w:r>
      <w:r w:rsidR="000A5A29">
        <w:t>.</w:t>
      </w:r>
    </w:p>
    <w:p w14:paraId="7E1E80B6" w14:textId="2DBCBEAD" w:rsidR="00AF7989" w:rsidRDefault="00AF7989" w:rsidP="00AF7989">
      <w:pPr>
        <w:ind w:firstLine="0"/>
        <w:rPr>
          <w:b/>
          <w:bCs/>
        </w:rPr>
      </w:pPr>
      <w:r>
        <w:rPr>
          <w:b/>
          <w:bCs/>
        </w:rPr>
        <w:t>Figure 1:</w:t>
      </w:r>
    </w:p>
    <w:p w14:paraId="259C8376" w14:textId="7EE792EA" w:rsidR="007C0CD1" w:rsidRPr="007C0CD1" w:rsidRDefault="00AF7989" w:rsidP="00AF7989">
      <w:pPr>
        <w:ind w:firstLine="0"/>
      </w:pPr>
      <w:r>
        <w:t>Figure to show the mediation model used to test hypothesis 2</w:t>
      </w:r>
      <w:r w:rsidR="007C0CD1">
        <w:t xml:space="preserve"> </w:t>
      </w:r>
    </w:p>
    <w:p w14:paraId="2D1C4B78" w14:textId="175620D3" w:rsidR="007C0CD1" w:rsidRDefault="007C0CD1" w:rsidP="007C0CD1">
      <w:pPr>
        <w:rPr>
          <w:b/>
          <w:bCs/>
        </w:rPr>
      </w:pPr>
      <w:r>
        <w:rPr>
          <w:noProof/>
        </w:rPr>
        <w:drawing>
          <wp:anchor distT="0" distB="0" distL="114300" distR="114300" simplePos="0" relativeHeight="251660288" behindDoc="0" locked="0" layoutInCell="1" allowOverlap="1" wp14:anchorId="235D8ABF" wp14:editId="33F78EDD">
            <wp:simplePos x="0" y="0"/>
            <wp:positionH relativeFrom="column">
              <wp:posOffset>-91</wp:posOffset>
            </wp:positionH>
            <wp:positionV relativeFrom="paragraph">
              <wp:posOffset>127545</wp:posOffset>
            </wp:positionV>
            <wp:extent cx="4473575" cy="1664970"/>
            <wp:effectExtent l="0" t="0" r="3175" b="0"/>
            <wp:wrapThrough wrapText="bothSides">
              <wp:wrapPolygon edited="0">
                <wp:start x="0" y="0"/>
                <wp:lineTo x="0" y="21254"/>
                <wp:lineTo x="21523" y="21254"/>
                <wp:lineTo x="215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445" t="13822" r="8337" b="13926"/>
                    <a:stretch/>
                  </pic:blipFill>
                  <pic:spPr bwMode="auto">
                    <a:xfrm>
                      <a:off x="0" y="0"/>
                      <a:ext cx="4473575" cy="166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C524FE" w14:textId="0839BA76" w:rsidR="007C0CD1" w:rsidRDefault="007C0CD1" w:rsidP="007C0CD1">
      <w:pPr>
        <w:jc w:val="center"/>
      </w:pPr>
    </w:p>
    <w:p w14:paraId="2BD2BEBF" w14:textId="089770A1" w:rsidR="00BB15FA" w:rsidRDefault="00BB15FA" w:rsidP="00BB15FA"/>
    <w:p w14:paraId="34C8829E" w14:textId="103147B6" w:rsidR="007C0CD1" w:rsidRDefault="007C0CD1" w:rsidP="00BB15FA"/>
    <w:p w14:paraId="4D98D05B" w14:textId="7A7E1895" w:rsidR="007C0CD1" w:rsidRDefault="007C0CD1" w:rsidP="00BB15FA"/>
    <w:p w14:paraId="38E26C9B" w14:textId="2A08C6BB" w:rsidR="007C0CD1" w:rsidRDefault="00AF7989" w:rsidP="00AF7989">
      <w:pPr>
        <w:ind w:firstLine="0"/>
        <w:rPr>
          <w:b/>
          <w:bCs/>
        </w:rPr>
      </w:pPr>
      <w:r>
        <w:rPr>
          <w:b/>
          <w:bCs/>
        </w:rPr>
        <w:t>Figure 2</w:t>
      </w:r>
      <w:r w:rsidR="007C0CD1">
        <w:rPr>
          <w:b/>
          <w:bCs/>
        </w:rPr>
        <w:t>:</w:t>
      </w:r>
    </w:p>
    <w:p w14:paraId="4A33DC56" w14:textId="2E036EC8" w:rsidR="007C0CD1" w:rsidRPr="007C0CD1" w:rsidRDefault="007C0CD1" w:rsidP="007C0CD1">
      <w:pPr>
        <w:ind w:firstLine="0"/>
      </w:pPr>
      <w:r>
        <w:t>Figure to show the moderated mediation model used to test hypothesis 3</w:t>
      </w:r>
    </w:p>
    <w:p w14:paraId="19CA280C" w14:textId="36FBE265" w:rsidR="007C0CD1" w:rsidRPr="007C0CD1" w:rsidRDefault="003F4100" w:rsidP="003F4100">
      <w:pPr>
        <w:ind w:firstLine="0"/>
        <w:rPr>
          <w:b/>
          <w:bCs/>
        </w:rPr>
      </w:pPr>
      <w:r>
        <w:rPr>
          <w:noProof/>
        </w:rPr>
        <w:drawing>
          <wp:inline distT="0" distB="0" distL="0" distR="0" wp14:anchorId="782920F1" wp14:editId="7B7453C6">
            <wp:extent cx="4942114" cy="256475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2114" cy="2564750"/>
                    </a:xfrm>
                    <a:prstGeom prst="rect">
                      <a:avLst/>
                    </a:prstGeom>
                  </pic:spPr>
                </pic:pic>
              </a:graphicData>
            </a:graphic>
          </wp:inline>
        </w:drawing>
      </w:r>
    </w:p>
    <w:p w14:paraId="1D9CA8DB" w14:textId="042AEDD5" w:rsidR="00933C6B" w:rsidRDefault="00933C6B" w:rsidP="008F5965">
      <w:pPr>
        <w:ind w:firstLine="0"/>
        <w:jc w:val="center"/>
        <w:rPr>
          <w:b/>
          <w:bCs/>
        </w:rPr>
      </w:pPr>
      <w:r>
        <w:rPr>
          <w:b/>
          <w:bCs/>
        </w:rPr>
        <w:lastRenderedPageBreak/>
        <w:t xml:space="preserve">Appendix </w:t>
      </w:r>
      <w:r w:rsidR="000A5A29">
        <w:rPr>
          <w:b/>
          <w:bCs/>
        </w:rPr>
        <w:t>4</w:t>
      </w:r>
    </w:p>
    <w:p w14:paraId="00C1F723" w14:textId="49758601" w:rsidR="00933C6B" w:rsidRPr="000A5A29" w:rsidRDefault="00933C6B" w:rsidP="002B552C">
      <w:pPr>
        <w:ind w:firstLine="720"/>
      </w:pPr>
      <w:r w:rsidRPr="000A5A29">
        <w:t>Figures to show the multiverse analysis variations for hypothesis 2</w:t>
      </w:r>
    </w:p>
    <w:p w14:paraId="1FBC7831" w14:textId="7DF2ACC3" w:rsidR="00933C6B" w:rsidRPr="000A5A29" w:rsidRDefault="00933C6B" w:rsidP="00933C6B">
      <w:pPr>
        <w:ind w:firstLine="0"/>
        <w:rPr>
          <w:b/>
          <w:bCs/>
        </w:rPr>
      </w:pPr>
      <w:r w:rsidRPr="000A5A29">
        <w:rPr>
          <w:b/>
          <w:bCs/>
        </w:rPr>
        <w:t>Figure 1</w:t>
      </w:r>
      <w:r w:rsidR="000A5A29" w:rsidRPr="000A5A29">
        <w:rPr>
          <w:b/>
          <w:bCs/>
        </w:rPr>
        <w:t>:</w:t>
      </w:r>
    </w:p>
    <w:p w14:paraId="7FAA459A" w14:textId="4071D337" w:rsidR="00933C6B" w:rsidRDefault="00933C6B" w:rsidP="00933C6B">
      <w:pPr>
        <w:ind w:firstLine="0"/>
      </w:pPr>
      <w:r>
        <w:t xml:space="preserve">Figure depicting the main mediation analysis </w:t>
      </w:r>
    </w:p>
    <w:p w14:paraId="16D96905" w14:textId="1D26E617" w:rsidR="00933C6B" w:rsidRDefault="00933C6B" w:rsidP="00933C6B">
      <w:pPr>
        <w:ind w:firstLine="0"/>
      </w:pPr>
      <w:r>
        <w:rPr>
          <w:b/>
          <w:bCs/>
          <w:noProof/>
        </w:rPr>
        <w:drawing>
          <wp:inline distT="0" distB="0" distL="0" distR="0" wp14:anchorId="7855CECD" wp14:editId="0EB414BD">
            <wp:extent cx="4593771" cy="258782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8097" cy="2624061"/>
                    </a:xfrm>
                    <a:prstGeom prst="rect">
                      <a:avLst/>
                    </a:prstGeom>
                    <a:noFill/>
                    <a:ln>
                      <a:noFill/>
                    </a:ln>
                  </pic:spPr>
                </pic:pic>
              </a:graphicData>
            </a:graphic>
          </wp:inline>
        </w:drawing>
      </w:r>
    </w:p>
    <w:p w14:paraId="3A255152" w14:textId="22772EF5" w:rsidR="00933C6B" w:rsidRDefault="00933C6B" w:rsidP="00933C6B">
      <w:pPr>
        <w:ind w:firstLine="0"/>
        <w:rPr>
          <w:b/>
          <w:bCs/>
        </w:rPr>
      </w:pPr>
      <w:r>
        <w:rPr>
          <w:b/>
          <w:bCs/>
        </w:rPr>
        <w:t>Figure 2</w:t>
      </w:r>
    </w:p>
    <w:p w14:paraId="515140EC" w14:textId="188DB387" w:rsidR="00933C6B" w:rsidRPr="00933C6B" w:rsidRDefault="00933C6B" w:rsidP="00933C6B">
      <w:pPr>
        <w:ind w:firstLine="0"/>
      </w:pPr>
      <w:r>
        <w:t xml:space="preserve">Multiverse analysis with adjusted Social Physique Anxiety Questionnaire measures </w:t>
      </w:r>
    </w:p>
    <w:p w14:paraId="45E28B01" w14:textId="0F32D9D5" w:rsidR="00933C6B" w:rsidRDefault="00933C6B" w:rsidP="00933C6B">
      <w:pPr>
        <w:ind w:firstLine="0"/>
        <w:rPr>
          <w:b/>
          <w:bCs/>
        </w:rPr>
      </w:pPr>
      <w:r>
        <w:rPr>
          <w:b/>
          <w:bCs/>
          <w:noProof/>
        </w:rPr>
        <w:drawing>
          <wp:inline distT="0" distB="0" distL="0" distR="0" wp14:anchorId="7EBBF241" wp14:editId="5ED6940E">
            <wp:extent cx="4593590" cy="2581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4109" cy="2620710"/>
                    </a:xfrm>
                    <a:prstGeom prst="rect">
                      <a:avLst/>
                    </a:prstGeom>
                    <a:noFill/>
                    <a:ln>
                      <a:noFill/>
                    </a:ln>
                  </pic:spPr>
                </pic:pic>
              </a:graphicData>
            </a:graphic>
          </wp:inline>
        </w:drawing>
      </w:r>
    </w:p>
    <w:p w14:paraId="3CD7CE8D" w14:textId="0F2CFBAB" w:rsidR="00933C6B" w:rsidRDefault="00933C6B" w:rsidP="00933C6B">
      <w:pPr>
        <w:ind w:firstLine="0"/>
        <w:rPr>
          <w:b/>
          <w:bCs/>
        </w:rPr>
      </w:pPr>
      <w:r>
        <w:rPr>
          <w:b/>
          <w:bCs/>
        </w:rPr>
        <w:lastRenderedPageBreak/>
        <w:t xml:space="preserve">Figure 3 </w:t>
      </w:r>
    </w:p>
    <w:p w14:paraId="4BBF7662" w14:textId="3561D8E8" w:rsidR="00933C6B" w:rsidRPr="00933C6B" w:rsidRDefault="00933C6B" w:rsidP="00933C6B">
      <w:pPr>
        <w:ind w:firstLine="0"/>
      </w:pPr>
      <w:r>
        <w:t xml:space="preserve">Multiverse Analysis with adjusted Exercise Avoidance items </w:t>
      </w:r>
    </w:p>
    <w:p w14:paraId="32F80C4B" w14:textId="7E673380" w:rsidR="00933C6B" w:rsidRDefault="00933C6B" w:rsidP="00933C6B">
      <w:pPr>
        <w:ind w:firstLine="0"/>
        <w:rPr>
          <w:b/>
          <w:bCs/>
        </w:rPr>
      </w:pPr>
      <w:r>
        <w:rPr>
          <w:b/>
          <w:bCs/>
          <w:noProof/>
        </w:rPr>
        <w:drawing>
          <wp:inline distT="0" distB="0" distL="0" distR="0" wp14:anchorId="07430D90" wp14:editId="3896FCF2">
            <wp:extent cx="4707742" cy="26452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217" cy="2678086"/>
                    </a:xfrm>
                    <a:prstGeom prst="rect">
                      <a:avLst/>
                    </a:prstGeom>
                    <a:noFill/>
                    <a:ln>
                      <a:noFill/>
                    </a:ln>
                  </pic:spPr>
                </pic:pic>
              </a:graphicData>
            </a:graphic>
          </wp:inline>
        </w:drawing>
      </w:r>
    </w:p>
    <w:p w14:paraId="0CAD7982" w14:textId="05CB0E2F" w:rsidR="00933C6B" w:rsidRDefault="00933C6B" w:rsidP="00933C6B">
      <w:pPr>
        <w:ind w:firstLine="0"/>
        <w:rPr>
          <w:b/>
          <w:bCs/>
        </w:rPr>
      </w:pPr>
      <w:r>
        <w:rPr>
          <w:b/>
          <w:bCs/>
        </w:rPr>
        <w:t xml:space="preserve">Figure 4 </w:t>
      </w:r>
    </w:p>
    <w:p w14:paraId="59EBC2A4" w14:textId="4BD7252C" w:rsidR="00933C6B" w:rsidRPr="00933C6B" w:rsidRDefault="00933C6B" w:rsidP="00933C6B">
      <w:pPr>
        <w:ind w:firstLine="0"/>
      </w:pPr>
      <w:r>
        <w:t>Multiverse analysis with both adjusted Social Physique Anxiety Questionnaire and Exercise Avoidance Items</w:t>
      </w:r>
    </w:p>
    <w:p w14:paraId="7FBBBD24" w14:textId="227E967F" w:rsidR="00933C6B" w:rsidRDefault="00933C6B" w:rsidP="00933C6B">
      <w:pPr>
        <w:ind w:firstLine="0"/>
        <w:rPr>
          <w:b/>
          <w:bCs/>
        </w:rPr>
      </w:pPr>
      <w:r>
        <w:rPr>
          <w:b/>
          <w:bCs/>
          <w:noProof/>
        </w:rPr>
        <w:drawing>
          <wp:inline distT="0" distB="0" distL="0" distR="0" wp14:anchorId="2427A137" wp14:editId="34141A4C">
            <wp:extent cx="4765862" cy="26778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9214" cy="2724720"/>
                    </a:xfrm>
                    <a:prstGeom prst="rect">
                      <a:avLst/>
                    </a:prstGeom>
                    <a:noFill/>
                    <a:ln>
                      <a:noFill/>
                    </a:ln>
                  </pic:spPr>
                </pic:pic>
              </a:graphicData>
            </a:graphic>
          </wp:inline>
        </w:drawing>
      </w:r>
    </w:p>
    <w:p w14:paraId="17D0705B" w14:textId="77777777" w:rsidR="00933C6B" w:rsidRDefault="00933C6B" w:rsidP="00933C6B">
      <w:pPr>
        <w:ind w:firstLine="0"/>
        <w:rPr>
          <w:b/>
          <w:bCs/>
        </w:rPr>
      </w:pPr>
    </w:p>
    <w:p w14:paraId="2BA569A5" w14:textId="50F64C9C" w:rsidR="002B552C" w:rsidRDefault="002B552C" w:rsidP="00182A6C">
      <w:pPr>
        <w:ind w:firstLine="0"/>
        <w:jc w:val="center"/>
        <w:rPr>
          <w:b/>
          <w:bCs/>
        </w:rPr>
      </w:pPr>
      <w:r>
        <w:rPr>
          <w:b/>
          <w:bCs/>
        </w:rPr>
        <w:br w:type="page"/>
      </w:r>
      <w:r>
        <w:rPr>
          <w:b/>
          <w:bCs/>
        </w:rPr>
        <w:lastRenderedPageBreak/>
        <w:t>Appendix</w:t>
      </w:r>
      <w:r w:rsidR="000A5A29">
        <w:rPr>
          <w:b/>
          <w:bCs/>
        </w:rPr>
        <w:t xml:space="preserve"> 5</w:t>
      </w:r>
    </w:p>
    <w:p w14:paraId="06687FD1" w14:textId="09A58657" w:rsidR="00182A6C" w:rsidRDefault="00182A6C" w:rsidP="00182A6C">
      <w:pPr>
        <w:ind w:firstLine="0"/>
      </w:pPr>
      <w:r>
        <w:rPr>
          <w:b/>
          <w:bCs/>
        </w:rPr>
        <w:tab/>
      </w:r>
      <w:r>
        <w:t xml:space="preserve">Figures to show the multiverse variations for hypothesis 3 </w:t>
      </w:r>
    </w:p>
    <w:p w14:paraId="2E1F7D84" w14:textId="4A792CF8" w:rsidR="00182A6C" w:rsidRDefault="00182A6C">
      <w:pPr>
        <w:ind w:firstLine="0"/>
        <w:jc w:val="left"/>
        <w:rPr>
          <w:b/>
          <w:bCs/>
        </w:rPr>
      </w:pPr>
      <w:r>
        <w:rPr>
          <w:b/>
          <w:bCs/>
        </w:rPr>
        <w:t xml:space="preserve">Figure 1 </w:t>
      </w:r>
    </w:p>
    <w:p w14:paraId="25BEF37F" w14:textId="1043CFC2" w:rsidR="00182A6C" w:rsidRPr="00182A6C" w:rsidRDefault="00182A6C">
      <w:pPr>
        <w:ind w:firstLine="0"/>
        <w:jc w:val="left"/>
      </w:pPr>
      <w:r>
        <w:t xml:space="preserve">Figure depicting the main moderated mediation analysis </w:t>
      </w:r>
    </w:p>
    <w:p w14:paraId="21DF1244" w14:textId="36F5F56A" w:rsidR="00182A6C" w:rsidRDefault="00182A6C">
      <w:pPr>
        <w:ind w:firstLine="0"/>
        <w:jc w:val="left"/>
        <w:rPr>
          <w:b/>
          <w:bCs/>
        </w:rPr>
      </w:pPr>
      <w:r>
        <w:rPr>
          <w:b/>
          <w:bCs/>
          <w:noProof/>
        </w:rPr>
        <w:drawing>
          <wp:inline distT="0" distB="0" distL="0" distR="0" wp14:anchorId="356832F6" wp14:editId="326D84FB">
            <wp:extent cx="4474029" cy="2513908"/>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239" cy="2530321"/>
                    </a:xfrm>
                    <a:prstGeom prst="rect">
                      <a:avLst/>
                    </a:prstGeom>
                    <a:noFill/>
                    <a:ln>
                      <a:noFill/>
                    </a:ln>
                  </pic:spPr>
                </pic:pic>
              </a:graphicData>
            </a:graphic>
          </wp:inline>
        </w:drawing>
      </w:r>
    </w:p>
    <w:p w14:paraId="7BC90C21" w14:textId="1485FAD4" w:rsidR="00182A6C" w:rsidRDefault="00182A6C">
      <w:pPr>
        <w:ind w:firstLine="0"/>
        <w:jc w:val="left"/>
        <w:rPr>
          <w:b/>
          <w:bCs/>
        </w:rPr>
      </w:pPr>
      <w:r>
        <w:rPr>
          <w:b/>
          <w:bCs/>
        </w:rPr>
        <w:t xml:space="preserve">Figure 2 </w:t>
      </w:r>
    </w:p>
    <w:p w14:paraId="72F45714" w14:textId="7086DCBF" w:rsidR="00182A6C" w:rsidRPr="00182A6C" w:rsidRDefault="00182A6C">
      <w:pPr>
        <w:ind w:firstLine="0"/>
        <w:jc w:val="left"/>
      </w:pPr>
      <w:r>
        <w:t>Figure depicting multiverse analysis with adjusted exercise avoidance items</w:t>
      </w:r>
    </w:p>
    <w:p w14:paraId="3C4F0099" w14:textId="11D63F06" w:rsidR="00182A6C" w:rsidRDefault="00182A6C">
      <w:pPr>
        <w:ind w:firstLine="0"/>
        <w:jc w:val="left"/>
        <w:rPr>
          <w:b/>
          <w:bCs/>
        </w:rPr>
      </w:pPr>
      <w:r>
        <w:rPr>
          <w:b/>
          <w:bCs/>
          <w:noProof/>
        </w:rPr>
        <w:drawing>
          <wp:inline distT="0" distB="0" distL="0" distR="0" wp14:anchorId="19DA6EE8" wp14:editId="5519665F">
            <wp:extent cx="4473575" cy="2513652"/>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5048" cy="2525718"/>
                    </a:xfrm>
                    <a:prstGeom prst="rect">
                      <a:avLst/>
                    </a:prstGeom>
                    <a:noFill/>
                    <a:ln>
                      <a:noFill/>
                    </a:ln>
                  </pic:spPr>
                </pic:pic>
              </a:graphicData>
            </a:graphic>
          </wp:inline>
        </w:drawing>
      </w:r>
    </w:p>
    <w:p w14:paraId="6BEEDB0F" w14:textId="693406A5" w:rsidR="00C20390" w:rsidRDefault="00C20390" w:rsidP="00C20390">
      <w:pPr>
        <w:ind w:firstLine="0"/>
        <w:jc w:val="center"/>
        <w:rPr>
          <w:b/>
          <w:bCs/>
        </w:rPr>
      </w:pPr>
      <w:r>
        <w:rPr>
          <w:b/>
          <w:bCs/>
        </w:rPr>
        <w:br w:type="page"/>
      </w:r>
      <w:r>
        <w:rPr>
          <w:b/>
          <w:bCs/>
        </w:rPr>
        <w:lastRenderedPageBreak/>
        <w:t>Appendix 6</w:t>
      </w:r>
    </w:p>
    <w:p w14:paraId="0BEFC9E0" w14:textId="1CF8894A" w:rsidR="00C20390" w:rsidRPr="00C20390" w:rsidRDefault="00C20390" w:rsidP="00C20390">
      <w:pPr>
        <w:ind w:firstLine="0"/>
      </w:pPr>
      <w:r>
        <w:t xml:space="preserve">Results of multiverse analysis for hypothesis 2 </w:t>
      </w:r>
    </w:p>
    <w:p w14:paraId="2D68810C" w14:textId="77777777" w:rsidR="00C20390" w:rsidRDefault="00C20390" w:rsidP="00C20390">
      <w:pPr>
        <w:ind w:firstLine="0"/>
        <w:rPr>
          <w:b/>
          <w:bCs/>
        </w:rPr>
      </w:pPr>
      <w:r>
        <w:rPr>
          <w:b/>
          <w:bCs/>
        </w:rPr>
        <w:t xml:space="preserve">Multiverse Variation </w:t>
      </w:r>
    </w:p>
    <w:p w14:paraId="1D2B7A6F" w14:textId="11AB7CA2" w:rsidR="00C20390" w:rsidRDefault="00C20390" w:rsidP="00C20390">
      <w:pPr>
        <w:ind w:firstLine="720"/>
      </w:pPr>
      <w:r>
        <w:t xml:space="preserve"> In a model where items for exercise avoidance were excluded and, in a model, where both items for exercise avoidance and social physique anxiety were excluded together, there was no difference in the significance of the a, b c and c’. </w:t>
      </w:r>
    </w:p>
    <w:p w14:paraId="2804BC55" w14:textId="77777777" w:rsidR="00C20390" w:rsidRDefault="00C20390" w:rsidP="00C20390">
      <w:pPr>
        <w:ind w:firstLine="720"/>
      </w:pPr>
      <w:r>
        <w:t xml:space="preserve">The model with both adjusted social physique anxiety and exercise avoidance measures remained significant for both muscle body dissatisfaction (b = -.132, SE = .0297, 95%  </w:t>
      </w:r>
      <w:proofErr w:type="spellStart"/>
      <w:r>
        <w:t>BootCI</w:t>
      </w:r>
      <w:proofErr w:type="spellEnd"/>
      <w:r>
        <w:t xml:space="preserve"> = [-.190 to -.074]) and fat body dissatisfaction  (b = -.258, SE = .035, 95% </w:t>
      </w:r>
      <w:proofErr w:type="spellStart"/>
      <w:r>
        <w:t>BootCI</w:t>
      </w:r>
      <w:proofErr w:type="spellEnd"/>
      <w:r>
        <w:t xml:space="preserve"> = [-.327 to -.189]). </w:t>
      </w:r>
    </w:p>
    <w:p w14:paraId="58B9D1B5" w14:textId="77777777" w:rsidR="00C20390" w:rsidRDefault="00C20390" w:rsidP="00C20390">
      <w:pPr>
        <w:ind w:firstLine="720"/>
      </w:pPr>
      <w:r>
        <w:t xml:space="preserve">However, in the model with only the items from the Social Physique Anxiety Questionnaire, only partial mediation could be observed for both muscle b = -.145, SE = .032, 95%  </w:t>
      </w:r>
      <w:proofErr w:type="spellStart"/>
      <w:r>
        <w:t>BootCI</w:t>
      </w:r>
      <w:proofErr w:type="spellEnd"/>
      <w:r>
        <w:t xml:space="preserve"> = [-.207 to -.079] and fat body dissatisfaction b = -.270, SE = .033, 95%  </w:t>
      </w:r>
      <w:proofErr w:type="spellStart"/>
      <w:r>
        <w:t>BootCI</w:t>
      </w:r>
      <w:proofErr w:type="spellEnd"/>
      <w:r>
        <w:t xml:space="preserve"> = [-.337 to -.207] where the path c’ remained significant even when the mediator was included in the model as shown in table 4.</w:t>
      </w:r>
    </w:p>
    <w:p w14:paraId="6BAEFBDF" w14:textId="77777777" w:rsidR="00C20390" w:rsidRDefault="00C20390" w:rsidP="00C20390">
      <w:pPr>
        <w:ind w:firstLine="0"/>
        <w:jc w:val="left"/>
        <w:rPr>
          <w:b/>
          <w:bCs/>
        </w:rPr>
      </w:pPr>
      <w:r>
        <w:rPr>
          <w:b/>
          <w:bCs/>
        </w:rPr>
        <w:br w:type="page"/>
      </w:r>
    </w:p>
    <w:p w14:paraId="3301822A" w14:textId="77777777" w:rsidR="00C20390" w:rsidRDefault="00C20390" w:rsidP="00C20390">
      <w:pPr>
        <w:ind w:firstLine="0"/>
        <w:rPr>
          <w:b/>
          <w:bCs/>
        </w:rPr>
      </w:pPr>
      <w:r>
        <w:rPr>
          <w:b/>
          <w:bCs/>
        </w:rPr>
        <w:lastRenderedPageBreak/>
        <w:t>Table 4</w:t>
      </w:r>
    </w:p>
    <w:p w14:paraId="5BEB4B50" w14:textId="3E1EE1A5" w:rsidR="00C20390" w:rsidRDefault="00C20390" w:rsidP="00C20390">
      <w:pPr>
        <w:ind w:firstLine="0"/>
      </w:pPr>
      <w:r>
        <w:t xml:space="preserve">Multiverse analysis results with items relating to body ideals excluded </w:t>
      </w:r>
      <w:r w:rsidR="00B820D6">
        <w:t>only on the Social Physique Anxiety Questionnaire</w:t>
      </w:r>
    </w:p>
    <w:tbl>
      <w:tblPr>
        <w:tblW w:w="9403" w:type="dxa"/>
        <w:tblLook w:val="04A0" w:firstRow="1" w:lastRow="0" w:firstColumn="1" w:lastColumn="0" w:noHBand="0" w:noVBand="1"/>
      </w:tblPr>
      <w:tblGrid>
        <w:gridCol w:w="2669"/>
        <w:gridCol w:w="875"/>
        <w:gridCol w:w="851"/>
        <w:gridCol w:w="711"/>
        <w:gridCol w:w="848"/>
        <w:gridCol w:w="601"/>
        <w:gridCol w:w="1431"/>
        <w:gridCol w:w="1417"/>
      </w:tblGrid>
      <w:tr w:rsidR="00C20390" w:rsidRPr="001835C0" w14:paraId="1325C170" w14:textId="77777777" w:rsidTr="00F16AAB">
        <w:trPr>
          <w:trHeight w:val="337"/>
        </w:trPr>
        <w:tc>
          <w:tcPr>
            <w:tcW w:w="2669" w:type="dxa"/>
            <w:tcBorders>
              <w:top w:val="nil"/>
              <w:left w:val="nil"/>
              <w:bottom w:val="nil"/>
              <w:right w:val="nil"/>
            </w:tcBorders>
            <w:shd w:val="clear" w:color="auto" w:fill="auto"/>
            <w:noWrap/>
            <w:vAlign w:val="bottom"/>
            <w:hideMark/>
          </w:tcPr>
          <w:p w14:paraId="6CB535E5" w14:textId="77777777" w:rsidR="00C20390" w:rsidRPr="001835C0" w:rsidRDefault="00C20390" w:rsidP="00F16AAB">
            <w:pPr>
              <w:spacing w:after="0" w:line="240" w:lineRule="auto"/>
              <w:ind w:firstLine="0"/>
              <w:jc w:val="left"/>
              <w:rPr>
                <w:rFonts w:eastAsia="Times New Roman" w:cs="Times New Roman"/>
                <w:lang w:eastAsia="en-GB"/>
              </w:rPr>
            </w:pPr>
          </w:p>
        </w:tc>
        <w:tc>
          <w:tcPr>
            <w:tcW w:w="875" w:type="dxa"/>
            <w:tcBorders>
              <w:top w:val="nil"/>
              <w:left w:val="nil"/>
              <w:bottom w:val="nil"/>
              <w:right w:val="nil"/>
            </w:tcBorders>
            <w:shd w:val="clear" w:color="auto" w:fill="auto"/>
            <w:noWrap/>
            <w:vAlign w:val="bottom"/>
            <w:hideMark/>
          </w:tcPr>
          <w:p w14:paraId="7EE1795D"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851" w:type="dxa"/>
            <w:tcBorders>
              <w:top w:val="nil"/>
              <w:left w:val="nil"/>
              <w:bottom w:val="nil"/>
              <w:right w:val="nil"/>
            </w:tcBorders>
            <w:shd w:val="clear" w:color="auto" w:fill="auto"/>
            <w:noWrap/>
            <w:vAlign w:val="bottom"/>
            <w:hideMark/>
          </w:tcPr>
          <w:p w14:paraId="2AF9E9A2"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711" w:type="dxa"/>
            <w:tcBorders>
              <w:top w:val="nil"/>
              <w:left w:val="nil"/>
              <w:bottom w:val="nil"/>
              <w:right w:val="nil"/>
            </w:tcBorders>
            <w:shd w:val="clear" w:color="auto" w:fill="auto"/>
            <w:noWrap/>
            <w:vAlign w:val="bottom"/>
            <w:hideMark/>
          </w:tcPr>
          <w:p w14:paraId="5084C7A3"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848" w:type="dxa"/>
            <w:tcBorders>
              <w:top w:val="nil"/>
              <w:left w:val="nil"/>
              <w:bottom w:val="nil"/>
              <w:right w:val="nil"/>
            </w:tcBorders>
            <w:shd w:val="clear" w:color="auto" w:fill="auto"/>
            <w:noWrap/>
            <w:vAlign w:val="bottom"/>
            <w:hideMark/>
          </w:tcPr>
          <w:p w14:paraId="10EBA59D"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601" w:type="dxa"/>
            <w:tcBorders>
              <w:top w:val="nil"/>
              <w:left w:val="nil"/>
              <w:bottom w:val="nil"/>
              <w:right w:val="nil"/>
            </w:tcBorders>
            <w:shd w:val="clear" w:color="auto" w:fill="auto"/>
            <w:noWrap/>
            <w:vAlign w:val="bottom"/>
            <w:hideMark/>
          </w:tcPr>
          <w:p w14:paraId="3B3D3301"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1431" w:type="dxa"/>
            <w:tcBorders>
              <w:top w:val="nil"/>
              <w:left w:val="nil"/>
              <w:bottom w:val="nil"/>
              <w:right w:val="nil"/>
            </w:tcBorders>
            <w:shd w:val="clear" w:color="auto" w:fill="auto"/>
            <w:noWrap/>
            <w:vAlign w:val="bottom"/>
            <w:hideMark/>
          </w:tcPr>
          <w:p w14:paraId="35DA8554"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1417" w:type="dxa"/>
            <w:tcBorders>
              <w:top w:val="nil"/>
              <w:left w:val="nil"/>
              <w:bottom w:val="nil"/>
              <w:right w:val="nil"/>
            </w:tcBorders>
            <w:shd w:val="clear" w:color="auto" w:fill="auto"/>
            <w:noWrap/>
            <w:vAlign w:val="bottom"/>
            <w:hideMark/>
          </w:tcPr>
          <w:p w14:paraId="1B39CACC"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r>
      <w:tr w:rsidR="00C20390" w:rsidRPr="001835C0" w14:paraId="002AC8F0" w14:textId="77777777" w:rsidTr="00F16AAB">
        <w:trPr>
          <w:trHeight w:val="337"/>
        </w:trPr>
        <w:tc>
          <w:tcPr>
            <w:tcW w:w="2669" w:type="dxa"/>
            <w:tcBorders>
              <w:top w:val="single" w:sz="4" w:space="0" w:color="auto"/>
              <w:left w:val="nil"/>
              <w:bottom w:val="single" w:sz="4" w:space="0" w:color="auto"/>
              <w:right w:val="nil"/>
            </w:tcBorders>
            <w:shd w:val="clear" w:color="auto" w:fill="auto"/>
            <w:noWrap/>
            <w:vAlign w:val="bottom"/>
            <w:hideMark/>
          </w:tcPr>
          <w:p w14:paraId="2A7AAA8C" w14:textId="77777777" w:rsidR="00C20390" w:rsidRPr="001835C0" w:rsidRDefault="00C20390" w:rsidP="00F16AAB">
            <w:pPr>
              <w:spacing w:before="120" w:after="12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 </w:t>
            </w:r>
          </w:p>
        </w:tc>
        <w:tc>
          <w:tcPr>
            <w:tcW w:w="875" w:type="dxa"/>
            <w:tcBorders>
              <w:top w:val="single" w:sz="4" w:space="0" w:color="auto"/>
              <w:left w:val="nil"/>
              <w:bottom w:val="single" w:sz="4" w:space="0" w:color="auto"/>
              <w:right w:val="nil"/>
            </w:tcBorders>
            <w:shd w:val="clear" w:color="auto" w:fill="auto"/>
            <w:noWrap/>
            <w:vAlign w:val="bottom"/>
            <w:hideMark/>
          </w:tcPr>
          <w:p w14:paraId="3EED93ED" w14:textId="77777777" w:rsidR="00C20390" w:rsidRPr="001835C0" w:rsidRDefault="00C20390" w:rsidP="00F16AAB">
            <w:pPr>
              <w:spacing w:before="120" w:after="120" w:line="240" w:lineRule="auto"/>
              <w:ind w:firstLine="0"/>
              <w:jc w:val="left"/>
              <w:rPr>
                <w:rFonts w:eastAsia="Times New Roman" w:cs="Times New Roman"/>
                <w:b/>
                <w:bCs/>
                <w:i/>
                <w:iCs/>
                <w:color w:val="000000"/>
                <w:sz w:val="22"/>
                <w:szCs w:val="22"/>
                <w:lang w:eastAsia="en-GB"/>
              </w:rPr>
            </w:pPr>
            <w:r w:rsidRPr="001835C0">
              <w:rPr>
                <w:rFonts w:eastAsia="Times New Roman" w:cs="Times New Roman"/>
                <w:b/>
                <w:bCs/>
                <w:i/>
                <w:iCs/>
                <w:color w:val="000000"/>
                <w:sz w:val="22"/>
                <w:szCs w:val="22"/>
                <w:lang w:eastAsia="en-GB"/>
              </w:rPr>
              <w:t>B</w:t>
            </w:r>
          </w:p>
        </w:tc>
        <w:tc>
          <w:tcPr>
            <w:tcW w:w="851" w:type="dxa"/>
            <w:tcBorders>
              <w:top w:val="single" w:sz="4" w:space="0" w:color="auto"/>
              <w:left w:val="nil"/>
              <w:bottom w:val="single" w:sz="4" w:space="0" w:color="auto"/>
              <w:right w:val="nil"/>
            </w:tcBorders>
            <w:shd w:val="clear" w:color="auto" w:fill="auto"/>
            <w:noWrap/>
            <w:vAlign w:val="bottom"/>
            <w:hideMark/>
          </w:tcPr>
          <w:p w14:paraId="3B50C77C" w14:textId="77777777" w:rsidR="00C20390" w:rsidRPr="001835C0" w:rsidRDefault="00C20390" w:rsidP="00F16AAB">
            <w:pPr>
              <w:spacing w:before="120" w:after="120" w:line="240" w:lineRule="auto"/>
              <w:ind w:firstLine="0"/>
              <w:jc w:val="left"/>
              <w:rPr>
                <w:rFonts w:eastAsia="Times New Roman" w:cs="Times New Roman"/>
                <w:b/>
                <w:bCs/>
                <w:i/>
                <w:iCs/>
                <w:color w:val="000000"/>
                <w:sz w:val="22"/>
                <w:szCs w:val="22"/>
                <w:lang w:eastAsia="en-GB"/>
              </w:rPr>
            </w:pPr>
            <w:r w:rsidRPr="001835C0">
              <w:rPr>
                <w:rFonts w:eastAsia="Times New Roman" w:cs="Times New Roman"/>
                <w:b/>
                <w:bCs/>
                <w:i/>
                <w:iCs/>
                <w:color w:val="000000"/>
                <w:sz w:val="22"/>
                <w:szCs w:val="22"/>
                <w:lang w:eastAsia="en-GB"/>
              </w:rPr>
              <w:t>Beta</w:t>
            </w:r>
          </w:p>
        </w:tc>
        <w:tc>
          <w:tcPr>
            <w:tcW w:w="711" w:type="dxa"/>
            <w:tcBorders>
              <w:top w:val="single" w:sz="4" w:space="0" w:color="auto"/>
              <w:left w:val="nil"/>
              <w:bottom w:val="single" w:sz="4" w:space="0" w:color="auto"/>
              <w:right w:val="nil"/>
            </w:tcBorders>
            <w:shd w:val="clear" w:color="auto" w:fill="auto"/>
            <w:noWrap/>
            <w:vAlign w:val="bottom"/>
            <w:hideMark/>
          </w:tcPr>
          <w:p w14:paraId="2501B877" w14:textId="77777777" w:rsidR="00C20390" w:rsidRPr="001835C0" w:rsidRDefault="00C20390" w:rsidP="00F16AAB">
            <w:pPr>
              <w:spacing w:before="120" w:after="120" w:line="240" w:lineRule="auto"/>
              <w:ind w:firstLine="0"/>
              <w:jc w:val="left"/>
              <w:rPr>
                <w:rFonts w:eastAsia="Times New Roman" w:cs="Times New Roman"/>
                <w:b/>
                <w:bCs/>
                <w:i/>
                <w:iCs/>
                <w:color w:val="000000"/>
                <w:sz w:val="22"/>
                <w:szCs w:val="22"/>
                <w:lang w:eastAsia="en-GB"/>
              </w:rPr>
            </w:pPr>
            <w:r w:rsidRPr="001835C0">
              <w:rPr>
                <w:rFonts w:eastAsia="Times New Roman" w:cs="Times New Roman"/>
                <w:b/>
                <w:bCs/>
                <w:i/>
                <w:iCs/>
                <w:color w:val="000000"/>
                <w:sz w:val="22"/>
                <w:szCs w:val="22"/>
                <w:lang w:eastAsia="en-GB"/>
              </w:rPr>
              <w:t>SE</w:t>
            </w:r>
          </w:p>
        </w:tc>
        <w:tc>
          <w:tcPr>
            <w:tcW w:w="848" w:type="dxa"/>
            <w:tcBorders>
              <w:top w:val="single" w:sz="4" w:space="0" w:color="auto"/>
              <w:left w:val="nil"/>
              <w:bottom w:val="single" w:sz="4" w:space="0" w:color="auto"/>
              <w:right w:val="nil"/>
            </w:tcBorders>
            <w:shd w:val="clear" w:color="auto" w:fill="auto"/>
            <w:noWrap/>
            <w:vAlign w:val="bottom"/>
            <w:hideMark/>
          </w:tcPr>
          <w:p w14:paraId="4E0E6D98" w14:textId="77777777" w:rsidR="00C20390" w:rsidRPr="001835C0" w:rsidRDefault="00C20390" w:rsidP="00F16AAB">
            <w:pPr>
              <w:spacing w:before="120" w:after="120" w:line="240" w:lineRule="auto"/>
              <w:ind w:firstLine="0"/>
              <w:jc w:val="left"/>
              <w:rPr>
                <w:rFonts w:eastAsia="Times New Roman" w:cs="Times New Roman"/>
                <w:b/>
                <w:bCs/>
                <w:i/>
                <w:iCs/>
                <w:color w:val="000000"/>
                <w:sz w:val="22"/>
                <w:szCs w:val="22"/>
                <w:lang w:eastAsia="en-GB"/>
              </w:rPr>
            </w:pPr>
            <w:r w:rsidRPr="001835C0">
              <w:rPr>
                <w:rFonts w:eastAsia="Times New Roman" w:cs="Times New Roman"/>
                <w:b/>
                <w:bCs/>
                <w:i/>
                <w:iCs/>
                <w:color w:val="000000"/>
                <w:sz w:val="22"/>
                <w:szCs w:val="22"/>
                <w:lang w:eastAsia="en-GB"/>
              </w:rPr>
              <w:t>t</w:t>
            </w:r>
          </w:p>
        </w:tc>
        <w:tc>
          <w:tcPr>
            <w:tcW w:w="601" w:type="dxa"/>
            <w:tcBorders>
              <w:top w:val="single" w:sz="4" w:space="0" w:color="auto"/>
              <w:left w:val="nil"/>
              <w:bottom w:val="single" w:sz="4" w:space="0" w:color="auto"/>
              <w:right w:val="nil"/>
            </w:tcBorders>
            <w:shd w:val="clear" w:color="auto" w:fill="auto"/>
            <w:noWrap/>
            <w:vAlign w:val="bottom"/>
            <w:hideMark/>
          </w:tcPr>
          <w:p w14:paraId="1A8F3B2F" w14:textId="77777777" w:rsidR="00C20390" w:rsidRPr="001835C0" w:rsidRDefault="00C20390" w:rsidP="00F16AAB">
            <w:pPr>
              <w:spacing w:before="120" w:after="120" w:line="240" w:lineRule="auto"/>
              <w:ind w:firstLine="0"/>
              <w:jc w:val="left"/>
              <w:rPr>
                <w:rFonts w:eastAsia="Times New Roman" w:cs="Times New Roman"/>
                <w:b/>
                <w:bCs/>
                <w:i/>
                <w:iCs/>
                <w:color w:val="000000"/>
                <w:sz w:val="22"/>
                <w:szCs w:val="22"/>
                <w:lang w:eastAsia="en-GB"/>
              </w:rPr>
            </w:pPr>
            <w:r w:rsidRPr="001835C0">
              <w:rPr>
                <w:rFonts w:eastAsia="Times New Roman" w:cs="Times New Roman"/>
                <w:b/>
                <w:bCs/>
                <w:i/>
                <w:iCs/>
                <w:color w:val="000000"/>
                <w:sz w:val="22"/>
                <w:szCs w:val="22"/>
                <w:lang w:eastAsia="en-GB"/>
              </w:rPr>
              <w:t>p</w:t>
            </w:r>
          </w:p>
        </w:tc>
        <w:tc>
          <w:tcPr>
            <w:tcW w:w="1431" w:type="dxa"/>
            <w:tcBorders>
              <w:top w:val="single" w:sz="4" w:space="0" w:color="auto"/>
              <w:left w:val="nil"/>
              <w:bottom w:val="single" w:sz="4" w:space="0" w:color="auto"/>
              <w:right w:val="nil"/>
            </w:tcBorders>
            <w:shd w:val="clear" w:color="auto" w:fill="auto"/>
            <w:noWrap/>
            <w:vAlign w:val="bottom"/>
            <w:hideMark/>
          </w:tcPr>
          <w:p w14:paraId="03DE412F" w14:textId="77777777" w:rsidR="00C20390" w:rsidRPr="001835C0" w:rsidRDefault="00C20390" w:rsidP="00F16AAB">
            <w:pPr>
              <w:spacing w:before="120" w:after="120" w:line="240" w:lineRule="auto"/>
              <w:ind w:firstLine="0"/>
              <w:jc w:val="left"/>
              <w:rPr>
                <w:rFonts w:eastAsia="Times New Roman" w:cs="Times New Roman"/>
                <w:b/>
                <w:bCs/>
                <w:i/>
                <w:iCs/>
                <w:color w:val="000000"/>
                <w:sz w:val="22"/>
                <w:szCs w:val="22"/>
                <w:lang w:eastAsia="en-GB"/>
              </w:rPr>
            </w:pPr>
            <w:r w:rsidRPr="001835C0">
              <w:rPr>
                <w:rFonts w:eastAsia="Times New Roman" w:cs="Times New Roman"/>
                <w:b/>
                <w:bCs/>
                <w:i/>
                <w:iCs/>
                <w:color w:val="000000"/>
                <w:sz w:val="22"/>
                <w:szCs w:val="22"/>
                <w:lang w:eastAsia="en-GB"/>
              </w:rPr>
              <w:t>Lower Limits of 95% CI</w:t>
            </w:r>
          </w:p>
        </w:tc>
        <w:tc>
          <w:tcPr>
            <w:tcW w:w="1417" w:type="dxa"/>
            <w:tcBorders>
              <w:top w:val="single" w:sz="4" w:space="0" w:color="auto"/>
              <w:left w:val="nil"/>
              <w:bottom w:val="single" w:sz="4" w:space="0" w:color="auto"/>
              <w:right w:val="nil"/>
            </w:tcBorders>
            <w:shd w:val="clear" w:color="auto" w:fill="auto"/>
            <w:noWrap/>
            <w:vAlign w:val="bottom"/>
            <w:hideMark/>
          </w:tcPr>
          <w:p w14:paraId="00776A04" w14:textId="77777777" w:rsidR="00C20390" w:rsidRPr="001835C0" w:rsidRDefault="00C20390" w:rsidP="00F16AAB">
            <w:pPr>
              <w:spacing w:before="120" w:after="120" w:line="240" w:lineRule="auto"/>
              <w:ind w:firstLine="0"/>
              <w:jc w:val="left"/>
              <w:rPr>
                <w:rFonts w:eastAsia="Times New Roman" w:cs="Times New Roman"/>
                <w:b/>
                <w:bCs/>
                <w:i/>
                <w:iCs/>
                <w:color w:val="000000"/>
                <w:sz w:val="22"/>
                <w:szCs w:val="22"/>
                <w:lang w:eastAsia="en-GB"/>
              </w:rPr>
            </w:pPr>
            <w:r w:rsidRPr="001835C0">
              <w:rPr>
                <w:rFonts w:eastAsia="Times New Roman" w:cs="Times New Roman"/>
                <w:b/>
                <w:bCs/>
                <w:i/>
                <w:iCs/>
                <w:color w:val="000000"/>
                <w:sz w:val="22"/>
                <w:szCs w:val="22"/>
                <w:lang w:eastAsia="en-GB"/>
              </w:rPr>
              <w:t>Upper Limits of 95% CI</w:t>
            </w:r>
          </w:p>
        </w:tc>
      </w:tr>
      <w:tr w:rsidR="00C20390" w:rsidRPr="001835C0" w14:paraId="72519CF6" w14:textId="77777777" w:rsidTr="00F16AAB">
        <w:trPr>
          <w:trHeight w:val="337"/>
        </w:trPr>
        <w:tc>
          <w:tcPr>
            <w:tcW w:w="5106" w:type="dxa"/>
            <w:gridSpan w:val="4"/>
            <w:tcBorders>
              <w:top w:val="nil"/>
              <w:left w:val="nil"/>
              <w:bottom w:val="nil"/>
              <w:right w:val="nil"/>
            </w:tcBorders>
            <w:shd w:val="clear" w:color="auto" w:fill="auto"/>
            <w:noWrap/>
            <w:vAlign w:val="bottom"/>
            <w:hideMark/>
          </w:tcPr>
          <w:p w14:paraId="046B5C7C" w14:textId="77777777" w:rsidR="00C20390" w:rsidRPr="001835C0" w:rsidRDefault="00C20390" w:rsidP="00F16AAB">
            <w:pPr>
              <w:spacing w:after="0" w:line="240" w:lineRule="auto"/>
              <w:ind w:firstLine="0"/>
              <w:jc w:val="left"/>
              <w:rPr>
                <w:rFonts w:eastAsia="Times New Roman" w:cs="Times New Roman"/>
                <w:b/>
                <w:bCs/>
                <w:color w:val="000000"/>
                <w:sz w:val="22"/>
                <w:szCs w:val="22"/>
                <w:lang w:eastAsia="en-GB"/>
              </w:rPr>
            </w:pPr>
            <w:r w:rsidRPr="001835C0">
              <w:rPr>
                <w:rFonts w:eastAsia="Times New Roman" w:cs="Times New Roman"/>
                <w:b/>
                <w:bCs/>
                <w:color w:val="000000"/>
                <w:sz w:val="22"/>
                <w:szCs w:val="22"/>
                <w:lang w:eastAsia="en-GB"/>
              </w:rPr>
              <w:t xml:space="preserve">Muscle Body Dissatisfaction </w:t>
            </w:r>
          </w:p>
        </w:tc>
        <w:tc>
          <w:tcPr>
            <w:tcW w:w="848" w:type="dxa"/>
            <w:tcBorders>
              <w:top w:val="nil"/>
              <w:left w:val="nil"/>
              <w:bottom w:val="nil"/>
              <w:right w:val="nil"/>
            </w:tcBorders>
            <w:shd w:val="clear" w:color="auto" w:fill="auto"/>
            <w:noWrap/>
            <w:vAlign w:val="bottom"/>
            <w:hideMark/>
          </w:tcPr>
          <w:p w14:paraId="25C7AFFD" w14:textId="77777777" w:rsidR="00C20390" w:rsidRPr="001835C0" w:rsidRDefault="00C20390" w:rsidP="00F16AAB">
            <w:pPr>
              <w:spacing w:after="0" w:line="240" w:lineRule="auto"/>
              <w:ind w:firstLine="0"/>
              <w:jc w:val="left"/>
              <w:rPr>
                <w:rFonts w:eastAsia="Times New Roman" w:cs="Times New Roman"/>
                <w:b/>
                <w:bCs/>
                <w:color w:val="000000"/>
                <w:sz w:val="22"/>
                <w:szCs w:val="22"/>
                <w:lang w:eastAsia="en-GB"/>
              </w:rPr>
            </w:pPr>
          </w:p>
        </w:tc>
        <w:tc>
          <w:tcPr>
            <w:tcW w:w="601" w:type="dxa"/>
            <w:tcBorders>
              <w:top w:val="nil"/>
              <w:left w:val="nil"/>
              <w:bottom w:val="nil"/>
              <w:right w:val="nil"/>
            </w:tcBorders>
            <w:shd w:val="clear" w:color="auto" w:fill="auto"/>
            <w:noWrap/>
            <w:vAlign w:val="bottom"/>
            <w:hideMark/>
          </w:tcPr>
          <w:p w14:paraId="78B74E0D"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1431" w:type="dxa"/>
            <w:tcBorders>
              <w:top w:val="nil"/>
              <w:left w:val="nil"/>
              <w:bottom w:val="nil"/>
              <w:right w:val="nil"/>
            </w:tcBorders>
            <w:shd w:val="clear" w:color="auto" w:fill="auto"/>
            <w:noWrap/>
            <w:vAlign w:val="bottom"/>
            <w:hideMark/>
          </w:tcPr>
          <w:p w14:paraId="2B3A366B"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1417" w:type="dxa"/>
            <w:tcBorders>
              <w:top w:val="nil"/>
              <w:left w:val="nil"/>
              <w:bottom w:val="nil"/>
              <w:right w:val="nil"/>
            </w:tcBorders>
            <w:shd w:val="clear" w:color="auto" w:fill="auto"/>
            <w:noWrap/>
            <w:vAlign w:val="bottom"/>
            <w:hideMark/>
          </w:tcPr>
          <w:p w14:paraId="73467DB6"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r>
      <w:tr w:rsidR="00C20390" w:rsidRPr="001835C0" w14:paraId="79321EFF" w14:textId="77777777" w:rsidTr="00F16AAB">
        <w:trPr>
          <w:trHeight w:val="337"/>
        </w:trPr>
        <w:tc>
          <w:tcPr>
            <w:tcW w:w="2669" w:type="dxa"/>
            <w:tcBorders>
              <w:top w:val="nil"/>
              <w:left w:val="nil"/>
              <w:bottom w:val="nil"/>
              <w:right w:val="nil"/>
            </w:tcBorders>
            <w:shd w:val="clear" w:color="auto" w:fill="auto"/>
            <w:noWrap/>
            <w:vAlign w:val="bottom"/>
            <w:hideMark/>
          </w:tcPr>
          <w:p w14:paraId="3FFF6E4C"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Path a</w:t>
            </w:r>
          </w:p>
        </w:tc>
        <w:tc>
          <w:tcPr>
            <w:tcW w:w="875" w:type="dxa"/>
            <w:tcBorders>
              <w:top w:val="nil"/>
              <w:left w:val="nil"/>
              <w:bottom w:val="nil"/>
              <w:right w:val="nil"/>
            </w:tcBorders>
            <w:shd w:val="clear" w:color="auto" w:fill="auto"/>
            <w:noWrap/>
            <w:vAlign w:val="bottom"/>
            <w:hideMark/>
          </w:tcPr>
          <w:p w14:paraId="453726DC"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-1.124</w:t>
            </w:r>
          </w:p>
        </w:tc>
        <w:tc>
          <w:tcPr>
            <w:tcW w:w="851" w:type="dxa"/>
            <w:tcBorders>
              <w:top w:val="nil"/>
              <w:left w:val="nil"/>
              <w:bottom w:val="nil"/>
              <w:right w:val="nil"/>
            </w:tcBorders>
            <w:shd w:val="clear" w:color="auto" w:fill="auto"/>
            <w:noWrap/>
            <w:vAlign w:val="bottom"/>
            <w:hideMark/>
          </w:tcPr>
          <w:p w14:paraId="6FDAAA2C"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-0.268</w:t>
            </w:r>
          </w:p>
        </w:tc>
        <w:tc>
          <w:tcPr>
            <w:tcW w:w="711" w:type="dxa"/>
            <w:tcBorders>
              <w:top w:val="nil"/>
              <w:left w:val="nil"/>
              <w:bottom w:val="nil"/>
              <w:right w:val="nil"/>
            </w:tcBorders>
            <w:shd w:val="clear" w:color="auto" w:fill="auto"/>
            <w:noWrap/>
            <w:vAlign w:val="bottom"/>
            <w:hideMark/>
          </w:tcPr>
          <w:p w14:paraId="32BF5B89"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0.231</w:t>
            </w:r>
          </w:p>
        </w:tc>
        <w:tc>
          <w:tcPr>
            <w:tcW w:w="848" w:type="dxa"/>
            <w:tcBorders>
              <w:top w:val="nil"/>
              <w:left w:val="nil"/>
              <w:bottom w:val="nil"/>
              <w:right w:val="nil"/>
            </w:tcBorders>
            <w:shd w:val="clear" w:color="auto" w:fill="auto"/>
            <w:noWrap/>
            <w:vAlign w:val="bottom"/>
            <w:hideMark/>
          </w:tcPr>
          <w:p w14:paraId="722772DB"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-4.867</w:t>
            </w:r>
          </w:p>
        </w:tc>
        <w:tc>
          <w:tcPr>
            <w:tcW w:w="601" w:type="dxa"/>
            <w:tcBorders>
              <w:top w:val="nil"/>
              <w:left w:val="nil"/>
              <w:bottom w:val="nil"/>
              <w:right w:val="nil"/>
            </w:tcBorders>
            <w:shd w:val="clear" w:color="auto" w:fill="auto"/>
            <w:noWrap/>
            <w:vAlign w:val="bottom"/>
            <w:hideMark/>
          </w:tcPr>
          <w:p w14:paraId="6E6E1E76"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.000</w:t>
            </w:r>
          </w:p>
        </w:tc>
        <w:tc>
          <w:tcPr>
            <w:tcW w:w="1431" w:type="dxa"/>
            <w:tcBorders>
              <w:top w:val="nil"/>
              <w:left w:val="nil"/>
              <w:bottom w:val="nil"/>
              <w:right w:val="nil"/>
            </w:tcBorders>
            <w:shd w:val="clear" w:color="auto" w:fill="auto"/>
            <w:noWrap/>
            <w:vAlign w:val="bottom"/>
            <w:hideMark/>
          </w:tcPr>
          <w:p w14:paraId="11938C15"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-1.578</w:t>
            </w:r>
          </w:p>
        </w:tc>
        <w:tc>
          <w:tcPr>
            <w:tcW w:w="1417" w:type="dxa"/>
            <w:tcBorders>
              <w:top w:val="nil"/>
              <w:left w:val="nil"/>
              <w:bottom w:val="nil"/>
              <w:right w:val="nil"/>
            </w:tcBorders>
            <w:shd w:val="clear" w:color="auto" w:fill="auto"/>
            <w:noWrap/>
            <w:vAlign w:val="bottom"/>
            <w:hideMark/>
          </w:tcPr>
          <w:p w14:paraId="6471B4CE"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-0.669</w:t>
            </w:r>
          </w:p>
        </w:tc>
      </w:tr>
      <w:tr w:rsidR="00C20390" w:rsidRPr="001835C0" w14:paraId="081A542F" w14:textId="77777777" w:rsidTr="00F16AAB">
        <w:trPr>
          <w:trHeight w:val="337"/>
        </w:trPr>
        <w:tc>
          <w:tcPr>
            <w:tcW w:w="2669" w:type="dxa"/>
            <w:tcBorders>
              <w:top w:val="nil"/>
              <w:left w:val="nil"/>
              <w:bottom w:val="nil"/>
              <w:right w:val="nil"/>
            </w:tcBorders>
            <w:shd w:val="clear" w:color="auto" w:fill="auto"/>
            <w:noWrap/>
            <w:vAlign w:val="bottom"/>
            <w:hideMark/>
          </w:tcPr>
          <w:p w14:paraId="12DC0683"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Path b</w:t>
            </w:r>
          </w:p>
        </w:tc>
        <w:tc>
          <w:tcPr>
            <w:tcW w:w="875" w:type="dxa"/>
            <w:tcBorders>
              <w:top w:val="nil"/>
              <w:left w:val="nil"/>
              <w:bottom w:val="nil"/>
              <w:right w:val="nil"/>
            </w:tcBorders>
            <w:shd w:val="clear" w:color="auto" w:fill="auto"/>
            <w:noWrap/>
            <w:vAlign w:val="bottom"/>
            <w:hideMark/>
          </w:tcPr>
          <w:p w14:paraId="1DF29C65"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0.373</w:t>
            </w:r>
          </w:p>
        </w:tc>
        <w:tc>
          <w:tcPr>
            <w:tcW w:w="851" w:type="dxa"/>
            <w:tcBorders>
              <w:top w:val="nil"/>
              <w:left w:val="nil"/>
              <w:bottom w:val="nil"/>
              <w:right w:val="nil"/>
            </w:tcBorders>
            <w:shd w:val="clear" w:color="auto" w:fill="auto"/>
            <w:noWrap/>
            <w:vAlign w:val="bottom"/>
            <w:hideMark/>
          </w:tcPr>
          <w:p w14:paraId="7F668922"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0.541</w:t>
            </w:r>
          </w:p>
        </w:tc>
        <w:tc>
          <w:tcPr>
            <w:tcW w:w="711" w:type="dxa"/>
            <w:tcBorders>
              <w:top w:val="nil"/>
              <w:left w:val="nil"/>
              <w:bottom w:val="nil"/>
              <w:right w:val="nil"/>
            </w:tcBorders>
            <w:shd w:val="clear" w:color="auto" w:fill="auto"/>
            <w:noWrap/>
            <w:vAlign w:val="bottom"/>
            <w:hideMark/>
          </w:tcPr>
          <w:p w14:paraId="1BA7D145"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0.033</w:t>
            </w:r>
          </w:p>
        </w:tc>
        <w:tc>
          <w:tcPr>
            <w:tcW w:w="848" w:type="dxa"/>
            <w:tcBorders>
              <w:top w:val="nil"/>
              <w:left w:val="nil"/>
              <w:bottom w:val="nil"/>
              <w:right w:val="nil"/>
            </w:tcBorders>
            <w:shd w:val="clear" w:color="auto" w:fill="auto"/>
            <w:noWrap/>
            <w:vAlign w:val="bottom"/>
            <w:hideMark/>
          </w:tcPr>
          <w:p w14:paraId="1013F78C"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11.27</w:t>
            </w:r>
          </w:p>
        </w:tc>
        <w:tc>
          <w:tcPr>
            <w:tcW w:w="601" w:type="dxa"/>
            <w:tcBorders>
              <w:top w:val="nil"/>
              <w:left w:val="nil"/>
              <w:bottom w:val="nil"/>
              <w:right w:val="nil"/>
            </w:tcBorders>
            <w:shd w:val="clear" w:color="auto" w:fill="auto"/>
            <w:noWrap/>
            <w:vAlign w:val="bottom"/>
            <w:hideMark/>
          </w:tcPr>
          <w:p w14:paraId="690C612A"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.000</w:t>
            </w:r>
          </w:p>
        </w:tc>
        <w:tc>
          <w:tcPr>
            <w:tcW w:w="1431" w:type="dxa"/>
            <w:tcBorders>
              <w:top w:val="nil"/>
              <w:left w:val="nil"/>
              <w:bottom w:val="nil"/>
              <w:right w:val="nil"/>
            </w:tcBorders>
            <w:shd w:val="clear" w:color="auto" w:fill="auto"/>
            <w:noWrap/>
            <w:vAlign w:val="bottom"/>
            <w:hideMark/>
          </w:tcPr>
          <w:p w14:paraId="1AF88803"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0.308</w:t>
            </w:r>
          </w:p>
        </w:tc>
        <w:tc>
          <w:tcPr>
            <w:tcW w:w="1417" w:type="dxa"/>
            <w:tcBorders>
              <w:top w:val="nil"/>
              <w:left w:val="nil"/>
              <w:bottom w:val="nil"/>
              <w:right w:val="nil"/>
            </w:tcBorders>
            <w:shd w:val="clear" w:color="auto" w:fill="auto"/>
            <w:noWrap/>
            <w:vAlign w:val="bottom"/>
            <w:hideMark/>
          </w:tcPr>
          <w:p w14:paraId="4B86A951"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0.439</w:t>
            </w:r>
          </w:p>
        </w:tc>
      </w:tr>
      <w:tr w:rsidR="00C20390" w:rsidRPr="001835C0" w14:paraId="02EF46A9" w14:textId="77777777" w:rsidTr="00F16AAB">
        <w:trPr>
          <w:trHeight w:val="337"/>
        </w:trPr>
        <w:tc>
          <w:tcPr>
            <w:tcW w:w="2669" w:type="dxa"/>
            <w:tcBorders>
              <w:top w:val="nil"/>
              <w:left w:val="nil"/>
              <w:bottom w:val="nil"/>
              <w:right w:val="nil"/>
            </w:tcBorders>
            <w:shd w:val="clear" w:color="auto" w:fill="auto"/>
            <w:noWrap/>
            <w:vAlign w:val="bottom"/>
            <w:hideMark/>
          </w:tcPr>
          <w:p w14:paraId="751C34AF"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Path c</w:t>
            </w:r>
          </w:p>
        </w:tc>
        <w:tc>
          <w:tcPr>
            <w:tcW w:w="875" w:type="dxa"/>
            <w:tcBorders>
              <w:top w:val="nil"/>
              <w:left w:val="nil"/>
              <w:bottom w:val="nil"/>
              <w:right w:val="nil"/>
            </w:tcBorders>
            <w:shd w:val="clear" w:color="auto" w:fill="auto"/>
            <w:noWrap/>
            <w:vAlign w:val="bottom"/>
            <w:hideMark/>
          </w:tcPr>
          <w:p w14:paraId="561E24D2"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-761</w:t>
            </w:r>
          </w:p>
        </w:tc>
        <w:tc>
          <w:tcPr>
            <w:tcW w:w="851" w:type="dxa"/>
            <w:tcBorders>
              <w:top w:val="nil"/>
              <w:left w:val="nil"/>
              <w:bottom w:val="nil"/>
              <w:right w:val="nil"/>
            </w:tcBorders>
            <w:shd w:val="clear" w:color="auto" w:fill="auto"/>
            <w:noWrap/>
            <w:vAlign w:val="bottom"/>
            <w:hideMark/>
          </w:tcPr>
          <w:p w14:paraId="5D7760E2"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-0.262</w:t>
            </w:r>
          </w:p>
        </w:tc>
        <w:tc>
          <w:tcPr>
            <w:tcW w:w="711" w:type="dxa"/>
            <w:tcBorders>
              <w:top w:val="nil"/>
              <w:left w:val="nil"/>
              <w:bottom w:val="nil"/>
              <w:right w:val="nil"/>
            </w:tcBorders>
            <w:shd w:val="clear" w:color="auto" w:fill="auto"/>
            <w:noWrap/>
            <w:vAlign w:val="bottom"/>
            <w:hideMark/>
          </w:tcPr>
          <w:p w14:paraId="47CC9AB6"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0.176</w:t>
            </w:r>
          </w:p>
        </w:tc>
        <w:tc>
          <w:tcPr>
            <w:tcW w:w="848" w:type="dxa"/>
            <w:tcBorders>
              <w:top w:val="nil"/>
              <w:left w:val="nil"/>
              <w:bottom w:val="nil"/>
              <w:right w:val="nil"/>
            </w:tcBorders>
            <w:shd w:val="clear" w:color="auto" w:fill="auto"/>
            <w:noWrap/>
            <w:vAlign w:val="bottom"/>
            <w:hideMark/>
          </w:tcPr>
          <w:p w14:paraId="0F582571"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-4.333</w:t>
            </w:r>
          </w:p>
        </w:tc>
        <w:tc>
          <w:tcPr>
            <w:tcW w:w="601" w:type="dxa"/>
            <w:tcBorders>
              <w:top w:val="nil"/>
              <w:left w:val="nil"/>
              <w:bottom w:val="nil"/>
              <w:right w:val="nil"/>
            </w:tcBorders>
            <w:shd w:val="clear" w:color="auto" w:fill="auto"/>
            <w:noWrap/>
            <w:vAlign w:val="bottom"/>
            <w:hideMark/>
          </w:tcPr>
          <w:p w14:paraId="43A1140D"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.000</w:t>
            </w:r>
          </w:p>
        </w:tc>
        <w:tc>
          <w:tcPr>
            <w:tcW w:w="1431" w:type="dxa"/>
            <w:tcBorders>
              <w:top w:val="nil"/>
              <w:left w:val="nil"/>
              <w:bottom w:val="nil"/>
              <w:right w:val="nil"/>
            </w:tcBorders>
            <w:shd w:val="clear" w:color="auto" w:fill="auto"/>
            <w:noWrap/>
            <w:vAlign w:val="bottom"/>
            <w:hideMark/>
          </w:tcPr>
          <w:p w14:paraId="158B12D0"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-1.107</w:t>
            </w:r>
          </w:p>
        </w:tc>
        <w:tc>
          <w:tcPr>
            <w:tcW w:w="1417" w:type="dxa"/>
            <w:tcBorders>
              <w:top w:val="nil"/>
              <w:left w:val="nil"/>
              <w:bottom w:val="nil"/>
              <w:right w:val="nil"/>
            </w:tcBorders>
            <w:shd w:val="clear" w:color="auto" w:fill="auto"/>
            <w:noWrap/>
            <w:vAlign w:val="bottom"/>
            <w:hideMark/>
          </w:tcPr>
          <w:p w14:paraId="135D721C"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-0.415</w:t>
            </w:r>
          </w:p>
        </w:tc>
      </w:tr>
      <w:tr w:rsidR="00C20390" w:rsidRPr="001835C0" w14:paraId="1DBF5F1A" w14:textId="77777777" w:rsidTr="00F16AAB">
        <w:trPr>
          <w:trHeight w:val="337"/>
        </w:trPr>
        <w:tc>
          <w:tcPr>
            <w:tcW w:w="2669" w:type="dxa"/>
            <w:tcBorders>
              <w:top w:val="nil"/>
              <w:left w:val="nil"/>
              <w:bottom w:val="nil"/>
              <w:right w:val="nil"/>
            </w:tcBorders>
            <w:shd w:val="clear" w:color="auto" w:fill="auto"/>
            <w:noWrap/>
            <w:vAlign w:val="bottom"/>
            <w:hideMark/>
          </w:tcPr>
          <w:p w14:paraId="3076747F"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Path c'</w:t>
            </w:r>
          </w:p>
        </w:tc>
        <w:tc>
          <w:tcPr>
            <w:tcW w:w="875" w:type="dxa"/>
            <w:tcBorders>
              <w:top w:val="nil"/>
              <w:left w:val="nil"/>
              <w:bottom w:val="nil"/>
              <w:right w:val="nil"/>
            </w:tcBorders>
            <w:shd w:val="clear" w:color="auto" w:fill="auto"/>
            <w:noWrap/>
            <w:vAlign w:val="bottom"/>
            <w:hideMark/>
          </w:tcPr>
          <w:p w14:paraId="4B600155"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-0.341</w:t>
            </w:r>
          </w:p>
        </w:tc>
        <w:tc>
          <w:tcPr>
            <w:tcW w:w="851" w:type="dxa"/>
            <w:tcBorders>
              <w:top w:val="nil"/>
              <w:left w:val="nil"/>
              <w:bottom w:val="nil"/>
              <w:right w:val="nil"/>
            </w:tcBorders>
            <w:shd w:val="clear" w:color="auto" w:fill="auto"/>
            <w:noWrap/>
            <w:vAlign w:val="bottom"/>
            <w:hideMark/>
          </w:tcPr>
          <w:p w14:paraId="3D1FF884"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-0.118</w:t>
            </w:r>
          </w:p>
        </w:tc>
        <w:tc>
          <w:tcPr>
            <w:tcW w:w="711" w:type="dxa"/>
            <w:tcBorders>
              <w:top w:val="nil"/>
              <w:left w:val="nil"/>
              <w:bottom w:val="nil"/>
              <w:right w:val="nil"/>
            </w:tcBorders>
            <w:shd w:val="clear" w:color="auto" w:fill="auto"/>
            <w:noWrap/>
            <w:vAlign w:val="bottom"/>
            <w:hideMark/>
          </w:tcPr>
          <w:p w14:paraId="0E8DA33E"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0.148</w:t>
            </w:r>
          </w:p>
        </w:tc>
        <w:tc>
          <w:tcPr>
            <w:tcW w:w="848" w:type="dxa"/>
            <w:tcBorders>
              <w:top w:val="nil"/>
              <w:left w:val="nil"/>
              <w:bottom w:val="nil"/>
              <w:right w:val="nil"/>
            </w:tcBorders>
            <w:shd w:val="clear" w:color="auto" w:fill="auto"/>
            <w:noWrap/>
            <w:vAlign w:val="bottom"/>
            <w:hideMark/>
          </w:tcPr>
          <w:p w14:paraId="6ABC3958"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-2.307</w:t>
            </w:r>
          </w:p>
        </w:tc>
        <w:tc>
          <w:tcPr>
            <w:tcW w:w="601" w:type="dxa"/>
            <w:tcBorders>
              <w:top w:val="nil"/>
              <w:left w:val="nil"/>
              <w:bottom w:val="nil"/>
              <w:right w:val="nil"/>
            </w:tcBorders>
            <w:shd w:val="clear" w:color="auto" w:fill="auto"/>
            <w:noWrap/>
            <w:vAlign w:val="bottom"/>
            <w:hideMark/>
          </w:tcPr>
          <w:p w14:paraId="51F0CB2C"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.022</w:t>
            </w:r>
          </w:p>
        </w:tc>
        <w:tc>
          <w:tcPr>
            <w:tcW w:w="1431" w:type="dxa"/>
            <w:tcBorders>
              <w:top w:val="nil"/>
              <w:left w:val="nil"/>
              <w:bottom w:val="nil"/>
              <w:right w:val="nil"/>
            </w:tcBorders>
            <w:shd w:val="clear" w:color="auto" w:fill="auto"/>
            <w:noWrap/>
            <w:vAlign w:val="bottom"/>
            <w:hideMark/>
          </w:tcPr>
          <w:p w14:paraId="1DAF2789"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-0.633</w:t>
            </w:r>
          </w:p>
        </w:tc>
        <w:tc>
          <w:tcPr>
            <w:tcW w:w="1417" w:type="dxa"/>
            <w:tcBorders>
              <w:top w:val="nil"/>
              <w:left w:val="nil"/>
              <w:bottom w:val="nil"/>
              <w:right w:val="nil"/>
            </w:tcBorders>
            <w:shd w:val="clear" w:color="auto" w:fill="auto"/>
            <w:noWrap/>
            <w:vAlign w:val="bottom"/>
            <w:hideMark/>
          </w:tcPr>
          <w:p w14:paraId="638C705C"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-0.05</w:t>
            </w:r>
          </w:p>
        </w:tc>
      </w:tr>
      <w:tr w:rsidR="00C20390" w:rsidRPr="001835C0" w14:paraId="718F8BB1" w14:textId="77777777" w:rsidTr="00F16AAB">
        <w:trPr>
          <w:trHeight w:val="337"/>
        </w:trPr>
        <w:tc>
          <w:tcPr>
            <w:tcW w:w="2669" w:type="dxa"/>
            <w:tcBorders>
              <w:top w:val="nil"/>
              <w:left w:val="nil"/>
              <w:bottom w:val="nil"/>
              <w:right w:val="nil"/>
            </w:tcBorders>
            <w:shd w:val="clear" w:color="auto" w:fill="auto"/>
            <w:noWrap/>
            <w:vAlign w:val="bottom"/>
            <w:hideMark/>
          </w:tcPr>
          <w:p w14:paraId="51B02E94"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p>
        </w:tc>
        <w:tc>
          <w:tcPr>
            <w:tcW w:w="875" w:type="dxa"/>
            <w:tcBorders>
              <w:top w:val="nil"/>
              <w:left w:val="nil"/>
              <w:bottom w:val="nil"/>
              <w:right w:val="nil"/>
            </w:tcBorders>
            <w:shd w:val="clear" w:color="auto" w:fill="auto"/>
            <w:noWrap/>
            <w:vAlign w:val="bottom"/>
            <w:hideMark/>
          </w:tcPr>
          <w:p w14:paraId="6EF7BE34"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851" w:type="dxa"/>
            <w:tcBorders>
              <w:top w:val="nil"/>
              <w:left w:val="nil"/>
              <w:bottom w:val="nil"/>
              <w:right w:val="nil"/>
            </w:tcBorders>
            <w:shd w:val="clear" w:color="auto" w:fill="auto"/>
            <w:noWrap/>
            <w:vAlign w:val="bottom"/>
            <w:hideMark/>
          </w:tcPr>
          <w:p w14:paraId="3148B3F2"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711" w:type="dxa"/>
            <w:tcBorders>
              <w:top w:val="nil"/>
              <w:left w:val="nil"/>
              <w:bottom w:val="nil"/>
              <w:right w:val="nil"/>
            </w:tcBorders>
            <w:shd w:val="clear" w:color="auto" w:fill="auto"/>
            <w:noWrap/>
            <w:vAlign w:val="bottom"/>
            <w:hideMark/>
          </w:tcPr>
          <w:p w14:paraId="4D2C29D9"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848" w:type="dxa"/>
            <w:tcBorders>
              <w:top w:val="nil"/>
              <w:left w:val="nil"/>
              <w:bottom w:val="nil"/>
              <w:right w:val="nil"/>
            </w:tcBorders>
            <w:shd w:val="clear" w:color="auto" w:fill="auto"/>
            <w:noWrap/>
            <w:vAlign w:val="bottom"/>
            <w:hideMark/>
          </w:tcPr>
          <w:p w14:paraId="324E48FE"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601" w:type="dxa"/>
            <w:tcBorders>
              <w:top w:val="nil"/>
              <w:left w:val="nil"/>
              <w:bottom w:val="nil"/>
              <w:right w:val="nil"/>
            </w:tcBorders>
            <w:shd w:val="clear" w:color="auto" w:fill="auto"/>
            <w:noWrap/>
            <w:vAlign w:val="bottom"/>
            <w:hideMark/>
          </w:tcPr>
          <w:p w14:paraId="005305FA"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1431" w:type="dxa"/>
            <w:tcBorders>
              <w:top w:val="nil"/>
              <w:left w:val="nil"/>
              <w:bottom w:val="nil"/>
              <w:right w:val="nil"/>
            </w:tcBorders>
            <w:shd w:val="clear" w:color="auto" w:fill="auto"/>
            <w:noWrap/>
            <w:vAlign w:val="bottom"/>
            <w:hideMark/>
          </w:tcPr>
          <w:p w14:paraId="0C190929"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1417" w:type="dxa"/>
            <w:tcBorders>
              <w:top w:val="nil"/>
              <w:left w:val="nil"/>
              <w:bottom w:val="nil"/>
              <w:right w:val="nil"/>
            </w:tcBorders>
            <w:shd w:val="clear" w:color="auto" w:fill="auto"/>
            <w:noWrap/>
            <w:vAlign w:val="bottom"/>
            <w:hideMark/>
          </w:tcPr>
          <w:p w14:paraId="37812C5C"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r>
      <w:tr w:rsidR="00C20390" w:rsidRPr="001835C0" w14:paraId="55FF03BC" w14:textId="77777777" w:rsidTr="00F16AAB">
        <w:trPr>
          <w:trHeight w:val="337"/>
        </w:trPr>
        <w:tc>
          <w:tcPr>
            <w:tcW w:w="5106" w:type="dxa"/>
            <w:gridSpan w:val="4"/>
            <w:tcBorders>
              <w:top w:val="nil"/>
              <w:left w:val="nil"/>
              <w:bottom w:val="nil"/>
              <w:right w:val="nil"/>
            </w:tcBorders>
            <w:shd w:val="clear" w:color="auto" w:fill="auto"/>
            <w:noWrap/>
            <w:vAlign w:val="bottom"/>
            <w:hideMark/>
          </w:tcPr>
          <w:p w14:paraId="2AEF04C1" w14:textId="77777777" w:rsidR="00C20390" w:rsidRPr="001835C0" w:rsidRDefault="00C20390" w:rsidP="00F16AAB">
            <w:pPr>
              <w:spacing w:after="0" w:line="240" w:lineRule="auto"/>
              <w:ind w:firstLine="0"/>
              <w:jc w:val="left"/>
              <w:rPr>
                <w:rFonts w:eastAsia="Times New Roman" w:cs="Times New Roman"/>
                <w:b/>
                <w:bCs/>
                <w:color w:val="000000"/>
                <w:sz w:val="22"/>
                <w:szCs w:val="22"/>
                <w:lang w:eastAsia="en-GB"/>
              </w:rPr>
            </w:pPr>
            <w:r w:rsidRPr="001835C0">
              <w:rPr>
                <w:rFonts w:eastAsia="Times New Roman" w:cs="Times New Roman"/>
                <w:b/>
                <w:bCs/>
                <w:color w:val="000000"/>
                <w:sz w:val="22"/>
                <w:szCs w:val="22"/>
                <w:lang w:eastAsia="en-GB"/>
              </w:rPr>
              <w:t xml:space="preserve">Fat Body Dissatisfaction </w:t>
            </w:r>
          </w:p>
        </w:tc>
        <w:tc>
          <w:tcPr>
            <w:tcW w:w="848" w:type="dxa"/>
            <w:tcBorders>
              <w:top w:val="nil"/>
              <w:left w:val="nil"/>
              <w:bottom w:val="nil"/>
              <w:right w:val="nil"/>
            </w:tcBorders>
            <w:shd w:val="clear" w:color="auto" w:fill="auto"/>
            <w:noWrap/>
            <w:vAlign w:val="bottom"/>
            <w:hideMark/>
          </w:tcPr>
          <w:p w14:paraId="2E9638E8" w14:textId="77777777" w:rsidR="00C20390" w:rsidRPr="001835C0" w:rsidRDefault="00C20390" w:rsidP="00F16AAB">
            <w:pPr>
              <w:spacing w:after="0" w:line="240" w:lineRule="auto"/>
              <w:ind w:firstLine="0"/>
              <w:jc w:val="left"/>
              <w:rPr>
                <w:rFonts w:eastAsia="Times New Roman" w:cs="Times New Roman"/>
                <w:b/>
                <w:bCs/>
                <w:color w:val="000000"/>
                <w:sz w:val="22"/>
                <w:szCs w:val="22"/>
                <w:lang w:eastAsia="en-GB"/>
              </w:rPr>
            </w:pPr>
          </w:p>
        </w:tc>
        <w:tc>
          <w:tcPr>
            <w:tcW w:w="601" w:type="dxa"/>
            <w:tcBorders>
              <w:top w:val="nil"/>
              <w:left w:val="nil"/>
              <w:bottom w:val="nil"/>
              <w:right w:val="nil"/>
            </w:tcBorders>
            <w:shd w:val="clear" w:color="auto" w:fill="auto"/>
            <w:noWrap/>
            <w:vAlign w:val="bottom"/>
            <w:hideMark/>
          </w:tcPr>
          <w:p w14:paraId="5411D91F"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1431" w:type="dxa"/>
            <w:tcBorders>
              <w:top w:val="nil"/>
              <w:left w:val="nil"/>
              <w:bottom w:val="nil"/>
              <w:right w:val="nil"/>
            </w:tcBorders>
            <w:shd w:val="clear" w:color="auto" w:fill="auto"/>
            <w:noWrap/>
            <w:vAlign w:val="bottom"/>
            <w:hideMark/>
          </w:tcPr>
          <w:p w14:paraId="4BC366FB"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c>
          <w:tcPr>
            <w:tcW w:w="1417" w:type="dxa"/>
            <w:tcBorders>
              <w:top w:val="nil"/>
              <w:left w:val="nil"/>
              <w:bottom w:val="nil"/>
              <w:right w:val="nil"/>
            </w:tcBorders>
            <w:shd w:val="clear" w:color="auto" w:fill="auto"/>
            <w:noWrap/>
            <w:vAlign w:val="bottom"/>
            <w:hideMark/>
          </w:tcPr>
          <w:p w14:paraId="22529A87" w14:textId="77777777" w:rsidR="00C20390" w:rsidRPr="001835C0" w:rsidRDefault="00C20390" w:rsidP="00F16AAB">
            <w:pPr>
              <w:spacing w:after="0" w:line="240" w:lineRule="auto"/>
              <w:ind w:firstLine="0"/>
              <w:jc w:val="left"/>
              <w:rPr>
                <w:rFonts w:eastAsia="Times New Roman" w:cs="Times New Roman"/>
                <w:sz w:val="20"/>
                <w:szCs w:val="20"/>
                <w:lang w:eastAsia="en-GB"/>
              </w:rPr>
            </w:pPr>
          </w:p>
        </w:tc>
      </w:tr>
      <w:tr w:rsidR="00C20390" w:rsidRPr="001835C0" w14:paraId="03822C6F" w14:textId="77777777" w:rsidTr="00F16AAB">
        <w:trPr>
          <w:trHeight w:val="337"/>
        </w:trPr>
        <w:tc>
          <w:tcPr>
            <w:tcW w:w="2669" w:type="dxa"/>
            <w:tcBorders>
              <w:top w:val="nil"/>
              <w:left w:val="nil"/>
              <w:bottom w:val="nil"/>
              <w:right w:val="nil"/>
            </w:tcBorders>
            <w:shd w:val="clear" w:color="auto" w:fill="auto"/>
            <w:noWrap/>
            <w:vAlign w:val="bottom"/>
            <w:hideMark/>
          </w:tcPr>
          <w:p w14:paraId="333F2335"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Path a</w:t>
            </w:r>
          </w:p>
        </w:tc>
        <w:tc>
          <w:tcPr>
            <w:tcW w:w="875" w:type="dxa"/>
            <w:tcBorders>
              <w:top w:val="nil"/>
              <w:left w:val="nil"/>
              <w:bottom w:val="nil"/>
              <w:right w:val="nil"/>
            </w:tcBorders>
            <w:shd w:val="clear" w:color="auto" w:fill="auto"/>
            <w:noWrap/>
            <w:vAlign w:val="bottom"/>
            <w:hideMark/>
          </w:tcPr>
          <w:p w14:paraId="18366EEA"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-2.603</w:t>
            </w:r>
          </w:p>
        </w:tc>
        <w:tc>
          <w:tcPr>
            <w:tcW w:w="851" w:type="dxa"/>
            <w:tcBorders>
              <w:top w:val="nil"/>
              <w:left w:val="nil"/>
              <w:bottom w:val="nil"/>
              <w:right w:val="nil"/>
            </w:tcBorders>
            <w:shd w:val="clear" w:color="auto" w:fill="auto"/>
            <w:noWrap/>
            <w:vAlign w:val="bottom"/>
            <w:hideMark/>
          </w:tcPr>
          <w:p w14:paraId="7B49C57F"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-0.525</w:t>
            </w:r>
          </w:p>
        </w:tc>
        <w:tc>
          <w:tcPr>
            <w:tcW w:w="711" w:type="dxa"/>
            <w:tcBorders>
              <w:top w:val="nil"/>
              <w:left w:val="nil"/>
              <w:bottom w:val="nil"/>
              <w:right w:val="nil"/>
            </w:tcBorders>
            <w:shd w:val="clear" w:color="auto" w:fill="auto"/>
            <w:noWrap/>
            <w:vAlign w:val="bottom"/>
            <w:hideMark/>
          </w:tcPr>
          <w:p w14:paraId="582A85B5"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0.266</w:t>
            </w:r>
          </w:p>
        </w:tc>
        <w:tc>
          <w:tcPr>
            <w:tcW w:w="848" w:type="dxa"/>
            <w:tcBorders>
              <w:top w:val="nil"/>
              <w:left w:val="nil"/>
              <w:bottom w:val="nil"/>
              <w:right w:val="nil"/>
            </w:tcBorders>
            <w:shd w:val="clear" w:color="auto" w:fill="auto"/>
            <w:noWrap/>
            <w:vAlign w:val="bottom"/>
            <w:hideMark/>
          </w:tcPr>
          <w:p w14:paraId="7258523C"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-9.786</w:t>
            </w:r>
          </w:p>
        </w:tc>
        <w:tc>
          <w:tcPr>
            <w:tcW w:w="601" w:type="dxa"/>
            <w:tcBorders>
              <w:top w:val="nil"/>
              <w:left w:val="nil"/>
              <w:bottom w:val="nil"/>
              <w:right w:val="nil"/>
            </w:tcBorders>
            <w:shd w:val="clear" w:color="auto" w:fill="auto"/>
            <w:noWrap/>
            <w:vAlign w:val="bottom"/>
            <w:hideMark/>
          </w:tcPr>
          <w:p w14:paraId="4157ADB3"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.000</w:t>
            </w:r>
          </w:p>
        </w:tc>
        <w:tc>
          <w:tcPr>
            <w:tcW w:w="1431" w:type="dxa"/>
            <w:tcBorders>
              <w:top w:val="nil"/>
              <w:left w:val="nil"/>
              <w:bottom w:val="nil"/>
              <w:right w:val="nil"/>
            </w:tcBorders>
            <w:shd w:val="clear" w:color="auto" w:fill="auto"/>
            <w:noWrap/>
            <w:vAlign w:val="bottom"/>
            <w:hideMark/>
          </w:tcPr>
          <w:p w14:paraId="5BAF8710"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-3.126</w:t>
            </w:r>
          </w:p>
        </w:tc>
        <w:tc>
          <w:tcPr>
            <w:tcW w:w="1417" w:type="dxa"/>
            <w:tcBorders>
              <w:top w:val="nil"/>
              <w:left w:val="nil"/>
              <w:bottom w:val="nil"/>
              <w:right w:val="nil"/>
            </w:tcBorders>
            <w:shd w:val="clear" w:color="auto" w:fill="auto"/>
            <w:noWrap/>
            <w:vAlign w:val="bottom"/>
            <w:hideMark/>
          </w:tcPr>
          <w:p w14:paraId="77DD653F"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-2.079</w:t>
            </w:r>
          </w:p>
        </w:tc>
      </w:tr>
      <w:tr w:rsidR="00C20390" w:rsidRPr="001835C0" w14:paraId="0C03DB97" w14:textId="77777777" w:rsidTr="00F16AAB">
        <w:trPr>
          <w:trHeight w:val="337"/>
        </w:trPr>
        <w:tc>
          <w:tcPr>
            <w:tcW w:w="2669" w:type="dxa"/>
            <w:tcBorders>
              <w:top w:val="nil"/>
              <w:left w:val="nil"/>
              <w:bottom w:val="nil"/>
              <w:right w:val="nil"/>
            </w:tcBorders>
            <w:shd w:val="clear" w:color="auto" w:fill="auto"/>
            <w:noWrap/>
            <w:vAlign w:val="bottom"/>
            <w:hideMark/>
          </w:tcPr>
          <w:p w14:paraId="33EF4C42"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Path b</w:t>
            </w:r>
          </w:p>
        </w:tc>
        <w:tc>
          <w:tcPr>
            <w:tcW w:w="875" w:type="dxa"/>
            <w:tcBorders>
              <w:top w:val="nil"/>
              <w:left w:val="nil"/>
              <w:bottom w:val="nil"/>
              <w:right w:val="nil"/>
            </w:tcBorders>
            <w:shd w:val="clear" w:color="auto" w:fill="auto"/>
            <w:noWrap/>
            <w:vAlign w:val="bottom"/>
            <w:hideMark/>
          </w:tcPr>
          <w:p w14:paraId="7E4D40B6"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0.355</w:t>
            </w:r>
          </w:p>
        </w:tc>
        <w:tc>
          <w:tcPr>
            <w:tcW w:w="851" w:type="dxa"/>
            <w:tcBorders>
              <w:top w:val="nil"/>
              <w:left w:val="nil"/>
              <w:bottom w:val="nil"/>
              <w:right w:val="nil"/>
            </w:tcBorders>
            <w:shd w:val="clear" w:color="auto" w:fill="auto"/>
            <w:noWrap/>
            <w:vAlign w:val="bottom"/>
            <w:hideMark/>
          </w:tcPr>
          <w:p w14:paraId="74B883EB"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0.514</w:t>
            </w:r>
          </w:p>
        </w:tc>
        <w:tc>
          <w:tcPr>
            <w:tcW w:w="711" w:type="dxa"/>
            <w:tcBorders>
              <w:top w:val="nil"/>
              <w:left w:val="nil"/>
              <w:bottom w:val="nil"/>
              <w:right w:val="nil"/>
            </w:tcBorders>
            <w:shd w:val="clear" w:color="auto" w:fill="auto"/>
            <w:noWrap/>
            <w:vAlign w:val="bottom"/>
            <w:hideMark/>
          </w:tcPr>
          <w:p w14:paraId="65A9CDAC"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0.037</w:t>
            </w:r>
          </w:p>
        </w:tc>
        <w:tc>
          <w:tcPr>
            <w:tcW w:w="848" w:type="dxa"/>
            <w:tcBorders>
              <w:top w:val="nil"/>
              <w:left w:val="nil"/>
              <w:bottom w:val="nil"/>
              <w:right w:val="nil"/>
            </w:tcBorders>
            <w:shd w:val="clear" w:color="auto" w:fill="auto"/>
            <w:noWrap/>
            <w:vAlign w:val="bottom"/>
            <w:hideMark/>
          </w:tcPr>
          <w:p w14:paraId="3E4430B4"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9.639</w:t>
            </w:r>
          </w:p>
        </w:tc>
        <w:tc>
          <w:tcPr>
            <w:tcW w:w="601" w:type="dxa"/>
            <w:tcBorders>
              <w:top w:val="nil"/>
              <w:left w:val="nil"/>
              <w:bottom w:val="nil"/>
              <w:right w:val="nil"/>
            </w:tcBorders>
            <w:shd w:val="clear" w:color="auto" w:fill="auto"/>
            <w:noWrap/>
            <w:vAlign w:val="bottom"/>
            <w:hideMark/>
          </w:tcPr>
          <w:p w14:paraId="590D2E79"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.000</w:t>
            </w:r>
          </w:p>
        </w:tc>
        <w:tc>
          <w:tcPr>
            <w:tcW w:w="1431" w:type="dxa"/>
            <w:tcBorders>
              <w:top w:val="nil"/>
              <w:left w:val="nil"/>
              <w:bottom w:val="nil"/>
              <w:right w:val="nil"/>
            </w:tcBorders>
            <w:shd w:val="clear" w:color="auto" w:fill="auto"/>
            <w:noWrap/>
            <w:vAlign w:val="bottom"/>
            <w:hideMark/>
          </w:tcPr>
          <w:p w14:paraId="69BCC3ED"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0.283</w:t>
            </w:r>
          </w:p>
        </w:tc>
        <w:tc>
          <w:tcPr>
            <w:tcW w:w="1417" w:type="dxa"/>
            <w:tcBorders>
              <w:top w:val="nil"/>
              <w:left w:val="nil"/>
              <w:bottom w:val="nil"/>
              <w:right w:val="nil"/>
            </w:tcBorders>
            <w:shd w:val="clear" w:color="auto" w:fill="auto"/>
            <w:noWrap/>
            <w:vAlign w:val="bottom"/>
            <w:hideMark/>
          </w:tcPr>
          <w:p w14:paraId="09B5517D"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0.428</w:t>
            </w:r>
          </w:p>
        </w:tc>
      </w:tr>
      <w:tr w:rsidR="00C20390" w:rsidRPr="001835C0" w14:paraId="2F21489E" w14:textId="77777777" w:rsidTr="00F16AAB">
        <w:trPr>
          <w:trHeight w:val="337"/>
        </w:trPr>
        <w:tc>
          <w:tcPr>
            <w:tcW w:w="2669" w:type="dxa"/>
            <w:tcBorders>
              <w:top w:val="nil"/>
              <w:left w:val="nil"/>
              <w:bottom w:val="nil"/>
              <w:right w:val="nil"/>
            </w:tcBorders>
            <w:shd w:val="clear" w:color="auto" w:fill="auto"/>
            <w:noWrap/>
            <w:vAlign w:val="bottom"/>
            <w:hideMark/>
          </w:tcPr>
          <w:p w14:paraId="0B0BE5A8"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Path c</w:t>
            </w:r>
          </w:p>
        </w:tc>
        <w:tc>
          <w:tcPr>
            <w:tcW w:w="875" w:type="dxa"/>
            <w:tcBorders>
              <w:top w:val="nil"/>
              <w:left w:val="nil"/>
              <w:bottom w:val="nil"/>
              <w:right w:val="nil"/>
            </w:tcBorders>
            <w:shd w:val="clear" w:color="auto" w:fill="auto"/>
            <w:noWrap/>
            <w:vAlign w:val="bottom"/>
            <w:hideMark/>
          </w:tcPr>
          <w:p w14:paraId="6276218A"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-1.302</w:t>
            </w:r>
          </w:p>
        </w:tc>
        <w:tc>
          <w:tcPr>
            <w:tcW w:w="851" w:type="dxa"/>
            <w:tcBorders>
              <w:top w:val="nil"/>
              <w:left w:val="nil"/>
              <w:bottom w:val="nil"/>
              <w:right w:val="nil"/>
            </w:tcBorders>
            <w:shd w:val="clear" w:color="auto" w:fill="auto"/>
            <w:noWrap/>
            <w:vAlign w:val="bottom"/>
            <w:hideMark/>
          </w:tcPr>
          <w:p w14:paraId="68F19E38"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-0.38</w:t>
            </w:r>
          </w:p>
        </w:tc>
        <w:tc>
          <w:tcPr>
            <w:tcW w:w="711" w:type="dxa"/>
            <w:tcBorders>
              <w:top w:val="nil"/>
              <w:left w:val="nil"/>
              <w:bottom w:val="nil"/>
              <w:right w:val="nil"/>
            </w:tcBorders>
            <w:shd w:val="clear" w:color="auto" w:fill="auto"/>
            <w:noWrap/>
            <w:vAlign w:val="bottom"/>
            <w:hideMark/>
          </w:tcPr>
          <w:p w14:paraId="184FCA8C"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0.194</w:t>
            </w:r>
          </w:p>
        </w:tc>
        <w:tc>
          <w:tcPr>
            <w:tcW w:w="848" w:type="dxa"/>
            <w:tcBorders>
              <w:top w:val="nil"/>
              <w:left w:val="nil"/>
              <w:bottom w:val="nil"/>
              <w:right w:val="nil"/>
            </w:tcBorders>
            <w:shd w:val="clear" w:color="auto" w:fill="auto"/>
            <w:noWrap/>
            <w:vAlign w:val="bottom"/>
            <w:hideMark/>
          </w:tcPr>
          <w:p w14:paraId="481A2E88"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-6.712</w:t>
            </w:r>
          </w:p>
        </w:tc>
        <w:tc>
          <w:tcPr>
            <w:tcW w:w="601" w:type="dxa"/>
            <w:tcBorders>
              <w:top w:val="nil"/>
              <w:left w:val="nil"/>
              <w:bottom w:val="nil"/>
              <w:right w:val="nil"/>
            </w:tcBorders>
            <w:shd w:val="clear" w:color="auto" w:fill="auto"/>
            <w:noWrap/>
            <w:vAlign w:val="bottom"/>
            <w:hideMark/>
          </w:tcPr>
          <w:p w14:paraId="2F77F0CC"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.000</w:t>
            </w:r>
          </w:p>
        </w:tc>
        <w:tc>
          <w:tcPr>
            <w:tcW w:w="1431" w:type="dxa"/>
            <w:tcBorders>
              <w:top w:val="nil"/>
              <w:left w:val="nil"/>
              <w:bottom w:val="nil"/>
              <w:right w:val="nil"/>
            </w:tcBorders>
            <w:shd w:val="clear" w:color="auto" w:fill="auto"/>
            <w:noWrap/>
            <w:vAlign w:val="bottom"/>
            <w:hideMark/>
          </w:tcPr>
          <w:p w14:paraId="275D9056"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-1.683</w:t>
            </w:r>
          </w:p>
        </w:tc>
        <w:tc>
          <w:tcPr>
            <w:tcW w:w="1417" w:type="dxa"/>
            <w:tcBorders>
              <w:top w:val="nil"/>
              <w:left w:val="nil"/>
              <w:bottom w:val="nil"/>
              <w:right w:val="nil"/>
            </w:tcBorders>
            <w:shd w:val="clear" w:color="auto" w:fill="auto"/>
            <w:noWrap/>
            <w:vAlign w:val="bottom"/>
            <w:hideMark/>
          </w:tcPr>
          <w:p w14:paraId="4B76FEFF" w14:textId="77777777" w:rsidR="00C20390" w:rsidRPr="001835C0" w:rsidRDefault="00C20390" w:rsidP="00F16AAB">
            <w:pPr>
              <w:spacing w:after="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-0.92</w:t>
            </w:r>
          </w:p>
        </w:tc>
      </w:tr>
      <w:tr w:rsidR="00C20390" w:rsidRPr="001835C0" w14:paraId="4FA53A4B" w14:textId="77777777" w:rsidTr="00F16AAB">
        <w:trPr>
          <w:trHeight w:val="337"/>
        </w:trPr>
        <w:tc>
          <w:tcPr>
            <w:tcW w:w="2669" w:type="dxa"/>
            <w:tcBorders>
              <w:top w:val="nil"/>
              <w:left w:val="nil"/>
              <w:bottom w:val="single" w:sz="4" w:space="0" w:color="auto"/>
              <w:right w:val="nil"/>
            </w:tcBorders>
            <w:shd w:val="clear" w:color="auto" w:fill="auto"/>
            <w:noWrap/>
            <w:vAlign w:val="bottom"/>
            <w:hideMark/>
          </w:tcPr>
          <w:p w14:paraId="2AEB8FEB" w14:textId="77777777" w:rsidR="00C20390" w:rsidRPr="001835C0" w:rsidRDefault="00C20390" w:rsidP="00F16AAB">
            <w:pPr>
              <w:spacing w:after="12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Path c'</w:t>
            </w:r>
          </w:p>
        </w:tc>
        <w:tc>
          <w:tcPr>
            <w:tcW w:w="875" w:type="dxa"/>
            <w:tcBorders>
              <w:top w:val="nil"/>
              <w:left w:val="nil"/>
              <w:bottom w:val="single" w:sz="4" w:space="0" w:color="auto"/>
              <w:right w:val="nil"/>
            </w:tcBorders>
            <w:shd w:val="clear" w:color="auto" w:fill="auto"/>
            <w:noWrap/>
            <w:vAlign w:val="bottom"/>
            <w:hideMark/>
          </w:tcPr>
          <w:p w14:paraId="29FCFEE4" w14:textId="77777777" w:rsidR="00C20390" w:rsidRPr="001835C0" w:rsidRDefault="00C20390" w:rsidP="00F16AAB">
            <w:pPr>
              <w:spacing w:after="12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-0.377</w:t>
            </w:r>
          </w:p>
        </w:tc>
        <w:tc>
          <w:tcPr>
            <w:tcW w:w="851" w:type="dxa"/>
            <w:tcBorders>
              <w:top w:val="nil"/>
              <w:left w:val="nil"/>
              <w:bottom w:val="single" w:sz="4" w:space="0" w:color="auto"/>
              <w:right w:val="nil"/>
            </w:tcBorders>
            <w:shd w:val="clear" w:color="auto" w:fill="auto"/>
            <w:noWrap/>
            <w:vAlign w:val="bottom"/>
            <w:hideMark/>
          </w:tcPr>
          <w:p w14:paraId="69CB4678" w14:textId="77777777" w:rsidR="00C20390" w:rsidRPr="001835C0" w:rsidRDefault="00C20390" w:rsidP="00F16AAB">
            <w:pPr>
              <w:spacing w:after="12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-0.1</w:t>
            </w:r>
          </w:p>
        </w:tc>
        <w:tc>
          <w:tcPr>
            <w:tcW w:w="711" w:type="dxa"/>
            <w:tcBorders>
              <w:top w:val="nil"/>
              <w:left w:val="nil"/>
              <w:bottom w:val="single" w:sz="4" w:space="0" w:color="auto"/>
              <w:right w:val="nil"/>
            </w:tcBorders>
            <w:shd w:val="clear" w:color="auto" w:fill="auto"/>
            <w:noWrap/>
            <w:vAlign w:val="bottom"/>
            <w:hideMark/>
          </w:tcPr>
          <w:p w14:paraId="365B5B09" w14:textId="77777777" w:rsidR="00C20390" w:rsidRPr="001835C0" w:rsidRDefault="00C20390" w:rsidP="00F16AAB">
            <w:pPr>
              <w:spacing w:after="12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0.183</w:t>
            </w:r>
          </w:p>
        </w:tc>
        <w:tc>
          <w:tcPr>
            <w:tcW w:w="848" w:type="dxa"/>
            <w:tcBorders>
              <w:top w:val="nil"/>
              <w:left w:val="nil"/>
              <w:bottom w:val="single" w:sz="4" w:space="0" w:color="auto"/>
              <w:right w:val="nil"/>
            </w:tcBorders>
            <w:shd w:val="clear" w:color="auto" w:fill="auto"/>
            <w:noWrap/>
            <w:vAlign w:val="bottom"/>
            <w:hideMark/>
          </w:tcPr>
          <w:p w14:paraId="69C04242" w14:textId="77777777" w:rsidR="00C20390" w:rsidRPr="001835C0" w:rsidRDefault="00C20390" w:rsidP="00F16AAB">
            <w:pPr>
              <w:spacing w:after="12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-2.065</w:t>
            </w:r>
          </w:p>
        </w:tc>
        <w:tc>
          <w:tcPr>
            <w:tcW w:w="601" w:type="dxa"/>
            <w:tcBorders>
              <w:top w:val="nil"/>
              <w:left w:val="nil"/>
              <w:bottom w:val="single" w:sz="4" w:space="0" w:color="auto"/>
              <w:right w:val="nil"/>
            </w:tcBorders>
            <w:shd w:val="clear" w:color="auto" w:fill="auto"/>
            <w:noWrap/>
            <w:vAlign w:val="bottom"/>
            <w:hideMark/>
          </w:tcPr>
          <w:p w14:paraId="0FBABD97" w14:textId="77777777" w:rsidR="00C20390" w:rsidRPr="001835C0" w:rsidRDefault="00C20390" w:rsidP="00F16AAB">
            <w:pPr>
              <w:spacing w:after="12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w:t>
            </w:r>
            <w:r>
              <w:rPr>
                <w:rFonts w:eastAsia="Times New Roman" w:cs="Times New Roman"/>
                <w:color w:val="000000"/>
                <w:sz w:val="22"/>
                <w:szCs w:val="22"/>
                <w:lang w:eastAsia="en-GB"/>
              </w:rPr>
              <w:t>0</w:t>
            </w:r>
            <w:r w:rsidRPr="001835C0">
              <w:rPr>
                <w:rFonts w:eastAsia="Times New Roman" w:cs="Times New Roman"/>
                <w:color w:val="000000"/>
                <w:sz w:val="22"/>
                <w:szCs w:val="22"/>
                <w:lang w:eastAsia="en-GB"/>
              </w:rPr>
              <w:t>40</w:t>
            </w:r>
          </w:p>
        </w:tc>
        <w:tc>
          <w:tcPr>
            <w:tcW w:w="1431" w:type="dxa"/>
            <w:tcBorders>
              <w:top w:val="nil"/>
              <w:left w:val="nil"/>
              <w:bottom w:val="single" w:sz="4" w:space="0" w:color="auto"/>
              <w:right w:val="nil"/>
            </w:tcBorders>
            <w:shd w:val="clear" w:color="auto" w:fill="auto"/>
            <w:noWrap/>
            <w:vAlign w:val="bottom"/>
            <w:hideMark/>
          </w:tcPr>
          <w:p w14:paraId="0A07F4A5" w14:textId="77777777" w:rsidR="00C20390" w:rsidRPr="001835C0" w:rsidRDefault="00C20390" w:rsidP="00F16AAB">
            <w:pPr>
              <w:spacing w:after="12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-0.736</w:t>
            </w:r>
          </w:p>
        </w:tc>
        <w:tc>
          <w:tcPr>
            <w:tcW w:w="1417" w:type="dxa"/>
            <w:tcBorders>
              <w:top w:val="nil"/>
              <w:left w:val="nil"/>
              <w:bottom w:val="single" w:sz="4" w:space="0" w:color="auto"/>
              <w:right w:val="nil"/>
            </w:tcBorders>
            <w:shd w:val="clear" w:color="auto" w:fill="auto"/>
            <w:noWrap/>
            <w:vAlign w:val="bottom"/>
            <w:hideMark/>
          </w:tcPr>
          <w:p w14:paraId="6E41068D" w14:textId="77777777" w:rsidR="00C20390" w:rsidRPr="001835C0" w:rsidRDefault="00C20390" w:rsidP="00F16AAB">
            <w:pPr>
              <w:spacing w:after="120" w:line="240" w:lineRule="auto"/>
              <w:ind w:firstLine="0"/>
              <w:jc w:val="left"/>
              <w:rPr>
                <w:rFonts w:eastAsia="Times New Roman" w:cs="Times New Roman"/>
                <w:color w:val="000000"/>
                <w:sz w:val="22"/>
                <w:szCs w:val="22"/>
                <w:lang w:eastAsia="en-GB"/>
              </w:rPr>
            </w:pPr>
            <w:r w:rsidRPr="001835C0">
              <w:rPr>
                <w:rFonts w:eastAsia="Times New Roman" w:cs="Times New Roman"/>
                <w:color w:val="000000"/>
                <w:sz w:val="22"/>
                <w:szCs w:val="22"/>
                <w:lang w:eastAsia="en-GB"/>
              </w:rPr>
              <w:t>-0.018</w:t>
            </w:r>
          </w:p>
        </w:tc>
      </w:tr>
    </w:tbl>
    <w:p w14:paraId="10BA3ED1" w14:textId="77777777" w:rsidR="00C20390" w:rsidRPr="00D0677A" w:rsidRDefault="00C20390" w:rsidP="00C20390">
      <w:pPr>
        <w:spacing w:before="120" w:line="240" w:lineRule="auto"/>
        <w:ind w:firstLine="0"/>
        <w:rPr>
          <w:sz w:val="22"/>
          <w:szCs w:val="22"/>
        </w:rPr>
      </w:pPr>
      <w:r w:rsidRPr="00D0677A">
        <w:rPr>
          <w:i/>
          <w:iCs/>
          <w:sz w:val="22"/>
          <w:szCs w:val="22"/>
        </w:rPr>
        <w:t xml:space="preserve">Note: </w:t>
      </w:r>
      <w:r w:rsidRPr="00D0677A">
        <w:rPr>
          <w:sz w:val="22"/>
          <w:szCs w:val="22"/>
        </w:rPr>
        <w:t>The path c coefficient represents the total effect of body dissatisfaction on exercise avoidance and the path c’ represents the direct effect of body dissatisfaction on exercise avoidance.</w:t>
      </w:r>
    </w:p>
    <w:p w14:paraId="3C553F41" w14:textId="77777777" w:rsidR="00C20390" w:rsidRDefault="00C20390">
      <w:pPr>
        <w:ind w:firstLine="0"/>
        <w:jc w:val="left"/>
        <w:rPr>
          <w:b/>
          <w:bCs/>
        </w:rPr>
      </w:pPr>
      <w:r>
        <w:rPr>
          <w:b/>
          <w:bCs/>
        </w:rPr>
        <w:br w:type="page"/>
      </w:r>
    </w:p>
    <w:p w14:paraId="0D308310" w14:textId="77777777" w:rsidR="00BB4483" w:rsidRDefault="00BB4483" w:rsidP="00C20390">
      <w:pPr>
        <w:ind w:firstLine="0"/>
        <w:jc w:val="center"/>
        <w:rPr>
          <w:b/>
          <w:bCs/>
        </w:rPr>
        <w:sectPr w:rsidR="00BB4483" w:rsidSect="00E60CF6">
          <w:pgSz w:w="11900" w:h="16840"/>
          <w:pgMar w:top="1440" w:right="1440" w:bottom="1440" w:left="1440" w:header="720" w:footer="720" w:gutter="0"/>
          <w:cols w:space="720"/>
          <w:titlePg/>
          <w:docGrid w:linePitch="360"/>
        </w:sectPr>
      </w:pPr>
    </w:p>
    <w:p w14:paraId="7538DAA3" w14:textId="72464777" w:rsidR="00C20390" w:rsidRDefault="00C20390" w:rsidP="00C20390">
      <w:pPr>
        <w:ind w:firstLine="0"/>
        <w:jc w:val="center"/>
        <w:rPr>
          <w:b/>
          <w:bCs/>
        </w:rPr>
      </w:pPr>
      <w:r>
        <w:rPr>
          <w:b/>
          <w:bCs/>
        </w:rPr>
        <w:lastRenderedPageBreak/>
        <w:t>Appendix 7</w:t>
      </w:r>
    </w:p>
    <w:p w14:paraId="7B1CB891" w14:textId="622F8401" w:rsidR="00C20390" w:rsidRDefault="00BB4483" w:rsidP="00EC5EA0">
      <w:pPr>
        <w:spacing w:after="0"/>
        <w:ind w:firstLine="0"/>
        <w:jc w:val="left"/>
        <w:rPr>
          <w:b/>
          <w:bCs/>
        </w:rPr>
      </w:pPr>
      <w:r>
        <w:rPr>
          <w:b/>
          <w:bCs/>
        </w:rPr>
        <w:t xml:space="preserve">Figure 1: </w:t>
      </w:r>
    </w:p>
    <w:p w14:paraId="53E801EA" w14:textId="21C39266" w:rsidR="00BB4483" w:rsidRDefault="00BB4483" w:rsidP="00EC5EA0">
      <w:pPr>
        <w:spacing w:after="0"/>
        <w:ind w:firstLine="0"/>
        <w:jc w:val="left"/>
      </w:pPr>
      <w:r>
        <w:t xml:space="preserve">Table to show the results of the multiverse variation of the moderated mediation analysis for hypothesis 3 </w:t>
      </w:r>
    </w:p>
    <w:tbl>
      <w:tblPr>
        <w:tblW w:w="16158" w:type="dxa"/>
        <w:tblInd w:w="-993" w:type="dxa"/>
        <w:tblLook w:val="04A0" w:firstRow="1" w:lastRow="0" w:firstColumn="1" w:lastColumn="0" w:noHBand="0" w:noVBand="1"/>
      </w:tblPr>
      <w:tblGrid>
        <w:gridCol w:w="2656"/>
        <w:gridCol w:w="171"/>
        <w:gridCol w:w="105"/>
        <w:gridCol w:w="559"/>
        <w:gridCol w:w="276"/>
        <w:gridCol w:w="975"/>
        <w:gridCol w:w="876"/>
        <w:gridCol w:w="948"/>
        <w:gridCol w:w="636"/>
        <w:gridCol w:w="1152"/>
        <w:gridCol w:w="1391"/>
        <w:gridCol w:w="276"/>
        <w:gridCol w:w="1014"/>
        <w:gridCol w:w="835"/>
        <w:gridCol w:w="834"/>
        <w:gridCol w:w="696"/>
        <w:gridCol w:w="1113"/>
        <w:gridCol w:w="1645"/>
      </w:tblGrid>
      <w:tr w:rsidR="004432F5" w:rsidRPr="00182A6C" w14:paraId="64C08795" w14:textId="77777777" w:rsidTr="00EC5EA0">
        <w:trPr>
          <w:trHeight w:val="245"/>
        </w:trPr>
        <w:tc>
          <w:tcPr>
            <w:tcW w:w="2656" w:type="dxa"/>
            <w:tcBorders>
              <w:top w:val="nil"/>
              <w:left w:val="nil"/>
              <w:bottom w:val="nil"/>
              <w:right w:val="nil"/>
            </w:tcBorders>
            <w:shd w:val="clear" w:color="auto" w:fill="auto"/>
            <w:noWrap/>
            <w:vAlign w:val="bottom"/>
            <w:hideMark/>
          </w:tcPr>
          <w:p w14:paraId="2DAE63D0" w14:textId="77777777" w:rsidR="00BB4483" w:rsidRPr="00182A6C" w:rsidRDefault="00BB4483" w:rsidP="006B3AA6">
            <w:pPr>
              <w:spacing w:after="0" w:line="240" w:lineRule="auto"/>
              <w:ind w:firstLine="0"/>
              <w:jc w:val="left"/>
              <w:rPr>
                <w:rFonts w:eastAsia="Times New Roman" w:cs="Times New Roman"/>
                <w:lang w:eastAsia="en-GB"/>
              </w:rPr>
            </w:pPr>
          </w:p>
        </w:tc>
        <w:tc>
          <w:tcPr>
            <w:tcW w:w="276" w:type="dxa"/>
            <w:gridSpan w:val="2"/>
            <w:tcBorders>
              <w:top w:val="nil"/>
              <w:left w:val="nil"/>
              <w:bottom w:val="nil"/>
              <w:right w:val="nil"/>
            </w:tcBorders>
            <w:shd w:val="clear" w:color="auto" w:fill="auto"/>
            <w:noWrap/>
            <w:vAlign w:val="bottom"/>
            <w:hideMark/>
          </w:tcPr>
          <w:p w14:paraId="1637E986"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559" w:type="dxa"/>
            <w:tcBorders>
              <w:top w:val="nil"/>
              <w:left w:val="nil"/>
              <w:bottom w:val="nil"/>
              <w:right w:val="nil"/>
            </w:tcBorders>
            <w:shd w:val="clear" w:color="auto" w:fill="auto"/>
            <w:noWrap/>
            <w:vAlign w:val="bottom"/>
            <w:hideMark/>
          </w:tcPr>
          <w:p w14:paraId="7A066DAD"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63AA884C"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5978" w:type="dxa"/>
            <w:gridSpan w:val="6"/>
            <w:tcBorders>
              <w:top w:val="nil"/>
              <w:left w:val="nil"/>
              <w:bottom w:val="single" w:sz="4" w:space="0" w:color="000000"/>
              <w:right w:val="nil"/>
            </w:tcBorders>
            <w:shd w:val="clear" w:color="auto" w:fill="auto"/>
            <w:noWrap/>
            <w:vAlign w:val="bottom"/>
            <w:hideMark/>
          </w:tcPr>
          <w:p w14:paraId="203BAE98" w14:textId="77777777" w:rsidR="00BB4483" w:rsidRPr="00182A6C" w:rsidRDefault="00BB4483" w:rsidP="006B3AA6">
            <w:pPr>
              <w:spacing w:after="0" w:line="240" w:lineRule="auto"/>
              <w:ind w:firstLine="0"/>
              <w:jc w:val="center"/>
              <w:rPr>
                <w:rFonts w:eastAsia="Times New Roman" w:cs="Times New Roman"/>
                <w:b/>
                <w:bCs/>
                <w:color w:val="000000"/>
                <w:sz w:val="22"/>
                <w:szCs w:val="22"/>
                <w:lang w:eastAsia="en-GB"/>
              </w:rPr>
            </w:pPr>
            <w:r w:rsidRPr="00182A6C">
              <w:rPr>
                <w:rFonts w:eastAsia="Times New Roman" w:cs="Times New Roman"/>
                <w:b/>
                <w:bCs/>
                <w:color w:val="000000"/>
                <w:sz w:val="22"/>
                <w:szCs w:val="22"/>
                <w:lang w:eastAsia="en-GB"/>
              </w:rPr>
              <w:t xml:space="preserve">Muscle Body Dissatisfaction </w:t>
            </w:r>
          </w:p>
        </w:tc>
        <w:tc>
          <w:tcPr>
            <w:tcW w:w="276" w:type="dxa"/>
            <w:tcBorders>
              <w:top w:val="nil"/>
              <w:left w:val="nil"/>
              <w:bottom w:val="nil"/>
              <w:right w:val="nil"/>
            </w:tcBorders>
            <w:shd w:val="clear" w:color="auto" w:fill="auto"/>
            <w:noWrap/>
            <w:vAlign w:val="bottom"/>
            <w:hideMark/>
          </w:tcPr>
          <w:p w14:paraId="2CA5AEAC" w14:textId="77777777" w:rsidR="00BB4483" w:rsidRPr="00182A6C" w:rsidRDefault="00BB4483" w:rsidP="006B3AA6">
            <w:pPr>
              <w:spacing w:after="0" w:line="240" w:lineRule="auto"/>
              <w:ind w:firstLine="0"/>
              <w:jc w:val="center"/>
              <w:rPr>
                <w:rFonts w:eastAsia="Times New Roman" w:cs="Times New Roman"/>
                <w:b/>
                <w:bCs/>
                <w:color w:val="000000"/>
                <w:sz w:val="22"/>
                <w:szCs w:val="22"/>
                <w:lang w:eastAsia="en-GB"/>
              </w:rPr>
            </w:pPr>
          </w:p>
        </w:tc>
        <w:tc>
          <w:tcPr>
            <w:tcW w:w="6137" w:type="dxa"/>
            <w:gridSpan w:val="6"/>
            <w:tcBorders>
              <w:top w:val="nil"/>
              <w:left w:val="nil"/>
              <w:bottom w:val="single" w:sz="4" w:space="0" w:color="auto"/>
              <w:right w:val="nil"/>
            </w:tcBorders>
            <w:shd w:val="clear" w:color="auto" w:fill="auto"/>
            <w:noWrap/>
            <w:vAlign w:val="bottom"/>
            <w:hideMark/>
          </w:tcPr>
          <w:p w14:paraId="6B2AD1D3" w14:textId="77777777" w:rsidR="00BB4483" w:rsidRPr="00182A6C" w:rsidRDefault="00BB4483" w:rsidP="006B3AA6">
            <w:pPr>
              <w:spacing w:after="0" w:line="240" w:lineRule="auto"/>
              <w:ind w:firstLine="0"/>
              <w:jc w:val="center"/>
              <w:rPr>
                <w:rFonts w:eastAsia="Times New Roman" w:cs="Times New Roman"/>
                <w:b/>
                <w:bCs/>
                <w:color w:val="000000"/>
                <w:sz w:val="22"/>
                <w:szCs w:val="22"/>
                <w:lang w:eastAsia="en-GB"/>
              </w:rPr>
            </w:pPr>
            <w:r w:rsidRPr="00182A6C">
              <w:rPr>
                <w:rFonts w:eastAsia="Times New Roman" w:cs="Times New Roman"/>
                <w:b/>
                <w:bCs/>
                <w:color w:val="000000"/>
                <w:sz w:val="22"/>
                <w:szCs w:val="22"/>
                <w:lang w:eastAsia="en-GB"/>
              </w:rPr>
              <w:t xml:space="preserve">Fat Body Dissatisfaction </w:t>
            </w:r>
          </w:p>
        </w:tc>
      </w:tr>
      <w:tr w:rsidR="00EC5EA0" w:rsidRPr="00182A6C" w14:paraId="3585237D" w14:textId="77777777" w:rsidTr="00EC5EA0">
        <w:trPr>
          <w:trHeight w:val="757"/>
        </w:trPr>
        <w:tc>
          <w:tcPr>
            <w:tcW w:w="2656" w:type="dxa"/>
            <w:tcBorders>
              <w:top w:val="nil"/>
              <w:left w:val="nil"/>
              <w:bottom w:val="nil"/>
              <w:right w:val="nil"/>
            </w:tcBorders>
            <w:shd w:val="clear" w:color="auto" w:fill="auto"/>
            <w:noWrap/>
            <w:vAlign w:val="bottom"/>
            <w:hideMark/>
          </w:tcPr>
          <w:p w14:paraId="491E49C0" w14:textId="77777777" w:rsidR="00BB4483" w:rsidRPr="00182A6C" w:rsidRDefault="00BB4483" w:rsidP="006B3AA6">
            <w:pPr>
              <w:spacing w:after="0" w:line="240" w:lineRule="auto"/>
              <w:ind w:firstLine="0"/>
              <w:jc w:val="center"/>
              <w:rPr>
                <w:rFonts w:eastAsia="Times New Roman" w:cs="Times New Roman"/>
                <w:b/>
                <w:bCs/>
                <w:color w:val="000000"/>
                <w:sz w:val="22"/>
                <w:szCs w:val="22"/>
                <w:lang w:eastAsia="en-GB"/>
              </w:rPr>
            </w:pPr>
          </w:p>
        </w:tc>
        <w:tc>
          <w:tcPr>
            <w:tcW w:w="276" w:type="dxa"/>
            <w:gridSpan w:val="2"/>
            <w:tcBorders>
              <w:top w:val="nil"/>
              <w:left w:val="nil"/>
              <w:bottom w:val="nil"/>
              <w:right w:val="nil"/>
            </w:tcBorders>
            <w:shd w:val="clear" w:color="auto" w:fill="auto"/>
            <w:noWrap/>
            <w:vAlign w:val="bottom"/>
            <w:hideMark/>
          </w:tcPr>
          <w:p w14:paraId="2A0036CC" w14:textId="77777777" w:rsidR="00BB4483" w:rsidRPr="00182A6C" w:rsidRDefault="00BB4483" w:rsidP="00867125">
            <w:pPr>
              <w:spacing w:after="0" w:line="240" w:lineRule="auto"/>
              <w:ind w:left="-100" w:firstLine="0"/>
              <w:jc w:val="left"/>
              <w:rPr>
                <w:rFonts w:eastAsia="Times New Roman" w:cs="Times New Roman"/>
                <w:sz w:val="20"/>
                <w:szCs w:val="20"/>
                <w:lang w:eastAsia="en-GB"/>
              </w:rPr>
            </w:pPr>
          </w:p>
        </w:tc>
        <w:tc>
          <w:tcPr>
            <w:tcW w:w="559" w:type="dxa"/>
            <w:tcBorders>
              <w:top w:val="single" w:sz="4" w:space="0" w:color="auto"/>
              <w:left w:val="nil"/>
              <w:bottom w:val="single" w:sz="4" w:space="0" w:color="auto"/>
              <w:right w:val="nil"/>
            </w:tcBorders>
            <w:shd w:val="clear" w:color="auto" w:fill="auto"/>
            <w:noWrap/>
            <w:vAlign w:val="center"/>
            <w:hideMark/>
          </w:tcPr>
          <w:p w14:paraId="65430719" w14:textId="77777777" w:rsidR="00BB4483" w:rsidRPr="00182A6C" w:rsidRDefault="00BB4483" w:rsidP="00867125">
            <w:pPr>
              <w:spacing w:after="0" w:line="240" w:lineRule="auto"/>
              <w:ind w:left="-100"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N</w:t>
            </w:r>
          </w:p>
        </w:tc>
        <w:tc>
          <w:tcPr>
            <w:tcW w:w="276" w:type="dxa"/>
            <w:tcBorders>
              <w:top w:val="single" w:sz="4" w:space="0" w:color="auto"/>
              <w:left w:val="nil"/>
              <w:bottom w:val="single" w:sz="4" w:space="0" w:color="auto"/>
              <w:right w:val="nil"/>
            </w:tcBorders>
            <w:shd w:val="clear" w:color="auto" w:fill="auto"/>
            <w:noWrap/>
            <w:vAlign w:val="center"/>
            <w:hideMark/>
          </w:tcPr>
          <w:p w14:paraId="577445DD"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 </w:t>
            </w:r>
          </w:p>
        </w:tc>
        <w:tc>
          <w:tcPr>
            <w:tcW w:w="975" w:type="dxa"/>
            <w:tcBorders>
              <w:top w:val="nil"/>
              <w:left w:val="nil"/>
              <w:bottom w:val="single" w:sz="4" w:space="0" w:color="auto"/>
              <w:right w:val="nil"/>
            </w:tcBorders>
            <w:shd w:val="clear" w:color="auto" w:fill="auto"/>
            <w:noWrap/>
            <w:vAlign w:val="center"/>
            <w:hideMark/>
          </w:tcPr>
          <w:p w14:paraId="22A90BD3"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B</w:t>
            </w:r>
          </w:p>
        </w:tc>
        <w:tc>
          <w:tcPr>
            <w:tcW w:w="876" w:type="dxa"/>
            <w:tcBorders>
              <w:top w:val="nil"/>
              <w:left w:val="nil"/>
              <w:bottom w:val="single" w:sz="4" w:space="0" w:color="auto"/>
              <w:right w:val="nil"/>
            </w:tcBorders>
            <w:shd w:val="clear" w:color="auto" w:fill="auto"/>
            <w:noWrap/>
            <w:vAlign w:val="center"/>
            <w:hideMark/>
          </w:tcPr>
          <w:p w14:paraId="4A375DA4"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SE</w:t>
            </w:r>
          </w:p>
        </w:tc>
        <w:tc>
          <w:tcPr>
            <w:tcW w:w="948" w:type="dxa"/>
            <w:tcBorders>
              <w:top w:val="nil"/>
              <w:left w:val="nil"/>
              <w:bottom w:val="single" w:sz="4" w:space="0" w:color="auto"/>
              <w:right w:val="nil"/>
            </w:tcBorders>
            <w:shd w:val="clear" w:color="auto" w:fill="auto"/>
            <w:noWrap/>
            <w:vAlign w:val="center"/>
            <w:hideMark/>
          </w:tcPr>
          <w:p w14:paraId="49103B10"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t</w:t>
            </w:r>
          </w:p>
        </w:tc>
        <w:tc>
          <w:tcPr>
            <w:tcW w:w="636" w:type="dxa"/>
            <w:tcBorders>
              <w:top w:val="nil"/>
              <w:left w:val="nil"/>
              <w:bottom w:val="single" w:sz="4" w:space="0" w:color="auto"/>
              <w:right w:val="nil"/>
            </w:tcBorders>
            <w:shd w:val="clear" w:color="auto" w:fill="auto"/>
            <w:noWrap/>
            <w:vAlign w:val="center"/>
            <w:hideMark/>
          </w:tcPr>
          <w:p w14:paraId="0EB6B087"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p</w:t>
            </w:r>
          </w:p>
        </w:tc>
        <w:tc>
          <w:tcPr>
            <w:tcW w:w="1152" w:type="dxa"/>
            <w:tcBorders>
              <w:top w:val="nil"/>
              <w:left w:val="nil"/>
              <w:bottom w:val="single" w:sz="4" w:space="0" w:color="auto"/>
              <w:right w:val="nil"/>
            </w:tcBorders>
            <w:shd w:val="clear" w:color="auto" w:fill="auto"/>
            <w:noWrap/>
            <w:vAlign w:val="bottom"/>
            <w:hideMark/>
          </w:tcPr>
          <w:p w14:paraId="119EEB1C"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Lower Limits of 95% CI</w:t>
            </w:r>
          </w:p>
        </w:tc>
        <w:tc>
          <w:tcPr>
            <w:tcW w:w="1391" w:type="dxa"/>
            <w:tcBorders>
              <w:top w:val="nil"/>
              <w:left w:val="nil"/>
              <w:bottom w:val="single" w:sz="4" w:space="0" w:color="auto"/>
              <w:right w:val="nil"/>
            </w:tcBorders>
            <w:shd w:val="clear" w:color="auto" w:fill="auto"/>
            <w:noWrap/>
            <w:vAlign w:val="bottom"/>
            <w:hideMark/>
          </w:tcPr>
          <w:p w14:paraId="18AE5044"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Upper Limits of 95% CI</w:t>
            </w:r>
          </w:p>
        </w:tc>
        <w:tc>
          <w:tcPr>
            <w:tcW w:w="276" w:type="dxa"/>
            <w:tcBorders>
              <w:top w:val="nil"/>
              <w:left w:val="nil"/>
              <w:bottom w:val="single" w:sz="4" w:space="0" w:color="auto"/>
              <w:right w:val="nil"/>
            </w:tcBorders>
            <w:shd w:val="clear" w:color="auto" w:fill="auto"/>
            <w:noWrap/>
            <w:vAlign w:val="bottom"/>
            <w:hideMark/>
          </w:tcPr>
          <w:p w14:paraId="7249F1EE"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1014" w:type="dxa"/>
            <w:tcBorders>
              <w:top w:val="nil"/>
              <w:left w:val="nil"/>
              <w:bottom w:val="single" w:sz="4" w:space="0" w:color="auto"/>
              <w:right w:val="nil"/>
            </w:tcBorders>
            <w:shd w:val="clear" w:color="auto" w:fill="auto"/>
            <w:noWrap/>
            <w:vAlign w:val="center"/>
            <w:hideMark/>
          </w:tcPr>
          <w:p w14:paraId="19D31E44"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B</w:t>
            </w:r>
          </w:p>
        </w:tc>
        <w:tc>
          <w:tcPr>
            <w:tcW w:w="835" w:type="dxa"/>
            <w:tcBorders>
              <w:top w:val="nil"/>
              <w:left w:val="nil"/>
              <w:bottom w:val="single" w:sz="4" w:space="0" w:color="auto"/>
              <w:right w:val="nil"/>
            </w:tcBorders>
            <w:shd w:val="clear" w:color="auto" w:fill="auto"/>
            <w:noWrap/>
            <w:vAlign w:val="center"/>
            <w:hideMark/>
          </w:tcPr>
          <w:p w14:paraId="533CD245"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SE</w:t>
            </w:r>
          </w:p>
        </w:tc>
        <w:tc>
          <w:tcPr>
            <w:tcW w:w="834" w:type="dxa"/>
            <w:tcBorders>
              <w:top w:val="nil"/>
              <w:left w:val="nil"/>
              <w:bottom w:val="single" w:sz="4" w:space="0" w:color="auto"/>
              <w:right w:val="nil"/>
            </w:tcBorders>
            <w:shd w:val="clear" w:color="auto" w:fill="auto"/>
            <w:noWrap/>
            <w:vAlign w:val="center"/>
            <w:hideMark/>
          </w:tcPr>
          <w:p w14:paraId="5F5B8A6A"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t</w:t>
            </w:r>
          </w:p>
        </w:tc>
        <w:tc>
          <w:tcPr>
            <w:tcW w:w="696" w:type="dxa"/>
            <w:tcBorders>
              <w:top w:val="nil"/>
              <w:left w:val="nil"/>
              <w:bottom w:val="single" w:sz="4" w:space="0" w:color="auto"/>
              <w:right w:val="nil"/>
            </w:tcBorders>
            <w:shd w:val="clear" w:color="auto" w:fill="auto"/>
            <w:noWrap/>
            <w:vAlign w:val="center"/>
            <w:hideMark/>
          </w:tcPr>
          <w:p w14:paraId="55D9ED2E"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p</w:t>
            </w:r>
          </w:p>
        </w:tc>
        <w:tc>
          <w:tcPr>
            <w:tcW w:w="1113" w:type="dxa"/>
            <w:tcBorders>
              <w:top w:val="nil"/>
              <w:left w:val="nil"/>
              <w:bottom w:val="single" w:sz="4" w:space="0" w:color="auto"/>
              <w:right w:val="nil"/>
            </w:tcBorders>
            <w:shd w:val="clear" w:color="auto" w:fill="auto"/>
            <w:noWrap/>
            <w:vAlign w:val="bottom"/>
            <w:hideMark/>
          </w:tcPr>
          <w:p w14:paraId="246CF466" w14:textId="77777777" w:rsidR="00BB4483" w:rsidRPr="00182A6C" w:rsidRDefault="00BB4483" w:rsidP="006B3AA6">
            <w:pPr>
              <w:spacing w:after="0" w:line="240" w:lineRule="auto"/>
              <w:ind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Lower Limits of 95% CI</w:t>
            </w:r>
          </w:p>
        </w:tc>
        <w:tc>
          <w:tcPr>
            <w:tcW w:w="1645" w:type="dxa"/>
            <w:tcBorders>
              <w:top w:val="nil"/>
              <w:left w:val="nil"/>
              <w:bottom w:val="single" w:sz="4" w:space="0" w:color="auto"/>
              <w:right w:val="nil"/>
            </w:tcBorders>
            <w:shd w:val="clear" w:color="auto" w:fill="auto"/>
            <w:noWrap/>
            <w:vAlign w:val="bottom"/>
            <w:hideMark/>
          </w:tcPr>
          <w:p w14:paraId="02E8BC1C" w14:textId="77777777" w:rsidR="00BB4483" w:rsidRPr="00182A6C" w:rsidRDefault="00BB4483" w:rsidP="00EC5EA0">
            <w:pPr>
              <w:spacing w:after="0" w:line="240" w:lineRule="auto"/>
              <w:ind w:right="431" w:firstLine="0"/>
              <w:jc w:val="left"/>
              <w:rPr>
                <w:rFonts w:eastAsia="Times New Roman" w:cs="Times New Roman"/>
                <w:b/>
                <w:bCs/>
                <w:i/>
                <w:iCs/>
                <w:color w:val="000000"/>
                <w:lang w:eastAsia="en-GB"/>
              </w:rPr>
            </w:pPr>
            <w:r w:rsidRPr="00182A6C">
              <w:rPr>
                <w:rFonts w:eastAsia="Times New Roman" w:cs="Times New Roman"/>
                <w:b/>
                <w:bCs/>
                <w:i/>
                <w:iCs/>
                <w:color w:val="000000"/>
                <w:lang w:eastAsia="en-GB"/>
              </w:rPr>
              <w:t>Upper Limits of 95% CI</w:t>
            </w:r>
          </w:p>
        </w:tc>
      </w:tr>
      <w:tr w:rsidR="00EC5EA0" w:rsidRPr="00182A6C" w14:paraId="6542195D" w14:textId="77777777" w:rsidTr="00EC5EA0">
        <w:trPr>
          <w:trHeight w:val="266"/>
        </w:trPr>
        <w:tc>
          <w:tcPr>
            <w:tcW w:w="2827" w:type="dxa"/>
            <w:gridSpan w:val="2"/>
            <w:tcBorders>
              <w:top w:val="single" w:sz="4" w:space="0" w:color="auto"/>
              <w:left w:val="nil"/>
              <w:bottom w:val="nil"/>
              <w:right w:val="nil"/>
            </w:tcBorders>
            <w:shd w:val="clear" w:color="auto" w:fill="auto"/>
            <w:noWrap/>
            <w:vAlign w:val="bottom"/>
            <w:hideMark/>
          </w:tcPr>
          <w:p w14:paraId="4FAF376C" w14:textId="77777777" w:rsidR="00BB4483" w:rsidRPr="00182A6C" w:rsidRDefault="00BB4483" w:rsidP="006B3AA6">
            <w:pPr>
              <w:spacing w:after="0" w:line="240" w:lineRule="auto"/>
              <w:ind w:firstLine="0"/>
              <w:rPr>
                <w:rFonts w:eastAsia="Times New Roman" w:cs="Times New Roman"/>
                <w:b/>
                <w:bCs/>
                <w:color w:val="000000"/>
                <w:lang w:eastAsia="en-GB"/>
              </w:rPr>
            </w:pPr>
            <w:r w:rsidRPr="00182A6C">
              <w:rPr>
                <w:rFonts w:eastAsia="Times New Roman" w:cs="Times New Roman"/>
                <w:b/>
                <w:bCs/>
                <w:color w:val="000000"/>
                <w:lang w:eastAsia="en-GB"/>
              </w:rPr>
              <w:t>Weightlifting Exercise</w:t>
            </w:r>
          </w:p>
        </w:tc>
        <w:tc>
          <w:tcPr>
            <w:tcW w:w="664" w:type="dxa"/>
            <w:gridSpan w:val="2"/>
            <w:tcBorders>
              <w:top w:val="single" w:sz="4" w:space="0" w:color="auto"/>
              <w:left w:val="nil"/>
              <w:bottom w:val="nil"/>
              <w:right w:val="nil"/>
            </w:tcBorders>
            <w:shd w:val="clear" w:color="auto" w:fill="auto"/>
            <w:noWrap/>
            <w:vAlign w:val="bottom"/>
            <w:hideMark/>
          </w:tcPr>
          <w:p w14:paraId="0FEDFFE1" w14:textId="75BD8017" w:rsidR="00BB4483" w:rsidRPr="00182A6C" w:rsidRDefault="00867125"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144</w:t>
            </w:r>
          </w:p>
        </w:tc>
        <w:tc>
          <w:tcPr>
            <w:tcW w:w="276" w:type="dxa"/>
            <w:tcBorders>
              <w:top w:val="single" w:sz="4" w:space="0" w:color="auto"/>
              <w:left w:val="nil"/>
              <w:bottom w:val="nil"/>
              <w:right w:val="nil"/>
            </w:tcBorders>
            <w:shd w:val="clear" w:color="auto" w:fill="auto"/>
            <w:noWrap/>
            <w:vAlign w:val="bottom"/>
            <w:hideMark/>
          </w:tcPr>
          <w:p w14:paraId="387E25D1"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975" w:type="dxa"/>
            <w:tcBorders>
              <w:top w:val="single" w:sz="4" w:space="0" w:color="auto"/>
              <w:left w:val="nil"/>
              <w:bottom w:val="nil"/>
              <w:right w:val="nil"/>
            </w:tcBorders>
            <w:shd w:val="clear" w:color="auto" w:fill="auto"/>
            <w:noWrap/>
            <w:vAlign w:val="bottom"/>
            <w:hideMark/>
          </w:tcPr>
          <w:p w14:paraId="5A7D9CEA"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876" w:type="dxa"/>
            <w:tcBorders>
              <w:top w:val="single" w:sz="4" w:space="0" w:color="auto"/>
              <w:left w:val="nil"/>
              <w:bottom w:val="nil"/>
              <w:right w:val="nil"/>
            </w:tcBorders>
            <w:shd w:val="clear" w:color="auto" w:fill="auto"/>
            <w:noWrap/>
            <w:vAlign w:val="bottom"/>
            <w:hideMark/>
          </w:tcPr>
          <w:p w14:paraId="1FF99C9E"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948" w:type="dxa"/>
            <w:tcBorders>
              <w:top w:val="single" w:sz="4" w:space="0" w:color="auto"/>
              <w:left w:val="nil"/>
              <w:bottom w:val="nil"/>
              <w:right w:val="nil"/>
            </w:tcBorders>
            <w:shd w:val="clear" w:color="auto" w:fill="auto"/>
            <w:noWrap/>
            <w:vAlign w:val="bottom"/>
            <w:hideMark/>
          </w:tcPr>
          <w:p w14:paraId="45FA2A8C"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636" w:type="dxa"/>
            <w:tcBorders>
              <w:top w:val="single" w:sz="4" w:space="0" w:color="auto"/>
              <w:left w:val="nil"/>
              <w:bottom w:val="nil"/>
              <w:right w:val="nil"/>
            </w:tcBorders>
            <w:shd w:val="clear" w:color="auto" w:fill="auto"/>
            <w:noWrap/>
            <w:vAlign w:val="bottom"/>
            <w:hideMark/>
          </w:tcPr>
          <w:p w14:paraId="293F0BD6"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1152" w:type="dxa"/>
            <w:tcBorders>
              <w:top w:val="single" w:sz="4" w:space="0" w:color="auto"/>
              <w:left w:val="nil"/>
              <w:bottom w:val="nil"/>
              <w:right w:val="nil"/>
            </w:tcBorders>
            <w:shd w:val="clear" w:color="auto" w:fill="auto"/>
            <w:noWrap/>
            <w:vAlign w:val="bottom"/>
            <w:hideMark/>
          </w:tcPr>
          <w:p w14:paraId="72B5D573"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1391" w:type="dxa"/>
            <w:tcBorders>
              <w:top w:val="single" w:sz="4" w:space="0" w:color="auto"/>
              <w:left w:val="nil"/>
              <w:bottom w:val="nil"/>
              <w:right w:val="nil"/>
            </w:tcBorders>
            <w:shd w:val="clear" w:color="auto" w:fill="auto"/>
            <w:noWrap/>
            <w:vAlign w:val="bottom"/>
            <w:hideMark/>
          </w:tcPr>
          <w:p w14:paraId="44CA8C45"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276" w:type="dxa"/>
            <w:tcBorders>
              <w:top w:val="single" w:sz="4" w:space="0" w:color="auto"/>
              <w:left w:val="nil"/>
              <w:bottom w:val="nil"/>
              <w:right w:val="nil"/>
            </w:tcBorders>
            <w:shd w:val="clear" w:color="auto" w:fill="auto"/>
            <w:noWrap/>
            <w:vAlign w:val="bottom"/>
            <w:hideMark/>
          </w:tcPr>
          <w:p w14:paraId="297417B2"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014" w:type="dxa"/>
            <w:tcBorders>
              <w:top w:val="single" w:sz="4" w:space="0" w:color="auto"/>
              <w:left w:val="nil"/>
              <w:bottom w:val="nil"/>
              <w:right w:val="nil"/>
            </w:tcBorders>
            <w:shd w:val="clear" w:color="auto" w:fill="auto"/>
            <w:noWrap/>
            <w:vAlign w:val="bottom"/>
            <w:hideMark/>
          </w:tcPr>
          <w:p w14:paraId="65BDDF54"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835" w:type="dxa"/>
            <w:tcBorders>
              <w:top w:val="single" w:sz="4" w:space="0" w:color="auto"/>
              <w:left w:val="nil"/>
              <w:bottom w:val="nil"/>
              <w:right w:val="nil"/>
            </w:tcBorders>
            <w:shd w:val="clear" w:color="auto" w:fill="auto"/>
            <w:noWrap/>
            <w:vAlign w:val="bottom"/>
            <w:hideMark/>
          </w:tcPr>
          <w:p w14:paraId="402D8749"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834" w:type="dxa"/>
            <w:tcBorders>
              <w:top w:val="single" w:sz="4" w:space="0" w:color="auto"/>
              <w:left w:val="nil"/>
              <w:bottom w:val="nil"/>
              <w:right w:val="nil"/>
            </w:tcBorders>
            <w:shd w:val="clear" w:color="auto" w:fill="auto"/>
            <w:noWrap/>
            <w:vAlign w:val="bottom"/>
            <w:hideMark/>
          </w:tcPr>
          <w:p w14:paraId="2DABD955"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696" w:type="dxa"/>
            <w:tcBorders>
              <w:top w:val="single" w:sz="4" w:space="0" w:color="auto"/>
              <w:left w:val="nil"/>
              <w:bottom w:val="nil"/>
              <w:right w:val="nil"/>
            </w:tcBorders>
            <w:shd w:val="clear" w:color="auto" w:fill="auto"/>
            <w:noWrap/>
            <w:vAlign w:val="bottom"/>
            <w:hideMark/>
          </w:tcPr>
          <w:p w14:paraId="34BD553E"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113" w:type="dxa"/>
            <w:tcBorders>
              <w:top w:val="single" w:sz="4" w:space="0" w:color="auto"/>
              <w:left w:val="nil"/>
              <w:bottom w:val="nil"/>
              <w:right w:val="nil"/>
            </w:tcBorders>
            <w:shd w:val="clear" w:color="auto" w:fill="auto"/>
            <w:noWrap/>
            <w:vAlign w:val="bottom"/>
            <w:hideMark/>
          </w:tcPr>
          <w:p w14:paraId="5E7BEA50"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1645" w:type="dxa"/>
            <w:tcBorders>
              <w:top w:val="single" w:sz="4" w:space="0" w:color="auto"/>
              <w:left w:val="nil"/>
              <w:bottom w:val="nil"/>
              <w:right w:val="nil"/>
            </w:tcBorders>
            <w:shd w:val="clear" w:color="auto" w:fill="auto"/>
            <w:noWrap/>
            <w:vAlign w:val="bottom"/>
            <w:hideMark/>
          </w:tcPr>
          <w:p w14:paraId="52D8E125"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r>
      <w:tr w:rsidR="00EC5EA0" w:rsidRPr="00182A6C" w14:paraId="5D36D2BD" w14:textId="77777777" w:rsidTr="00EC5EA0">
        <w:trPr>
          <w:trHeight w:val="266"/>
        </w:trPr>
        <w:tc>
          <w:tcPr>
            <w:tcW w:w="2656" w:type="dxa"/>
            <w:tcBorders>
              <w:top w:val="nil"/>
              <w:left w:val="nil"/>
              <w:bottom w:val="nil"/>
              <w:right w:val="nil"/>
            </w:tcBorders>
            <w:shd w:val="clear" w:color="auto" w:fill="auto"/>
            <w:noWrap/>
            <w:vAlign w:val="bottom"/>
            <w:hideMark/>
          </w:tcPr>
          <w:p w14:paraId="33D3E538" w14:textId="77777777" w:rsidR="00BB4483" w:rsidRPr="00622FA0" w:rsidRDefault="00BB4483" w:rsidP="006B3AA6">
            <w:pPr>
              <w:spacing w:after="0" w:line="240" w:lineRule="auto"/>
              <w:ind w:firstLine="0"/>
              <w:jc w:val="left"/>
              <w:rPr>
                <w:rFonts w:eastAsia="Times New Roman" w:cs="Times New Roman"/>
                <w:color w:val="000000"/>
                <w:lang w:eastAsia="en-GB"/>
              </w:rPr>
            </w:pPr>
            <w:r w:rsidRPr="00622FA0">
              <w:rPr>
                <w:rFonts w:eastAsia="Times New Roman" w:cs="Times New Roman"/>
                <w:color w:val="000000"/>
                <w:lang w:eastAsia="en-GB"/>
              </w:rPr>
              <w:t>Path a</w:t>
            </w:r>
          </w:p>
        </w:tc>
        <w:tc>
          <w:tcPr>
            <w:tcW w:w="276" w:type="dxa"/>
            <w:gridSpan w:val="2"/>
            <w:tcBorders>
              <w:top w:val="nil"/>
              <w:left w:val="nil"/>
              <w:bottom w:val="nil"/>
              <w:right w:val="nil"/>
            </w:tcBorders>
            <w:shd w:val="clear" w:color="auto" w:fill="auto"/>
            <w:noWrap/>
            <w:vAlign w:val="bottom"/>
            <w:hideMark/>
          </w:tcPr>
          <w:p w14:paraId="630D666A" w14:textId="77777777" w:rsidR="00BB4483" w:rsidRPr="00622FA0"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141EDEE1" w14:textId="77777777" w:rsidR="00BB4483" w:rsidRPr="00622FA0"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7F592691" w14:textId="77777777" w:rsidR="00BB4483" w:rsidRPr="00622FA0"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1A2977CC" w14:textId="56084E06" w:rsidR="00BB4483" w:rsidRPr="00622FA0" w:rsidRDefault="00867125" w:rsidP="006B3AA6">
            <w:pPr>
              <w:spacing w:after="0" w:line="240" w:lineRule="auto"/>
              <w:ind w:firstLine="0"/>
              <w:jc w:val="left"/>
              <w:rPr>
                <w:rFonts w:eastAsia="Times New Roman" w:cs="Times New Roman"/>
                <w:color w:val="000000"/>
                <w:lang w:eastAsia="en-GB"/>
              </w:rPr>
            </w:pPr>
            <w:r w:rsidRPr="00622FA0">
              <w:rPr>
                <w:rFonts w:eastAsia="Times New Roman" w:cs="Times New Roman"/>
                <w:color w:val="000000"/>
                <w:lang w:eastAsia="en-GB"/>
              </w:rPr>
              <w:t>-</w:t>
            </w:r>
            <w:r w:rsidR="00B831F7">
              <w:rPr>
                <w:rFonts w:eastAsia="Times New Roman" w:cs="Times New Roman"/>
                <w:color w:val="000000"/>
                <w:lang w:eastAsia="en-GB"/>
              </w:rPr>
              <w:t>0</w:t>
            </w:r>
            <w:r w:rsidRPr="00622FA0">
              <w:rPr>
                <w:rFonts w:eastAsia="Times New Roman" w:cs="Times New Roman"/>
                <w:color w:val="000000"/>
                <w:lang w:eastAsia="en-GB"/>
              </w:rPr>
              <w:t>.360</w:t>
            </w:r>
          </w:p>
        </w:tc>
        <w:tc>
          <w:tcPr>
            <w:tcW w:w="876" w:type="dxa"/>
            <w:tcBorders>
              <w:top w:val="nil"/>
              <w:left w:val="nil"/>
              <w:bottom w:val="nil"/>
              <w:right w:val="nil"/>
            </w:tcBorders>
            <w:shd w:val="clear" w:color="auto" w:fill="auto"/>
            <w:noWrap/>
            <w:vAlign w:val="bottom"/>
          </w:tcPr>
          <w:p w14:paraId="43E58EF9" w14:textId="17A630EC" w:rsidR="00BB4483" w:rsidRPr="00622FA0" w:rsidRDefault="00B831F7"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0</w:t>
            </w:r>
            <w:r w:rsidR="00867125" w:rsidRPr="00622FA0">
              <w:rPr>
                <w:rFonts w:eastAsia="Times New Roman" w:cs="Times New Roman"/>
                <w:color w:val="000000"/>
                <w:lang w:eastAsia="en-GB"/>
              </w:rPr>
              <w:t>.151</w:t>
            </w:r>
          </w:p>
        </w:tc>
        <w:tc>
          <w:tcPr>
            <w:tcW w:w="948" w:type="dxa"/>
            <w:tcBorders>
              <w:top w:val="nil"/>
              <w:left w:val="nil"/>
              <w:bottom w:val="nil"/>
              <w:right w:val="nil"/>
            </w:tcBorders>
            <w:shd w:val="clear" w:color="auto" w:fill="auto"/>
            <w:noWrap/>
            <w:vAlign w:val="bottom"/>
          </w:tcPr>
          <w:p w14:paraId="58AAB355" w14:textId="113E5325" w:rsidR="00BB4483" w:rsidRPr="00622FA0" w:rsidRDefault="00867125" w:rsidP="006B3AA6">
            <w:pPr>
              <w:spacing w:after="0" w:line="240" w:lineRule="auto"/>
              <w:ind w:firstLine="0"/>
              <w:jc w:val="left"/>
              <w:rPr>
                <w:rFonts w:eastAsia="Times New Roman" w:cs="Times New Roman"/>
                <w:color w:val="000000"/>
                <w:lang w:eastAsia="en-GB"/>
              </w:rPr>
            </w:pPr>
            <w:r w:rsidRPr="00622FA0">
              <w:rPr>
                <w:rFonts w:eastAsia="Times New Roman" w:cs="Times New Roman"/>
                <w:color w:val="000000"/>
                <w:lang w:eastAsia="en-GB"/>
              </w:rPr>
              <w:t>-2.384</w:t>
            </w:r>
          </w:p>
        </w:tc>
        <w:tc>
          <w:tcPr>
            <w:tcW w:w="636" w:type="dxa"/>
            <w:tcBorders>
              <w:top w:val="nil"/>
              <w:left w:val="nil"/>
              <w:bottom w:val="nil"/>
              <w:right w:val="nil"/>
            </w:tcBorders>
            <w:shd w:val="clear" w:color="auto" w:fill="auto"/>
            <w:noWrap/>
            <w:vAlign w:val="bottom"/>
          </w:tcPr>
          <w:p w14:paraId="27AEABA8" w14:textId="1AB2223A" w:rsidR="00BB4483" w:rsidRPr="00622FA0" w:rsidRDefault="00867125" w:rsidP="006B3AA6">
            <w:pPr>
              <w:spacing w:after="0" w:line="240" w:lineRule="auto"/>
              <w:ind w:firstLine="0"/>
              <w:jc w:val="left"/>
              <w:rPr>
                <w:rFonts w:eastAsia="Times New Roman" w:cs="Times New Roman"/>
                <w:color w:val="000000"/>
                <w:lang w:eastAsia="en-GB"/>
              </w:rPr>
            </w:pPr>
            <w:r w:rsidRPr="00622FA0">
              <w:rPr>
                <w:rFonts w:eastAsia="Times New Roman" w:cs="Times New Roman"/>
                <w:color w:val="000000"/>
                <w:lang w:eastAsia="en-GB"/>
              </w:rPr>
              <w:t>.018</w:t>
            </w:r>
          </w:p>
        </w:tc>
        <w:tc>
          <w:tcPr>
            <w:tcW w:w="1152" w:type="dxa"/>
            <w:tcBorders>
              <w:top w:val="nil"/>
              <w:left w:val="nil"/>
              <w:bottom w:val="nil"/>
              <w:right w:val="nil"/>
            </w:tcBorders>
            <w:shd w:val="clear" w:color="auto" w:fill="auto"/>
            <w:noWrap/>
            <w:vAlign w:val="bottom"/>
          </w:tcPr>
          <w:p w14:paraId="72FC1575" w14:textId="3F405AA0" w:rsidR="00BB4483" w:rsidRPr="00622FA0" w:rsidRDefault="00867125" w:rsidP="006B3AA6">
            <w:pPr>
              <w:spacing w:after="0" w:line="240" w:lineRule="auto"/>
              <w:ind w:firstLine="0"/>
              <w:jc w:val="left"/>
              <w:rPr>
                <w:rFonts w:eastAsia="Times New Roman" w:cs="Times New Roman"/>
                <w:color w:val="000000"/>
                <w:lang w:eastAsia="en-GB"/>
              </w:rPr>
            </w:pPr>
            <w:r w:rsidRPr="00622FA0">
              <w:rPr>
                <w:rFonts w:eastAsia="Times New Roman" w:cs="Times New Roman"/>
                <w:color w:val="000000"/>
                <w:lang w:eastAsia="en-GB"/>
              </w:rPr>
              <w:t>-</w:t>
            </w:r>
            <w:r w:rsidR="00B831F7">
              <w:rPr>
                <w:rFonts w:eastAsia="Times New Roman" w:cs="Times New Roman"/>
                <w:color w:val="000000"/>
                <w:lang w:eastAsia="en-GB"/>
              </w:rPr>
              <w:t>0</w:t>
            </w:r>
            <w:r w:rsidRPr="00622FA0">
              <w:rPr>
                <w:rFonts w:eastAsia="Times New Roman" w:cs="Times New Roman"/>
                <w:color w:val="000000"/>
                <w:lang w:eastAsia="en-GB"/>
              </w:rPr>
              <w:t>.659</w:t>
            </w:r>
          </w:p>
        </w:tc>
        <w:tc>
          <w:tcPr>
            <w:tcW w:w="1391" w:type="dxa"/>
            <w:tcBorders>
              <w:top w:val="nil"/>
              <w:left w:val="nil"/>
              <w:bottom w:val="nil"/>
              <w:right w:val="nil"/>
            </w:tcBorders>
            <w:shd w:val="clear" w:color="auto" w:fill="auto"/>
            <w:noWrap/>
            <w:vAlign w:val="bottom"/>
          </w:tcPr>
          <w:p w14:paraId="4BD02A01" w14:textId="22E17EB3" w:rsidR="00BB4483" w:rsidRPr="00622FA0" w:rsidRDefault="00867125" w:rsidP="006B3AA6">
            <w:pPr>
              <w:spacing w:after="0" w:line="240" w:lineRule="auto"/>
              <w:ind w:firstLine="0"/>
              <w:jc w:val="left"/>
              <w:rPr>
                <w:rFonts w:eastAsia="Times New Roman" w:cs="Times New Roman"/>
                <w:color w:val="000000"/>
                <w:lang w:eastAsia="en-GB"/>
              </w:rPr>
            </w:pPr>
            <w:r w:rsidRPr="00622FA0">
              <w:rPr>
                <w:rFonts w:eastAsia="Times New Roman" w:cs="Times New Roman"/>
                <w:color w:val="000000"/>
                <w:lang w:eastAsia="en-GB"/>
              </w:rPr>
              <w:t>-</w:t>
            </w:r>
            <w:r w:rsidR="00B831F7">
              <w:rPr>
                <w:rFonts w:eastAsia="Times New Roman" w:cs="Times New Roman"/>
                <w:color w:val="000000"/>
                <w:lang w:eastAsia="en-GB"/>
              </w:rPr>
              <w:t>0</w:t>
            </w:r>
            <w:r w:rsidRPr="00622FA0">
              <w:rPr>
                <w:rFonts w:eastAsia="Times New Roman" w:cs="Times New Roman"/>
                <w:color w:val="000000"/>
                <w:lang w:eastAsia="en-GB"/>
              </w:rPr>
              <w:t>.061</w:t>
            </w:r>
          </w:p>
        </w:tc>
        <w:tc>
          <w:tcPr>
            <w:tcW w:w="276" w:type="dxa"/>
            <w:tcBorders>
              <w:top w:val="nil"/>
              <w:left w:val="nil"/>
              <w:bottom w:val="nil"/>
              <w:right w:val="nil"/>
            </w:tcBorders>
            <w:shd w:val="clear" w:color="auto" w:fill="auto"/>
            <w:noWrap/>
            <w:vAlign w:val="bottom"/>
          </w:tcPr>
          <w:p w14:paraId="0BE855FD"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1014" w:type="dxa"/>
            <w:tcBorders>
              <w:top w:val="nil"/>
              <w:left w:val="nil"/>
              <w:bottom w:val="nil"/>
              <w:right w:val="nil"/>
            </w:tcBorders>
            <w:shd w:val="clear" w:color="auto" w:fill="auto"/>
            <w:noWrap/>
            <w:vAlign w:val="bottom"/>
          </w:tcPr>
          <w:p w14:paraId="6B37746B" w14:textId="5D161710"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.427</w:t>
            </w:r>
          </w:p>
        </w:tc>
        <w:tc>
          <w:tcPr>
            <w:tcW w:w="835" w:type="dxa"/>
            <w:tcBorders>
              <w:top w:val="nil"/>
              <w:left w:val="nil"/>
              <w:bottom w:val="nil"/>
              <w:right w:val="nil"/>
            </w:tcBorders>
            <w:shd w:val="clear" w:color="auto" w:fill="auto"/>
            <w:noWrap/>
            <w:vAlign w:val="bottom"/>
          </w:tcPr>
          <w:p w14:paraId="497A1ED6" w14:textId="33B9BACD" w:rsidR="00BB4483" w:rsidRPr="00182A6C" w:rsidRDefault="00B831F7"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0</w:t>
            </w:r>
            <w:r w:rsidR="00E60F8E">
              <w:rPr>
                <w:rFonts w:eastAsia="Times New Roman" w:cs="Times New Roman"/>
                <w:color w:val="000000"/>
                <w:sz w:val="22"/>
                <w:szCs w:val="22"/>
                <w:lang w:eastAsia="en-GB"/>
              </w:rPr>
              <w:t>.217</w:t>
            </w:r>
          </w:p>
        </w:tc>
        <w:tc>
          <w:tcPr>
            <w:tcW w:w="834" w:type="dxa"/>
            <w:tcBorders>
              <w:top w:val="nil"/>
              <w:left w:val="nil"/>
              <w:bottom w:val="nil"/>
              <w:right w:val="nil"/>
            </w:tcBorders>
            <w:shd w:val="clear" w:color="auto" w:fill="auto"/>
            <w:noWrap/>
            <w:vAlign w:val="bottom"/>
          </w:tcPr>
          <w:p w14:paraId="6CFDDC38" w14:textId="37E9ED96"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-1.972</w:t>
            </w:r>
          </w:p>
        </w:tc>
        <w:tc>
          <w:tcPr>
            <w:tcW w:w="696" w:type="dxa"/>
            <w:tcBorders>
              <w:top w:val="nil"/>
              <w:left w:val="nil"/>
              <w:bottom w:val="nil"/>
              <w:right w:val="nil"/>
            </w:tcBorders>
            <w:shd w:val="clear" w:color="auto" w:fill="auto"/>
            <w:noWrap/>
            <w:vAlign w:val="bottom"/>
          </w:tcPr>
          <w:p w14:paraId="61F6406F" w14:textId="255FC305" w:rsidR="00BB4483" w:rsidRPr="00182A6C" w:rsidRDefault="00E60F8E"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.051</w:t>
            </w:r>
          </w:p>
        </w:tc>
        <w:tc>
          <w:tcPr>
            <w:tcW w:w="1113" w:type="dxa"/>
            <w:tcBorders>
              <w:top w:val="nil"/>
              <w:left w:val="nil"/>
              <w:bottom w:val="nil"/>
              <w:right w:val="nil"/>
            </w:tcBorders>
            <w:shd w:val="clear" w:color="auto" w:fill="auto"/>
            <w:noWrap/>
            <w:vAlign w:val="bottom"/>
          </w:tcPr>
          <w:p w14:paraId="3F12D856" w14:textId="09529D4E"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-8.55</w:t>
            </w:r>
          </w:p>
        </w:tc>
        <w:tc>
          <w:tcPr>
            <w:tcW w:w="1645" w:type="dxa"/>
            <w:tcBorders>
              <w:top w:val="nil"/>
              <w:left w:val="nil"/>
              <w:bottom w:val="nil"/>
              <w:right w:val="nil"/>
            </w:tcBorders>
            <w:shd w:val="clear" w:color="auto" w:fill="auto"/>
            <w:noWrap/>
            <w:vAlign w:val="bottom"/>
          </w:tcPr>
          <w:p w14:paraId="5102384D" w14:textId="1D181091" w:rsidR="00BB4483" w:rsidRPr="00182A6C" w:rsidRDefault="00B831F7"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0</w:t>
            </w:r>
            <w:r w:rsidR="00E60F8E">
              <w:rPr>
                <w:rFonts w:eastAsia="Times New Roman" w:cs="Times New Roman"/>
                <w:color w:val="000000"/>
                <w:sz w:val="22"/>
                <w:szCs w:val="22"/>
                <w:lang w:eastAsia="en-GB"/>
              </w:rPr>
              <w:t>.001</w:t>
            </w:r>
          </w:p>
        </w:tc>
      </w:tr>
      <w:tr w:rsidR="00EC5EA0" w:rsidRPr="00182A6C" w14:paraId="6F33C184" w14:textId="77777777" w:rsidTr="00EC5EA0">
        <w:trPr>
          <w:trHeight w:val="266"/>
        </w:trPr>
        <w:tc>
          <w:tcPr>
            <w:tcW w:w="2656" w:type="dxa"/>
            <w:tcBorders>
              <w:top w:val="nil"/>
              <w:left w:val="nil"/>
              <w:bottom w:val="nil"/>
              <w:right w:val="nil"/>
            </w:tcBorders>
            <w:shd w:val="clear" w:color="auto" w:fill="auto"/>
            <w:noWrap/>
            <w:vAlign w:val="bottom"/>
            <w:hideMark/>
          </w:tcPr>
          <w:p w14:paraId="1B3F84AA"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Path b </w:t>
            </w:r>
          </w:p>
        </w:tc>
        <w:tc>
          <w:tcPr>
            <w:tcW w:w="276" w:type="dxa"/>
            <w:gridSpan w:val="2"/>
            <w:tcBorders>
              <w:top w:val="nil"/>
              <w:left w:val="nil"/>
              <w:bottom w:val="nil"/>
              <w:right w:val="nil"/>
            </w:tcBorders>
            <w:shd w:val="clear" w:color="auto" w:fill="auto"/>
            <w:noWrap/>
            <w:vAlign w:val="bottom"/>
            <w:hideMark/>
          </w:tcPr>
          <w:p w14:paraId="6ED125BA"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68A144B5"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0DD5C294"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5C964DAE" w14:textId="28EE38DD" w:rsidR="00BB4483" w:rsidRPr="00182A6C" w:rsidRDefault="00867125"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-2.055</w:t>
            </w:r>
          </w:p>
        </w:tc>
        <w:tc>
          <w:tcPr>
            <w:tcW w:w="876" w:type="dxa"/>
            <w:tcBorders>
              <w:top w:val="nil"/>
              <w:left w:val="nil"/>
              <w:bottom w:val="nil"/>
              <w:right w:val="nil"/>
            </w:tcBorders>
            <w:shd w:val="clear" w:color="auto" w:fill="auto"/>
            <w:noWrap/>
            <w:vAlign w:val="bottom"/>
          </w:tcPr>
          <w:p w14:paraId="0D2EE29B" w14:textId="4610783A" w:rsidR="00BB4483" w:rsidRPr="00182A6C" w:rsidRDefault="00867125"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2.643</w:t>
            </w:r>
          </w:p>
        </w:tc>
        <w:tc>
          <w:tcPr>
            <w:tcW w:w="948" w:type="dxa"/>
            <w:tcBorders>
              <w:top w:val="nil"/>
              <w:left w:val="nil"/>
              <w:bottom w:val="nil"/>
              <w:right w:val="nil"/>
            </w:tcBorders>
            <w:shd w:val="clear" w:color="auto" w:fill="auto"/>
            <w:noWrap/>
            <w:vAlign w:val="bottom"/>
          </w:tcPr>
          <w:p w14:paraId="5AB81858" w14:textId="5DAF810F" w:rsidR="00BB4483" w:rsidRPr="00182A6C" w:rsidRDefault="00867125"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w:t>
            </w:r>
            <w:r w:rsidR="00B831F7">
              <w:rPr>
                <w:rFonts w:eastAsia="Times New Roman" w:cs="Times New Roman"/>
                <w:color w:val="000000"/>
                <w:lang w:eastAsia="en-GB"/>
              </w:rPr>
              <w:t>0</w:t>
            </w:r>
            <w:r>
              <w:rPr>
                <w:rFonts w:eastAsia="Times New Roman" w:cs="Times New Roman"/>
                <w:color w:val="000000"/>
                <w:lang w:eastAsia="en-GB"/>
              </w:rPr>
              <w:t>.778</w:t>
            </w:r>
          </w:p>
        </w:tc>
        <w:tc>
          <w:tcPr>
            <w:tcW w:w="636" w:type="dxa"/>
            <w:tcBorders>
              <w:top w:val="nil"/>
              <w:left w:val="nil"/>
              <w:bottom w:val="nil"/>
              <w:right w:val="nil"/>
            </w:tcBorders>
            <w:shd w:val="clear" w:color="auto" w:fill="auto"/>
            <w:noWrap/>
            <w:vAlign w:val="bottom"/>
          </w:tcPr>
          <w:p w14:paraId="638ABF1C" w14:textId="387B90A1" w:rsidR="00BB4483" w:rsidRPr="00182A6C" w:rsidRDefault="00867125"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.438</w:t>
            </w:r>
          </w:p>
        </w:tc>
        <w:tc>
          <w:tcPr>
            <w:tcW w:w="1152" w:type="dxa"/>
            <w:tcBorders>
              <w:top w:val="nil"/>
              <w:left w:val="nil"/>
              <w:bottom w:val="nil"/>
              <w:right w:val="nil"/>
            </w:tcBorders>
            <w:shd w:val="clear" w:color="auto" w:fill="auto"/>
            <w:noWrap/>
            <w:vAlign w:val="bottom"/>
          </w:tcPr>
          <w:p w14:paraId="5CD27886" w14:textId="06372B0C" w:rsidR="00BB4483" w:rsidRPr="00182A6C" w:rsidRDefault="00867125"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-7.289</w:t>
            </w:r>
          </w:p>
        </w:tc>
        <w:tc>
          <w:tcPr>
            <w:tcW w:w="1391" w:type="dxa"/>
            <w:tcBorders>
              <w:top w:val="nil"/>
              <w:left w:val="nil"/>
              <w:bottom w:val="nil"/>
              <w:right w:val="nil"/>
            </w:tcBorders>
            <w:shd w:val="clear" w:color="auto" w:fill="auto"/>
            <w:noWrap/>
            <w:vAlign w:val="bottom"/>
          </w:tcPr>
          <w:p w14:paraId="1166A757" w14:textId="5680488D" w:rsidR="00BB4483" w:rsidRPr="00182A6C" w:rsidRDefault="005265A9"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3.170</w:t>
            </w:r>
          </w:p>
        </w:tc>
        <w:tc>
          <w:tcPr>
            <w:tcW w:w="276" w:type="dxa"/>
            <w:tcBorders>
              <w:top w:val="nil"/>
              <w:left w:val="nil"/>
              <w:bottom w:val="nil"/>
              <w:right w:val="nil"/>
            </w:tcBorders>
            <w:shd w:val="clear" w:color="auto" w:fill="auto"/>
            <w:noWrap/>
            <w:vAlign w:val="bottom"/>
          </w:tcPr>
          <w:p w14:paraId="2A2E7558"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1014" w:type="dxa"/>
            <w:tcBorders>
              <w:top w:val="nil"/>
              <w:left w:val="nil"/>
              <w:bottom w:val="nil"/>
              <w:right w:val="nil"/>
            </w:tcBorders>
            <w:shd w:val="clear" w:color="auto" w:fill="auto"/>
            <w:noWrap/>
            <w:vAlign w:val="bottom"/>
          </w:tcPr>
          <w:p w14:paraId="53588869" w14:textId="4C7F6025"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-1.853</w:t>
            </w:r>
          </w:p>
        </w:tc>
        <w:tc>
          <w:tcPr>
            <w:tcW w:w="835" w:type="dxa"/>
            <w:tcBorders>
              <w:top w:val="nil"/>
              <w:left w:val="nil"/>
              <w:bottom w:val="nil"/>
              <w:right w:val="nil"/>
            </w:tcBorders>
            <w:shd w:val="clear" w:color="auto" w:fill="auto"/>
            <w:noWrap/>
            <w:vAlign w:val="bottom"/>
          </w:tcPr>
          <w:p w14:paraId="0675FD03" w14:textId="3D671CC3"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2.615</w:t>
            </w:r>
          </w:p>
        </w:tc>
        <w:tc>
          <w:tcPr>
            <w:tcW w:w="834" w:type="dxa"/>
            <w:tcBorders>
              <w:top w:val="nil"/>
              <w:left w:val="nil"/>
              <w:bottom w:val="nil"/>
              <w:right w:val="nil"/>
            </w:tcBorders>
            <w:shd w:val="clear" w:color="auto" w:fill="auto"/>
            <w:noWrap/>
            <w:vAlign w:val="bottom"/>
          </w:tcPr>
          <w:p w14:paraId="77781FE6" w14:textId="3AB2AAB7"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-709</w:t>
            </w:r>
          </w:p>
        </w:tc>
        <w:tc>
          <w:tcPr>
            <w:tcW w:w="696" w:type="dxa"/>
            <w:tcBorders>
              <w:top w:val="nil"/>
              <w:left w:val="nil"/>
              <w:bottom w:val="nil"/>
              <w:right w:val="nil"/>
            </w:tcBorders>
            <w:shd w:val="clear" w:color="auto" w:fill="auto"/>
            <w:noWrap/>
            <w:vAlign w:val="bottom"/>
          </w:tcPr>
          <w:p w14:paraId="566CA327" w14:textId="074DEAEB" w:rsidR="00BB4483" w:rsidRPr="00182A6C" w:rsidRDefault="00E60F8E"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.480</w:t>
            </w:r>
          </w:p>
        </w:tc>
        <w:tc>
          <w:tcPr>
            <w:tcW w:w="1113" w:type="dxa"/>
            <w:tcBorders>
              <w:top w:val="nil"/>
              <w:left w:val="nil"/>
              <w:bottom w:val="nil"/>
              <w:right w:val="nil"/>
            </w:tcBorders>
            <w:shd w:val="clear" w:color="auto" w:fill="auto"/>
            <w:noWrap/>
            <w:vAlign w:val="bottom"/>
          </w:tcPr>
          <w:p w14:paraId="20BBFEE3" w14:textId="21C92234"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-7.023</w:t>
            </w:r>
          </w:p>
        </w:tc>
        <w:tc>
          <w:tcPr>
            <w:tcW w:w="1645" w:type="dxa"/>
            <w:tcBorders>
              <w:top w:val="nil"/>
              <w:left w:val="nil"/>
              <w:bottom w:val="nil"/>
              <w:right w:val="nil"/>
            </w:tcBorders>
            <w:shd w:val="clear" w:color="auto" w:fill="auto"/>
            <w:noWrap/>
            <w:vAlign w:val="bottom"/>
          </w:tcPr>
          <w:p w14:paraId="672E1DA2" w14:textId="4FD474FE"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3.317</w:t>
            </w:r>
          </w:p>
        </w:tc>
      </w:tr>
      <w:tr w:rsidR="00EC5EA0" w:rsidRPr="00182A6C" w14:paraId="17F24982" w14:textId="77777777" w:rsidTr="00EC5EA0">
        <w:trPr>
          <w:trHeight w:val="266"/>
        </w:trPr>
        <w:tc>
          <w:tcPr>
            <w:tcW w:w="2656" w:type="dxa"/>
            <w:tcBorders>
              <w:top w:val="nil"/>
              <w:left w:val="nil"/>
              <w:bottom w:val="nil"/>
              <w:right w:val="nil"/>
            </w:tcBorders>
            <w:shd w:val="clear" w:color="auto" w:fill="auto"/>
            <w:noWrap/>
            <w:vAlign w:val="bottom"/>
            <w:hideMark/>
          </w:tcPr>
          <w:p w14:paraId="74E2501E"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Path c'</w:t>
            </w:r>
          </w:p>
        </w:tc>
        <w:tc>
          <w:tcPr>
            <w:tcW w:w="276" w:type="dxa"/>
            <w:gridSpan w:val="2"/>
            <w:tcBorders>
              <w:top w:val="nil"/>
              <w:left w:val="nil"/>
              <w:bottom w:val="nil"/>
              <w:right w:val="nil"/>
            </w:tcBorders>
            <w:shd w:val="clear" w:color="auto" w:fill="auto"/>
            <w:noWrap/>
            <w:vAlign w:val="bottom"/>
            <w:hideMark/>
          </w:tcPr>
          <w:p w14:paraId="29287434"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0FFEB88C"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39FA9B8A"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5E2DDE50" w14:textId="268BA23C"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5.557</w:t>
            </w:r>
          </w:p>
        </w:tc>
        <w:tc>
          <w:tcPr>
            <w:tcW w:w="876" w:type="dxa"/>
            <w:tcBorders>
              <w:top w:val="nil"/>
              <w:left w:val="nil"/>
              <w:bottom w:val="nil"/>
              <w:right w:val="nil"/>
            </w:tcBorders>
            <w:shd w:val="clear" w:color="auto" w:fill="auto"/>
            <w:noWrap/>
            <w:vAlign w:val="bottom"/>
          </w:tcPr>
          <w:p w14:paraId="20B69375" w14:textId="25CEE54B"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5.051</w:t>
            </w:r>
          </w:p>
        </w:tc>
        <w:tc>
          <w:tcPr>
            <w:tcW w:w="948" w:type="dxa"/>
            <w:tcBorders>
              <w:top w:val="nil"/>
              <w:left w:val="nil"/>
              <w:bottom w:val="nil"/>
              <w:right w:val="nil"/>
            </w:tcBorders>
            <w:shd w:val="clear" w:color="auto" w:fill="auto"/>
            <w:noWrap/>
            <w:vAlign w:val="bottom"/>
          </w:tcPr>
          <w:p w14:paraId="1743B4AA" w14:textId="363F6266"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1.100</w:t>
            </w:r>
          </w:p>
        </w:tc>
        <w:tc>
          <w:tcPr>
            <w:tcW w:w="636" w:type="dxa"/>
            <w:tcBorders>
              <w:top w:val="nil"/>
              <w:left w:val="nil"/>
              <w:bottom w:val="nil"/>
              <w:right w:val="nil"/>
            </w:tcBorders>
            <w:shd w:val="clear" w:color="auto" w:fill="auto"/>
            <w:noWrap/>
            <w:vAlign w:val="bottom"/>
          </w:tcPr>
          <w:p w14:paraId="1B76AA56" w14:textId="6FD62F45"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.273</w:t>
            </w:r>
          </w:p>
        </w:tc>
        <w:tc>
          <w:tcPr>
            <w:tcW w:w="1152" w:type="dxa"/>
            <w:tcBorders>
              <w:top w:val="nil"/>
              <w:left w:val="nil"/>
              <w:bottom w:val="nil"/>
              <w:right w:val="nil"/>
            </w:tcBorders>
            <w:shd w:val="clear" w:color="auto" w:fill="auto"/>
            <w:noWrap/>
            <w:vAlign w:val="bottom"/>
          </w:tcPr>
          <w:p w14:paraId="32717125" w14:textId="5157E7B7"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-4.430</w:t>
            </w:r>
          </w:p>
        </w:tc>
        <w:tc>
          <w:tcPr>
            <w:tcW w:w="1391" w:type="dxa"/>
            <w:tcBorders>
              <w:top w:val="nil"/>
              <w:left w:val="nil"/>
              <w:bottom w:val="nil"/>
              <w:right w:val="nil"/>
            </w:tcBorders>
            <w:shd w:val="clear" w:color="auto" w:fill="auto"/>
            <w:noWrap/>
            <w:vAlign w:val="bottom"/>
          </w:tcPr>
          <w:p w14:paraId="450E725B" w14:textId="612D06CD"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15.543</w:t>
            </w:r>
          </w:p>
        </w:tc>
        <w:tc>
          <w:tcPr>
            <w:tcW w:w="276" w:type="dxa"/>
            <w:tcBorders>
              <w:top w:val="nil"/>
              <w:left w:val="nil"/>
              <w:bottom w:val="nil"/>
              <w:right w:val="nil"/>
            </w:tcBorders>
            <w:shd w:val="clear" w:color="auto" w:fill="auto"/>
            <w:noWrap/>
            <w:vAlign w:val="bottom"/>
          </w:tcPr>
          <w:p w14:paraId="5645E5B3"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1014" w:type="dxa"/>
            <w:tcBorders>
              <w:top w:val="nil"/>
              <w:left w:val="nil"/>
              <w:bottom w:val="nil"/>
              <w:right w:val="nil"/>
            </w:tcBorders>
            <w:shd w:val="clear" w:color="auto" w:fill="auto"/>
            <w:noWrap/>
            <w:vAlign w:val="bottom"/>
          </w:tcPr>
          <w:p w14:paraId="5289D94C" w14:textId="41AD4B97"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16.097</w:t>
            </w:r>
          </w:p>
        </w:tc>
        <w:tc>
          <w:tcPr>
            <w:tcW w:w="835" w:type="dxa"/>
            <w:tcBorders>
              <w:top w:val="nil"/>
              <w:left w:val="nil"/>
              <w:bottom w:val="nil"/>
              <w:right w:val="nil"/>
            </w:tcBorders>
            <w:shd w:val="clear" w:color="auto" w:fill="auto"/>
            <w:noWrap/>
            <w:vAlign w:val="bottom"/>
          </w:tcPr>
          <w:p w14:paraId="0D620736" w14:textId="77FABB9D"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6.369</w:t>
            </w:r>
          </w:p>
        </w:tc>
        <w:tc>
          <w:tcPr>
            <w:tcW w:w="834" w:type="dxa"/>
            <w:tcBorders>
              <w:top w:val="nil"/>
              <w:left w:val="nil"/>
              <w:bottom w:val="nil"/>
              <w:right w:val="nil"/>
            </w:tcBorders>
            <w:shd w:val="clear" w:color="auto" w:fill="auto"/>
            <w:noWrap/>
            <w:vAlign w:val="bottom"/>
          </w:tcPr>
          <w:p w14:paraId="04BB6ADA" w14:textId="42E95D17"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2.527</w:t>
            </w:r>
          </w:p>
        </w:tc>
        <w:tc>
          <w:tcPr>
            <w:tcW w:w="696" w:type="dxa"/>
            <w:tcBorders>
              <w:top w:val="nil"/>
              <w:left w:val="nil"/>
              <w:bottom w:val="nil"/>
              <w:right w:val="nil"/>
            </w:tcBorders>
            <w:shd w:val="clear" w:color="auto" w:fill="auto"/>
            <w:noWrap/>
            <w:vAlign w:val="bottom"/>
          </w:tcPr>
          <w:p w14:paraId="24FEE492" w14:textId="4E9663CA" w:rsidR="00BB4483" w:rsidRPr="00182A6C" w:rsidRDefault="00E60F8E"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.013</w:t>
            </w:r>
          </w:p>
        </w:tc>
        <w:tc>
          <w:tcPr>
            <w:tcW w:w="1113" w:type="dxa"/>
            <w:tcBorders>
              <w:top w:val="nil"/>
              <w:left w:val="nil"/>
              <w:bottom w:val="nil"/>
              <w:right w:val="nil"/>
            </w:tcBorders>
            <w:shd w:val="clear" w:color="auto" w:fill="auto"/>
            <w:noWrap/>
            <w:vAlign w:val="bottom"/>
          </w:tcPr>
          <w:p w14:paraId="6193716E" w14:textId="557C5282"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3.504</w:t>
            </w:r>
          </w:p>
        </w:tc>
        <w:tc>
          <w:tcPr>
            <w:tcW w:w="1645" w:type="dxa"/>
            <w:tcBorders>
              <w:top w:val="nil"/>
              <w:left w:val="nil"/>
              <w:bottom w:val="nil"/>
              <w:right w:val="nil"/>
            </w:tcBorders>
            <w:shd w:val="clear" w:color="auto" w:fill="auto"/>
            <w:noWrap/>
            <w:vAlign w:val="bottom"/>
          </w:tcPr>
          <w:p w14:paraId="7073723C" w14:textId="0B88D68A"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28.689</w:t>
            </w:r>
          </w:p>
        </w:tc>
      </w:tr>
      <w:tr w:rsidR="00EC5EA0" w:rsidRPr="00182A6C" w14:paraId="4D4C3757" w14:textId="77777777" w:rsidTr="00EC5EA0">
        <w:trPr>
          <w:trHeight w:val="266"/>
        </w:trPr>
        <w:tc>
          <w:tcPr>
            <w:tcW w:w="2656" w:type="dxa"/>
            <w:tcBorders>
              <w:top w:val="nil"/>
              <w:left w:val="nil"/>
              <w:bottom w:val="nil"/>
              <w:right w:val="nil"/>
            </w:tcBorders>
            <w:shd w:val="clear" w:color="auto" w:fill="auto"/>
            <w:noWrap/>
            <w:vAlign w:val="bottom"/>
            <w:hideMark/>
          </w:tcPr>
          <w:p w14:paraId="44FAAE4F" w14:textId="77777777" w:rsidR="00BB4483" w:rsidRPr="00182A6C" w:rsidRDefault="00BB4483" w:rsidP="00867125">
            <w:pPr>
              <w:spacing w:after="0" w:line="240" w:lineRule="auto"/>
              <w:ind w:right="457" w:firstLine="0"/>
              <w:jc w:val="left"/>
              <w:rPr>
                <w:rFonts w:eastAsia="Times New Roman" w:cs="Times New Roman"/>
                <w:color w:val="000000"/>
                <w:lang w:eastAsia="en-GB"/>
              </w:rPr>
            </w:pPr>
            <w:r w:rsidRPr="00182A6C">
              <w:rPr>
                <w:rFonts w:eastAsia="Times New Roman" w:cs="Times New Roman"/>
                <w:color w:val="000000"/>
                <w:lang w:eastAsia="en-GB"/>
              </w:rPr>
              <w:t xml:space="preserve">Gender </w:t>
            </w:r>
          </w:p>
        </w:tc>
        <w:tc>
          <w:tcPr>
            <w:tcW w:w="276" w:type="dxa"/>
            <w:gridSpan w:val="2"/>
            <w:tcBorders>
              <w:top w:val="nil"/>
              <w:left w:val="nil"/>
              <w:bottom w:val="nil"/>
              <w:right w:val="nil"/>
            </w:tcBorders>
            <w:shd w:val="clear" w:color="auto" w:fill="auto"/>
            <w:noWrap/>
            <w:vAlign w:val="bottom"/>
            <w:hideMark/>
          </w:tcPr>
          <w:p w14:paraId="5FFDDB5F"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28D5C113"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2B5CCF85"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2291DE16" w14:textId="2CF92630"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-38.378</w:t>
            </w:r>
          </w:p>
        </w:tc>
        <w:tc>
          <w:tcPr>
            <w:tcW w:w="876" w:type="dxa"/>
            <w:tcBorders>
              <w:top w:val="nil"/>
              <w:left w:val="nil"/>
              <w:bottom w:val="nil"/>
              <w:right w:val="nil"/>
            </w:tcBorders>
            <w:shd w:val="clear" w:color="auto" w:fill="auto"/>
            <w:noWrap/>
            <w:vAlign w:val="bottom"/>
          </w:tcPr>
          <w:p w14:paraId="5101B161" w14:textId="19C1A327"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21.267</w:t>
            </w:r>
          </w:p>
        </w:tc>
        <w:tc>
          <w:tcPr>
            <w:tcW w:w="948" w:type="dxa"/>
            <w:tcBorders>
              <w:top w:val="nil"/>
              <w:left w:val="nil"/>
              <w:bottom w:val="nil"/>
              <w:right w:val="nil"/>
            </w:tcBorders>
            <w:shd w:val="clear" w:color="auto" w:fill="auto"/>
            <w:noWrap/>
            <w:vAlign w:val="bottom"/>
          </w:tcPr>
          <w:p w14:paraId="48FEC9B4" w14:textId="04FAC5A4"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-1.805</w:t>
            </w:r>
          </w:p>
        </w:tc>
        <w:tc>
          <w:tcPr>
            <w:tcW w:w="636" w:type="dxa"/>
            <w:tcBorders>
              <w:top w:val="nil"/>
              <w:left w:val="nil"/>
              <w:bottom w:val="nil"/>
              <w:right w:val="nil"/>
            </w:tcBorders>
            <w:shd w:val="clear" w:color="auto" w:fill="auto"/>
            <w:noWrap/>
            <w:vAlign w:val="bottom"/>
          </w:tcPr>
          <w:p w14:paraId="718CD4B5" w14:textId="469A3349"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.073</w:t>
            </w:r>
          </w:p>
        </w:tc>
        <w:tc>
          <w:tcPr>
            <w:tcW w:w="1152" w:type="dxa"/>
            <w:tcBorders>
              <w:top w:val="nil"/>
              <w:left w:val="nil"/>
              <w:bottom w:val="nil"/>
              <w:right w:val="nil"/>
            </w:tcBorders>
            <w:shd w:val="clear" w:color="auto" w:fill="auto"/>
            <w:noWrap/>
            <w:vAlign w:val="bottom"/>
          </w:tcPr>
          <w:p w14:paraId="42C9072F" w14:textId="597B9F0B"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-80.427</w:t>
            </w:r>
          </w:p>
        </w:tc>
        <w:tc>
          <w:tcPr>
            <w:tcW w:w="1391" w:type="dxa"/>
            <w:tcBorders>
              <w:top w:val="nil"/>
              <w:left w:val="nil"/>
              <w:bottom w:val="nil"/>
              <w:right w:val="nil"/>
            </w:tcBorders>
            <w:shd w:val="clear" w:color="auto" w:fill="auto"/>
            <w:noWrap/>
            <w:vAlign w:val="bottom"/>
          </w:tcPr>
          <w:p w14:paraId="3525716A" w14:textId="278B2BDA"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3.670</w:t>
            </w:r>
          </w:p>
        </w:tc>
        <w:tc>
          <w:tcPr>
            <w:tcW w:w="276" w:type="dxa"/>
            <w:tcBorders>
              <w:top w:val="nil"/>
              <w:left w:val="nil"/>
              <w:bottom w:val="nil"/>
              <w:right w:val="nil"/>
            </w:tcBorders>
            <w:shd w:val="clear" w:color="auto" w:fill="auto"/>
            <w:noWrap/>
            <w:vAlign w:val="bottom"/>
          </w:tcPr>
          <w:p w14:paraId="787CB317"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1014" w:type="dxa"/>
            <w:tcBorders>
              <w:top w:val="nil"/>
              <w:left w:val="nil"/>
              <w:bottom w:val="nil"/>
              <w:right w:val="nil"/>
            </w:tcBorders>
            <w:shd w:val="clear" w:color="auto" w:fill="auto"/>
            <w:noWrap/>
            <w:vAlign w:val="bottom"/>
          </w:tcPr>
          <w:p w14:paraId="62EF7369" w14:textId="5F7B78BC"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-26.638</w:t>
            </w:r>
          </w:p>
        </w:tc>
        <w:tc>
          <w:tcPr>
            <w:tcW w:w="835" w:type="dxa"/>
            <w:tcBorders>
              <w:top w:val="nil"/>
              <w:left w:val="nil"/>
              <w:bottom w:val="nil"/>
              <w:right w:val="nil"/>
            </w:tcBorders>
            <w:shd w:val="clear" w:color="auto" w:fill="auto"/>
            <w:noWrap/>
            <w:vAlign w:val="bottom"/>
          </w:tcPr>
          <w:p w14:paraId="172B7F4E" w14:textId="1FBECE12"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19.412</w:t>
            </w:r>
          </w:p>
        </w:tc>
        <w:tc>
          <w:tcPr>
            <w:tcW w:w="834" w:type="dxa"/>
            <w:tcBorders>
              <w:top w:val="nil"/>
              <w:left w:val="nil"/>
              <w:bottom w:val="nil"/>
              <w:right w:val="nil"/>
            </w:tcBorders>
            <w:shd w:val="clear" w:color="auto" w:fill="auto"/>
            <w:noWrap/>
            <w:vAlign w:val="bottom"/>
          </w:tcPr>
          <w:p w14:paraId="7ABF85FC" w14:textId="1587BBA7"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.372</w:t>
            </w:r>
          </w:p>
        </w:tc>
        <w:tc>
          <w:tcPr>
            <w:tcW w:w="696" w:type="dxa"/>
            <w:tcBorders>
              <w:top w:val="nil"/>
              <w:left w:val="nil"/>
              <w:bottom w:val="nil"/>
              <w:right w:val="nil"/>
            </w:tcBorders>
            <w:shd w:val="clear" w:color="auto" w:fill="auto"/>
            <w:noWrap/>
            <w:vAlign w:val="bottom"/>
          </w:tcPr>
          <w:p w14:paraId="20840CA9" w14:textId="361C26C1" w:rsidR="00BB4483" w:rsidRPr="00182A6C" w:rsidRDefault="00E60F8E"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.172</w:t>
            </w:r>
          </w:p>
        </w:tc>
        <w:tc>
          <w:tcPr>
            <w:tcW w:w="1113" w:type="dxa"/>
            <w:tcBorders>
              <w:top w:val="nil"/>
              <w:left w:val="nil"/>
              <w:bottom w:val="nil"/>
              <w:right w:val="nil"/>
            </w:tcBorders>
            <w:shd w:val="clear" w:color="auto" w:fill="auto"/>
            <w:noWrap/>
            <w:vAlign w:val="bottom"/>
          </w:tcPr>
          <w:p w14:paraId="04E66978" w14:textId="36FE2E25"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-65.019</w:t>
            </w:r>
          </w:p>
        </w:tc>
        <w:tc>
          <w:tcPr>
            <w:tcW w:w="1645" w:type="dxa"/>
            <w:tcBorders>
              <w:top w:val="nil"/>
              <w:left w:val="nil"/>
              <w:bottom w:val="nil"/>
              <w:right w:val="nil"/>
            </w:tcBorders>
            <w:shd w:val="clear" w:color="auto" w:fill="auto"/>
            <w:noWrap/>
            <w:vAlign w:val="bottom"/>
          </w:tcPr>
          <w:p w14:paraId="1668CB4E" w14:textId="4902D173"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11.742</w:t>
            </w:r>
          </w:p>
        </w:tc>
      </w:tr>
      <w:tr w:rsidR="00EC5EA0" w:rsidRPr="00182A6C" w14:paraId="3B79ABC3" w14:textId="77777777" w:rsidTr="00EC5EA0">
        <w:trPr>
          <w:trHeight w:val="235"/>
        </w:trPr>
        <w:tc>
          <w:tcPr>
            <w:tcW w:w="2656" w:type="dxa"/>
            <w:tcBorders>
              <w:top w:val="nil"/>
              <w:left w:val="nil"/>
              <w:bottom w:val="nil"/>
              <w:right w:val="nil"/>
            </w:tcBorders>
            <w:shd w:val="clear" w:color="auto" w:fill="auto"/>
            <w:noWrap/>
            <w:vAlign w:val="bottom"/>
            <w:hideMark/>
          </w:tcPr>
          <w:p w14:paraId="7FF3F3CC"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Interaction </w:t>
            </w:r>
          </w:p>
        </w:tc>
        <w:tc>
          <w:tcPr>
            <w:tcW w:w="276" w:type="dxa"/>
            <w:gridSpan w:val="2"/>
            <w:tcBorders>
              <w:top w:val="nil"/>
              <w:left w:val="nil"/>
              <w:bottom w:val="nil"/>
              <w:right w:val="nil"/>
            </w:tcBorders>
            <w:shd w:val="clear" w:color="auto" w:fill="auto"/>
            <w:noWrap/>
            <w:vAlign w:val="bottom"/>
            <w:hideMark/>
          </w:tcPr>
          <w:p w14:paraId="4CDCC83A"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4CFA414C"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37A7CD7D"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3B82F5D3" w14:textId="41A2E2A5"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-5.854</w:t>
            </w:r>
          </w:p>
        </w:tc>
        <w:tc>
          <w:tcPr>
            <w:tcW w:w="876" w:type="dxa"/>
            <w:tcBorders>
              <w:top w:val="nil"/>
              <w:left w:val="nil"/>
              <w:bottom w:val="nil"/>
              <w:right w:val="nil"/>
            </w:tcBorders>
            <w:shd w:val="clear" w:color="auto" w:fill="auto"/>
            <w:noWrap/>
            <w:vAlign w:val="bottom"/>
          </w:tcPr>
          <w:p w14:paraId="2A1D6915" w14:textId="2278FE69"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10.561</w:t>
            </w:r>
          </w:p>
        </w:tc>
        <w:tc>
          <w:tcPr>
            <w:tcW w:w="948" w:type="dxa"/>
            <w:tcBorders>
              <w:top w:val="nil"/>
              <w:left w:val="nil"/>
              <w:bottom w:val="nil"/>
              <w:right w:val="nil"/>
            </w:tcBorders>
            <w:shd w:val="clear" w:color="auto" w:fill="auto"/>
            <w:noWrap/>
            <w:vAlign w:val="bottom"/>
          </w:tcPr>
          <w:p w14:paraId="455524C5" w14:textId="6BE6298B"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-.554</w:t>
            </w:r>
          </w:p>
        </w:tc>
        <w:tc>
          <w:tcPr>
            <w:tcW w:w="636" w:type="dxa"/>
            <w:tcBorders>
              <w:top w:val="nil"/>
              <w:left w:val="nil"/>
              <w:bottom w:val="nil"/>
              <w:right w:val="nil"/>
            </w:tcBorders>
            <w:shd w:val="clear" w:color="auto" w:fill="auto"/>
            <w:noWrap/>
            <w:vAlign w:val="bottom"/>
          </w:tcPr>
          <w:p w14:paraId="6E7060BF" w14:textId="34E578BA"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.580</w:t>
            </w:r>
          </w:p>
        </w:tc>
        <w:tc>
          <w:tcPr>
            <w:tcW w:w="1152" w:type="dxa"/>
            <w:tcBorders>
              <w:top w:val="nil"/>
              <w:left w:val="nil"/>
              <w:bottom w:val="nil"/>
              <w:right w:val="nil"/>
            </w:tcBorders>
            <w:shd w:val="clear" w:color="auto" w:fill="auto"/>
            <w:noWrap/>
            <w:vAlign w:val="bottom"/>
          </w:tcPr>
          <w:p w14:paraId="683C6EA7" w14:textId="131650D3"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-26.734</w:t>
            </w:r>
          </w:p>
        </w:tc>
        <w:tc>
          <w:tcPr>
            <w:tcW w:w="1391" w:type="dxa"/>
            <w:tcBorders>
              <w:top w:val="nil"/>
              <w:left w:val="nil"/>
              <w:bottom w:val="nil"/>
              <w:right w:val="nil"/>
            </w:tcBorders>
            <w:shd w:val="clear" w:color="auto" w:fill="auto"/>
            <w:noWrap/>
            <w:vAlign w:val="bottom"/>
          </w:tcPr>
          <w:p w14:paraId="716DF2D4" w14:textId="7400D4A7"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15.027</w:t>
            </w:r>
          </w:p>
        </w:tc>
        <w:tc>
          <w:tcPr>
            <w:tcW w:w="276" w:type="dxa"/>
            <w:tcBorders>
              <w:top w:val="nil"/>
              <w:left w:val="nil"/>
              <w:bottom w:val="nil"/>
              <w:right w:val="nil"/>
            </w:tcBorders>
            <w:shd w:val="clear" w:color="auto" w:fill="auto"/>
            <w:noWrap/>
            <w:vAlign w:val="bottom"/>
          </w:tcPr>
          <w:p w14:paraId="22099A04"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1014" w:type="dxa"/>
            <w:tcBorders>
              <w:top w:val="nil"/>
              <w:left w:val="nil"/>
              <w:bottom w:val="nil"/>
              <w:right w:val="nil"/>
            </w:tcBorders>
            <w:shd w:val="clear" w:color="auto" w:fill="auto"/>
            <w:noWrap/>
            <w:vAlign w:val="bottom"/>
          </w:tcPr>
          <w:p w14:paraId="65664D9D" w14:textId="65ACD575"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-8.789</w:t>
            </w:r>
          </w:p>
        </w:tc>
        <w:tc>
          <w:tcPr>
            <w:tcW w:w="835" w:type="dxa"/>
            <w:tcBorders>
              <w:top w:val="nil"/>
              <w:left w:val="nil"/>
              <w:bottom w:val="nil"/>
              <w:right w:val="nil"/>
            </w:tcBorders>
            <w:shd w:val="clear" w:color="auto" w:fill="auto"/>
            <w:noWrap/>
            <w:vAlign w:val="bottom"/>
          </w:tcPr>
          <w:p w14:paraId="20BC68CA" w14:textId="2803B026"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12.087</w:t>
            </w:r>
          </w:p>
        </w:tc>
        <w:tc>
          <w:tcPr>
            <w:tcW w:w="834" w:type="dxa"/>
            <w:tcBorders>
              <w:top w:val="nil"/>
              <w:left w:val="nil"/>
              <w:bottom w:val="nil"/>
              <w:right w:val="nil"/>
            </w:tcBorders>
            <w:shd w:val="clear" w:color="auto" w:fill="auto"/>
            <w:noWrap/>
            <w:vAlign w:val="bottom"/>
          </w:tcPr>
          <w:p w14:paraId="770CBE4F" w14:textId="1336B3A3"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.727</w:t>
            </w:r>
          </w:p>
        </w:tc>
        <w:tc>
          <w:tcPr>
            <w:tcW w:w="696" w:type="dxa"/>
            <w:tcBorders>
              <w:top w:val="nil"/>
              <w:left w:val="nil"/>
              <w:bottom w:val="nil"/>
              <w:right w:val="nil"/>
            </w:tcBorders>
            <w:shd w:val="clear" w:color="auto" w:fill="auto"/>
            <w:noWrap/>
            <w:vAlign w:val="bottom"/>
          </w:tcPr>
          <w:p w14:paraId="3EEDCDFE" w14:textId="7CBD69FD" w:rsidR="00BB4483" w:rsidRPr="00182A6C" w:rsidRDefault="00E60F8E"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.468</w:t>
            </w:r>
          </w:p>
        </w:tc>
        <w:tc>
          <w:tcPr>
            <w:tcW w:w="1113" w:type="dxa"/>
            <w:tcBorders>
              <w:top w:val="nil"/>
              <w:left w:val="nil"/>
              <w:bottom w:val="nil"/>
              <w:right w:val="nil"/>
            </w:tcBorders>
            <w:shd w:val="clear" w:color="auto" w:fill="auto"/>
            <w:noWrap/>
            <w:vAlign w:val="bottom"/>
          </w:tcPr>
          <w:p w14:paraId="44045553" w14:textId="24A31520"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-32.687</w:t>
            </w:r>
          </w:p>
        </w:tc>
        <w:tc>
          <w:tcPr>
            <w:tcW w:w="1645" w:type="dxa"/>
            <w:tcBorders>
              <w:top w:val="nil"/>
              <w:left w:val="nil"/>
              <w:bottom w:val="nil"/>
              <w:right w:val="nil"/>
            </w:tcBorders>
            <w:shd w:val="clear" w:color="auto" w:fill="auto"/>
            <w:noWrap/>
            <w:vAlign w:val="bottom"/>
          </w:tcPr>
          <w:p w14:paraId="754A3900" w14:textId="361073B4"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15.110</w:t>
            </w:r>
          </w:p>
        </w:tc>
      </w:tr>
      <w:tr w:rsidR="00EC5EA0" w:rsidRPr="00182A6C" w14:paraId="75E8A6D5" w14:textId="77777777" w:rsidTr="00EC5EA0">
        <w:trPr>
          <w:trHeight w:val="266"/>
        </w:trPr>
        <w:tc>
          <w:tcPr>
            <w:tcW w:w="2827" w:type="dxa"/>
            <w:gridSpan w:val="2"/>
            <w:tcBorders>
              <w:top w:val="single" w:sz="4" w:space="0" w:color="auto"/>
              <w:left w:val="nil"/>
              <w:bottom w:val="nil"/>
              <w:right w:val="nil"/>
            </w:tcBorders>
            <w:shd w:val="clear" w:color="auto" w:fill="auto"/>
            <w:noWrap/>
            <w:vAlign w:val="bottom"/>
            <w:hideMark/>
          </w:tcPr>
          <w:p w14:paraId="5843A0EA" w14:textId="77777777" w:rsidR="00BB4483" w:rsidRPr="00182A6C" w:rsidRDefault="00BB4483" w:rsidP="006B3AA6">
            <w:pPr>
              <w:spacing w:after="0" w:line="240" w:lineRule="auto"/>
              <w:ind w:firstLine="0"/>
              <w:rPr>
                <w:rFonts w:eastAsia="Times New Roman" w:cs="Times New Roman"/>
                <w:b/>
                <w:bCs/>
                <w:color w:val="000000"/>
                <w:lang w:eastAsia="en-GB"/>
              </w:rPr>
            </w:pPr>
            <w:r w:rsidRPr="00182A6C">
              <w:rPr>
                <w:rFonts w:eastAsia="Times New Roman" w:cs="Times New Roman"/>
                <w:b/>
                <w:bCs/>
                <w:color w:val="000000"/>
                <w:lang w:eastAsia="en-GB"/>
              </w:rPr>
              <w:t xml:space="preserve">Vigorous Exercise </w:t>
            </w:r>
          </w:p>
        </w:tc>
        <w:tc>
          <w:tcPr>
            <w:tcW w:w="664" w:type="dxa"/>
            <w:gridSpan w:val="2"/>
            <w:tcBorders>
              <w:top w:val="single" w:sz="4" w:space="0" w:color="auto"/>
              <w:left w:val="nil"/>
              <w:bottom w:val="nil"/>
              <w:right w:val="nil"/>
            </w:tcBorders>
            <w:shd w:val="clear" w:color="auto" w:fill="auto"/>
            <w:noWrap/>
            <w:vAlign w:val="bottom"/>
            <w:hideMark/>
          </w:tcPr>
          <w:p w14:paraId="358118DC" w14:textId="31648636"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184</w:t>
            </w:r>
          </w:p>
        </w:tc>
        <w:tc>
          <w:tcPr>
            <w:tcW w:w="276" w:type="dxa"/>
            <w:tcBorders>
              <w:top w:val="single" w:sz="4" w:space="0" w:color="auto"/>
              <w:left w:val="nil"/>
              <w:bottom w:val="nil"/>
              <w:right w:val="nil"/>
            </w:tcBorders>
            <w:shd w:val="clear" w:color="auto" w:fill="auto"/>
            <w:noWrap/>
            <w:vAlign w:val="bottom"/>
            <w:hideMark/>
          </w:tcPr>
          <w:p w14:paraId="34A38052"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975" w:type="dxa"/>
            <w:tcBorders>
              <w:top w:val="single" w:sz="4" w:space="0" w:color="auto"/>
              <w:left w:val="nil"/>
              <w:bottom w:val="nil"/>
              <w:right w:val="nil"/>
            </w:tcBorders>
            <w:shd w:val="clear" w:color="auto" w:fill="auto"/>
            <w:noWrap/>
            <w:vAlign w:val="bottom"/>
          </w:tcPr>
          <w:p w14:paraId="7F7E9FCE" w14:textId="2CC3FA79"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876" w:type="dxa"/>
            <w:tcBorders>
              <w:top w:val="single" w:sz="4" w:space="0" w:color="auto"/>
              <w:left w:val="nil"/>
              <w:bottom w:val="nil"/>
              <w:right w:val="nil"/>
            </w:tcBorders>
            <w:shd w:val="clear" w:color="auto" w:fill="auto"/>
            <w:noWrap/>
            <w:vAlign w:val="bottom"/>
          </w:tcPr>
          <w:p w14:paraId="37C58FC2" w14:textId="184F1421"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948" w:type="dxa"/>
            <w:tcBorders>
              <w:top w:val="single" w:sz="4" w:space="0" w:color="auto"/>
              <w:left w:val="nil"/>
              <w:bottom w:val="nil"/>
              <w:right w:val="nil"/>
            </w:tcBorders>
            <w:shd w:val="clear" w:color="auto" w:fill="auto"/>
            <w:noWrap/>
            <w:vAlign w:val="bottom"/>
          </w:tcPr>
          <w:p w14:paraId="3128CAF0" w14:textId="18E80686"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636" w:type="dxa"/>
            <w:tcBorders>
              <w:top w:val="single" w:sz="4" w:space="0" w:color="auto"/>
              <w:left w:val="nil"/>
              <w:bottom w:val="nil"/>
              <w:right w:val="nil"/>
            </w:tcBorders>
            <w:shd w:val="clear" w:color="auto" w:fill="auto"/>
            <w:noWrap/>
            <w:vAlign w:val="bottom"/>
          </w:tcPr>
          <w:p w14:paraId="04FE1B47" w14:textId="41A603AE"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152" w:type="dxa"/>
            <w:tcBorders>
              <w:top w:val="single" w:sz="4" w:space="0" w:color="auto"/>
              <w:left w:val="nil"/>
              <w:bottom w:val="nil"/>
              <w:right w:val="nil"/>
            </w:tcBorders>
            <w:shd w:val="clear" w:color="auto" w:fill="auto"/>
            <w:noWrap/>
            <w:vAlign w:val="bottom"/>
          </w:tcPr>
          <w:p w14:paraId="23692E37" w14:textId="25EE4A52"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391" w:type="dxa"/>
            <w:tcBorders>
              <w:top w:val="single" w:sz="4" w:space="0" w:color="auto"/>
              <w:left w:val="nil"/>
              <w:bottom w:val="nil"/>
              <w:right w:val="nil"/>
            </w:tcBorders>
            <w:shd w:val="clear" w:color="auto" w:fill="auto"/>
            <w:noWrap/>
            <w:vAlign w:val="bottom"/>
          </w:tcPr>
          <w:p w14:paraId="151EA908" w14:textId="2B8EF233"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276" w:type="dxa"/>
            <w:tcBorders>
              <w:top w:val="single" w:sz="4" w:space="0" w:color="auto"/>
              <w:left w:val="nil"/>
              <w:bottom w:val="nil"/>
              <w:right w:val="nil"/>
            </w:tcBorders>
            <w:shd w:val="clear" w:color="auto" w:fill="auto"/>
            <w:noWrap/>
            <w:vAlign w:val="bottom"/>
          </w:tcPr>
          <w:p w14:paraId="54476276" w14:textId="3C8DEB76"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014" w:type="dxa"/>
            <w:tcBorders>
              <w:top w:val="single" w:sz="4" w:space="0" w:color="auto"/>
              <w:left w:val="nil"/>
              <w:bottom w:val="nil"/>
              <w:right w:val="nil"/>
            </w:tcBorders>
            <w:shd w:val="clear" w:color="auto" w:fill="auto"/>
            <w:noWrap/>
            <w:vAlign w:val="bottom"/>
          </w:tcPr>
          <w:p w14:paraId="51991871" w14:textId="73F296BE"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835" w:type="dxa"/>
            <w:tcBorders>
              <w:top w:val="single" w:sz="4" w:space="0" w:color="auto"/>
              <w:left w:val="nil"/>
              <w:bottom w:val="nil"/>
              <w:right w:val="nil"/>
            </w:tcBorders>
            <w:shd w:val="clear" w:color="auto" w:fill="auto"/>
            <w:noWrap/>
            <w:vAlign w:val="bottom"/>
          </w:tcPr>
          <w:p w14:paraId="794B7D24" w14:textId="0FFCE53A"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834" w:type="dxa"/>
            <w:tcBorders>
              <w:top w:val="single" w:sz="4" w:space="0" w:color="auto"/>
              <w:left w:val="nil"/>
              <w:bottom w:val="nil"/>
              <w:right w:val="nil"/>
            </w:tcBorders>
            <w:shd w:val="clear" w:color="auto" w:fill="auto"/>
            <w:noWrap/>
            <w:vAlign w:val="bottom"/>
          </w:tcPr>
          <w:p w14:paraId="600CC2F7" w14:textId="7301328B"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696" w:type="dxa"/>
            <w:tcBorders>
              <w:top w:val="single" w:sz="4" w:space="0" w:color="auto"/>
              <w:left w:val="nil"/>
              <w:bottom w:val="nil"/>
              <w:right w:val="nil"/>
            </w:tcBorders>
            <w:shd w:val="clear" w:color="auto" w:fill="auto"/>
            <w:noWrap/>
            <w:vAlign w:val="bottom"/>
          </w:tcPr>
          <w:p w14:paraId="64A0655B" w14:textId="08A9BE96"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113" w:type="dxa"/>
            <w:tcBorders>
              <w:top w:val="single" w:sz="4" w:space="0" w:color="auto"/>
              <w:left w:val="nil"/>
              <w:bottom w:val="nil"/>
              <w:right w:val="nil"/>
            </w:tcBorders>
            <w:shd w:val="clear" w:color="auto" w:fill="auto"/>
            <w:noWrap/>
            <w:vAlign w:val="bottom"/>
          </w:tcPr>
          <w:p w14:paraId="785D35E9" w14:textId="5A5BA3DA"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645" w:type="dxa"/>
            <w:tcBorders>
              <w:top w:val="single" w:sz="4" w:space="0" w:color="auto"/>
              <w:left w:val="nil"/>
              <w:bottom w:val="nil"/>
              <w:right w:val="nil"/>
            </w:tcBorders>
            <w:shd w:val="clear" w:color="auto" w:fill="auto"/>
            <w:noWrap/>
            <w:vAlign w:val="bottom"/>
          </w:tcPr>
          <w:p w14:paraId="2AEA3464" w14:textId="7666A1D7"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r>
      <w:tr w:rsidR="00EC5EA0" w:rsidRPr="00182A6C" w14:paraId="01E56A2C" w14:textId="77777777" w:rsidTr="00EC5EA0">
        <w:trPr>
          <w:trHeight w:val="266"/>
        </w:trPr>
        <w:tc>
          <w:tcPr>
            <w:tcW w:w="2656" w:type="dxa"/>
            <w:tcBorders>
              <w:top w:val="nil"/>
              <w:left w:val="nil"/>
              <w:bottom w:val="nil"/>
              <w:right w:val="nil"/>
            </w:tcBorders>
            <w:shd w:val="clear" w:color="auto" w:fill="auto"/>
            <w:noWrap/>
            <w:vAlign w:val="bottom"/>
            <w:hideMark/>
          </w:tcPr>
          <w:p w14:paraId="795536A8"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Path a</w:t>
            </w:r>
          </w:p>
        </w:tc>
        <w:tc>
          <w:tcPr>
            <w:tcW w:w="276" w:type="dxa"/>
            <w:gridSpan w:val="2"/>
            <w:tcBorders>
              <w:top w:val="nil"/>
              <w:left w:val="nil"/>
              <w:bottom w:val="nil"/>
              <w:right w:val="nil"/>
            </w:tcBorders>
            <w:shd w:val="clear" w:color="auto" w:fill="auto"/>
            <w:noWrap/>
            <w:vAlign w:val="bottom"/>
            <w:hideMark/>
          </w:tcPr>
          <w:p w14:paraId="551EBFD8"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17B2A234"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3B056B79"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59F8DED7" w14:textId="30F7068D"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w:t>
            </w:r>
            <w:r w:rsidR="00B831F7">
              <w:rPr>
                <w:rFonts w:eastAsia="Times New Roman" w:cs="Times New Roman"/>
                <w:color w:val="000000"/>
                <w:lang w:eastAsia="en-GB"/>
              </w:rPr>
              <w:t>0</w:t>
            </w:r>
            <w:r>
              <w:rPr>
                <w:rFonts w:eastAsia="Times New Roman" w:cs="Times New Roman"/>
                <w:color w:val="000000"/>
                <w:lang w:eastAsia="en-GB"/>
              </w:rPr>
              <w:t>.405</w:t>
            </w:r>
          </w:p>
        </w:tc>
        <w:tc>
          <w:tcPr>
            <w:tcW w:w="876" w:type="dxa"/>
            <w:tcBorders>
              <w:top w:val="nil"/>
              <w:left w:val="nil"/>
              <w:bottom w:val="nil"/>
              <w:right w:val="nil"/>
            </w:tcBorders>
            <w:shd w:val="clear" w:color="auto" w:fill="auto"/>
            <w:noWrap/>
            <w:vAlign w:val="bottom"/>
          </w:tcPr>
          <w:p w14:paraId="3B89CECC" w14:textId="0FC30A7F" w:rsidR="00BB4483" w:rsidRPr="00182A6C" w:rsidRDefault="00B831F7"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0</w:t>
            </w:r>
            <w:r w:rsidR="00E553C0">
              <w:rPr>
                <w:rFonts w:eastAsia="Times New Roman" w:cs="Times New Roman"/>
                <w:color w:val="000000"/>
                <w:lang w:eastAsia="en-GB"/>
              </w:rPr>
              <w:t>.133</w:t>
            </w:r>
          </w:p>
        </w:tc>
        <w:tc>
          <w:tcPr>
            <w:tcW w:w="948" w:type="dxa"/>
            <w:tcBorders>
              <w:top w:val="nil"/>
              <w:left w:val="nil"/>
              <w:bottom w:val="nil"/>
              <w:right w:val="nil"/>
            </w:tcBorders>
            <w:shd w:val="clear" w:color="auto" w:fill="auto"/>
            <w:noWrap/>
            <w:vAlign w:val="bottom"/>
          </w:tcPr>
          <w:p w14:paraId="30CF4925" w14:textId="5B337744"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-3.051</w:t>
            </w:r>
          </w:p>
        </w:tc>
        <w:tc>
          <w:tcPr>
            <w:tcW w:w="636" w:type="dxa"/>
            <w:tcBorders>
              <w:top w:val="nil"/>
              <w:left w:val="nil"/>
              <w:bottom w:val="nil"/>
              <w:right w:val="nil"/>
            </w:tcBorders>
            <w:shd w:val="clear" w:color="auto" w:fill="auto"/>
            <w:noWrap/>
            <w:vAlign w:val="bottom"/>
          </w:tcPr>
          <w:p w14:paraId="1B35CC89" w14:textId="2335964E"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.003</w:t>
            </w:r>
          </w:p>
        </w:tc>
        <w:tc>
          <w:tcPr>
            <w:tcW w:w="1152" w:type="dxa"/>
            <w:tcBorders>
              <w:top w:val="nil"/>
              <w:left w:val="nil"/>
              <w:bottom w:val="nil"/>
              <w:right w:val="nil"/>
            </w:tcBorders>
            <w:shd w:val="clear" w:color="auto" w:fill="auto"/>
            <w:noWrap/>
            <w:vAlign w:val="bottom"/>
          </w:tcPr>
          <w:p w14:paraId="79F4712B" w14:textId="3668F76A"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w:t>
            </w:r>
            <w:r w:rsidR="00B831F7">
              <w:rPr>
                <w:rFonts w:eastAsia="Times New Roman" w:cs="Times New Roman"/>
                <w:color w:val="000000"/>
                <w:lang w:eastAsia="en-GB"/>
              </w:rPr>
              <w:t>0</w:t>
            </w:r>
            <w:r>
              <w:rPr>
                <w:rFonts w:eastAsia="Times New Roman" w:cs="Times New Roman"/>
                <w:color w:val="000000"/>
                <w:lang w:eastAsia="en-GB"/>
              </w:rPr>
              <w:t>.667</w:t>
            </w:r>
          </w:p>
        </w:tc>
        <w:tc>
          <w:tcPr>
            <w:tcW w:w="1391" w:type="dxa"/>
            <w:tcBorders>
              <w:top w:val="nil"/>
              <w:left w:val="nil"/>
              <w:bottom w:val="nil"/>
              <w:right w:val="nil"/>
            </w:tcBorders>
            <w:shd w:val="clear" w:color="auto" w:fill="auto"/>
            <w:noWrap/>
            <w:vAlign w:val="bottom"/>
          </w:tcPr>
          <w:p w14:paraId="31A670D0" w14:textId="3FC652F2"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w:t>
            </w:r>
            <w:r w:rsidR="00B831F7">
              <w:rPr>
                <w:rFonts w:eastAsia="Times New Roman" w:cs="Times New Roman"/>
                <w:color w:val="000000"/>
                <w:lang w:eastAsia="en-GB"/>
              </w:rPr>
              <w:t>0</w:t>
            </w:r>
            <w:r>
              <w:rPr>
                <w:rFonts w:eastAsia="Times New Roman" w:cs="Times New Roman"/>
                <w:color w:val="000000"/>
                <w:lang w:eastAsia="en-GB"/>
              </w:rPr>
              <w:t>.143</w:t>
            </w:r>
          </w:p>
        </w:tc>
        <w:tc>
          <w:tcPr>
            <w:tcW w:w="276" w:type="dxa"/>
            <w:tcBorders>
              <w:top w:val="nil"/>
              <w:left w:val="nil"/>
              <w:bottom w:val="nil"/>
              <w:right w:val="nil"/>
            </w:tcBorders>
            <w:shd w:val="clear" w:color="auto" w:fill="auto"/>
            <w:noWrap/>
            <w:vAlign w:val="bottom"/>
          </w:tcPr>
          <w:p w14:paraId="5942AE82"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1014" w:type="dxa"/>
            <w:tcBorders>
              <w:top w:val="nil"/>
              <w:left w:val="nil"/>
              <w:bottom w:val="nil"/>
              <w:right w:val="nil"/>
            </w:tcBorders>
            <w:shd w:val="clear" w:color="auto" w:fill="auto"/>
            <w:noWrap/>
            <w:vAlign w:val="bottom"/>
          </w:tcPr>
          <w:p w14:paraId="6E2D8DFC" w14:textId="337FABA9"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.572</w:t>
            </w:r>
          </w:p>
        </w:tc>
        <w:tc>
          <w:tcPr>
            <w:tcW w:w="835" w:type="dxa"/>
            <w:tcBorders>
              <w:top w:val="nil"/>
              <w:left w:val="nil"/>
              <w:bottom w:val="nil"/>
              <w:right w:val="nil"/>
            </w:tcBorders>
            <w:shd w:val="clear" w:color="auto" w:fill="auto"/>
            <w:noWrap/>
            <w:vAlign w:val="bottom"/>
          </w:tcPr>
          <w:p w14:paraId="64ACF7CD" w14:textId="7740195E" w:rsidR="00BB4483" w:rsidRPr="00182A6C" w:rsidRDefault="00B831F7"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0</w:t>
            </w:r>
            <w:r w:rsidR="00E60F8E">
              <w:rPr>
                <w:rFonts w:eastAsia="Times New Roman" w:cs="Times New Roman"/>
                <w:color w:val="000000"/>
                <w:sz w:val="22"/>
                <w:szCs w:val="22"/>
                <w:lang w:eastAsia="en-GB"/>
              </w:rPr>
              <w:t>.192</w:t>
            </w:r>
          </w:p>
        </w:tc>
        <w:tc>
          <w:tcPr>
            <w:tcW w:w="834" w:type="dxa"/>
            <w:tcBorders>
              <w:top w:val="nil"/>
              <w:left w:val="nil"/>
              <w:bottom w:val="nil"/>
              <w:right w:val="nil"/>
            </w:tcBorders>
            <w:shd w:val="clear" w:color="auto" w:fill="auto"/>
            <w:noWrap/>
            <w:vAlign w:val="bottom"/>
          </w:tcPr>
          <w:p w14:paraId="5AAB6C08" w14:textId="63301C68"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-2.974</w:t>
            </w:r>
          </w:p>
        </w:tc>
        <w:tc>
          <w:tcPr>
            <w:tcW w:w="696" w:type="dxa"/>
            <w:tcBorders>
              <w:top w:val="nil"/>
              <w:left w:val="nil"/>
              <w:bottom w:val="nil"/>
              <w:right w:val="nil"/>
            </w:tcBorders>
            <w:shd w:val="clear" w:color="auto" w:fill="auto"/>
            <w:noWrap/>
            <w:vAlign w:val="bottom"/>
          </w:tcPr>
          <w:p w14:paraId="7D5C52B5" w14:textId="11B59FE3" w:rsidR="00BB4483" w:rsidRPr="00182A6C" w:rsidRDefault="00E60F8E"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.003</w:t>
            </w:r>
          </w:p>
        </w:tc>
        <w:tc>
          <w:tcPr>
            <w:tcW w:w="1113" w:type="dxa"/>
            <w:tcBorders>
              <w:top w:val="nil"/>
              <w:left w:val="nil"/>
              <w:bottom w:val="nil"/>
              <w:right w:val="nil"/>
            </w:tcBorders>
            <w:shd w:val="clear" w:color="auto" w:fill="auto"/>
            <w:noWrap/>
            <w:vAlign w:val="bottom"/>
          </w:tcPr>
          <w:p w14:paraId="59DDE7DB" w14:textId="44E3B1E8"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.951</w:t>
            </w:r>
          </w:p>
        </w:tc>
        <w:tc>
          <w:tcPr>
            <w:tcW w:w="1645" w:type="dxa"/>
            <w:tcBorders>
              <w:top w:val="nil"/>
              <w:left w:val="nil"/>
              <w:bottom w:val="nil"/>
              <w:right w:val="nil"/>
            </w:tcBorders>
            <w:shd w:val="clear" w:color="auto" w:fill="auto"/>
            <w:noWrap/>
            <w:vAlign w:val="bottom"/>
          </w:tcPr>
          <w:p w14:paraId="3114B15F" w14:textId="1B2DBE21"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.192</w:t>
            </w:r>
          </w:p>
        </w:tc>
      </w:tr>
      <w:tr w:rsidR="00EC5EA0" w:rsidRPr="00182A6C" w14:paraId="3671E6DE" w14:textId="77777777" w:rsidTr="00EC5EA0">
        <w:trPr>
          <w:trHeight w:val="266"/>
        </w:trPr>
        <w:tc>
          <w:tcPr>
            <w:tcW w:w="2656" w:type="dxa"/>
            <w:tcBorders>
              <w:top w:val="nil"/>
              <w:left w:val="nil"/>
              <w:bottom w:val="nil"/>
              <w:right w:val="nil"/>
            </w:tcBorders>
            <w:shd w:val="clear" w:color="auto" w:fill="auto"/>
            <w:noWrap/>
            <w:vAlign w:val="bottom"/>
            <w:hideMark/>
          </w:tcPr>
          <w:p w14:paraId="5926D999"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Path b </w:t>
            </w:r>
          </w:p>
        </w:tc>
        <w:tc>
          <w:tcPr>
            <w:tcW w:w="276" w:type="dxa"/>
            <w:gridSpan w:val="2"/>
            <w:tcBorders>
              <w:top w:val="nil"/>
              <w:left w:val="nil"/>
              <w:bottom w:val="nil"/>
              <w:right w:val="nil"/>
            </w:tcBorders>
            <w:shd w:val="clear" w:color="auto" w:fill="auto"/>
            <w:noWrap/>
            <w:vAlign w:val="bottom"/>
            <w:hideMark/>
          </w:tcPr>
          <w:p w14:paraId="4276A497"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5C9515D0"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5E72A80C"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6FA5CC3E" w14:textId="337BE60B"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-2.453</w:t>
            </w:r>
          </w:p>
        </w:tc>
        <w:tc>
          <w:tcPr>
            <w:tcW w:w="876" w:type="dxa"/>
            <w:tcBorders>
              <w:top w:val="nil"/>
              <w:left w:val="nil"/>
              <w:bottom w:val="nil"/>
              <w:right w:val="nil"/>
            </w:tcBorders>
            <w:shd w:val="clear" w:color="auto" w:fill="auto"/>
            <w:noWrap/>
            <w:vAlign w:val="bottom"/>
          </w:tcPr>
          <w:p w14:paraId="46995857" w14:textId="294B9401"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2.643</w:t>
            </w:r>
          </w:p>
        </w:tc>
        <w:tc>
          <w:tcPr>
            <w:tcW w:w="948" w:type="dxa"/>
            <w:tcBorders>
              <w:top w:val="nil"/>
              <w:left w:val="nil"/>
              <w:bottom w:val="nil"/>
              <w:right w:val="nil"/>
            </w:tcBorders>
            <w:shd w:val="clear" w:color="auto" w:fill="auto"/>
            <w:noWrap/>
            <w:vAlign w:val="bottom"/>
          </w:tcPr>
          <w:p w14:paraId="03DED827" w14:textId="48765140"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w:t>
            </w:r>
            <w:r w:rsidR="00B831F7">
              <w:rPr>
                <w:rFonts w:eastAsia="Times New Roman" w:cs="Times New Roman"/>
                <w:color w:val="000000"/>
                <w:lang w:eastAsia="en-GB"/>
              </w:rPr>
              <w:t>0</w:t>
            </w:r>
            <w:r>
              <w:rPr>
                <w:rFonts w:eastAsia="Times New Roman" w:cs="Times New Roman"/>
                <w:color w:val="000000"/>
                <w:lang w:eastAsia="en-GB"/>
              </w:rPr>
              <w:t>.928</w:t>
            </w:r>
          </w:p>
        </w:tc>
        <w:tc>
          <w:tcPr>
            <w:tcW w:w="636" w:type="dxa"/>
            <w:tcBorders>
              <w:top w:val="nil"/>
              <w:left w:val="nil"/>
              <w:bottom w:val="nil"/>
              <w:right w:val="nil"/>
            </w:tcBorders>
            <w:shd w:val="clear" w:color="auto" w:fill="auto"/>
            <w:noWrap/>
            <w:vAlign w:val="bottom"/>
          </w:tcPr>
          <w:p w14:paraId="1716FBC7" w14:textId="47B81098"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.355</w:t>
            </w:r>
          </w:p>
        </w:tc>
        <w:tc>
          <w:tcPr>
            <w:tcW w:w="1152" w:type="dxa"/>
            <w:tcBorders>
              <w:top w:val="nil"/>
              <w:left w:val="nil"/>
              <w:bottom w:val="nil"/>
              <w:right w:val="nil"/>
            </w:tcBorders>
            <w:shd w:val="clear" w:color="auto" w:fill="auto"/>
            <w:noWrap/>
            <w:vAlign w:val="bottom"/>
          </w:tcPr>
          <w:p w14:paraId="67C5D031" w14:textId="3E1A6B82"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-7.668</w:t>
            </w:r>
          </w:p>
        </w:tc>
        <w:tc>
          <w:tcPr>
            <w:tcW w:w="1391" w:type="dxa"/>
            <w:tcBorders>
              <w:top w:val="nil"/>
              <w:left w:val="nil"/>
              <w:bottom w:val="nil"/>
              <w:right w:val="nil"/>
            </w:tcBorders>
            <w:shd w:val="clear" w:color="auto" w:fill="auto"/>
            <w:noWrap/>
            <w:vAlign w:val="bottom"/>
          </w:tcPr>
          <w:p w14:paraId="2AD0CBE8" w14:textId="5C935E9D" w:rsidR="00BB4483" w:rsidRPr="00182A6C" w:rsidRDefault="00E553C0"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2.763</w:t>
            </w:r>
          </w:p>
        </w:tc>
        <w:tc>
          <w:tcPr>
            <w:tcW w:w="276" w:type="dxa"/>
            <w:tcBorders>
              <w:top w:val="nil"/>
              <w:left w:val="nil"/>
              <w:bottom w:val="nil"/>
              <w:right w:val="nil"/>
            </w:tcBorders>
            <w:shd w:val="clear" w:color="auto" w:fill="auto"/>
            <w:noWrap/>
            <w:vAlign w:val="bottom"/>
          </w:tcPr>
          <w:p w14:paraId="272B5089"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1014" w:type="dxa"/>
            <w:tcBorders>
              <w:top w:val="nil"/>
              <w:left w:val="nil"/>
              <w:bottom w:val="nil"/>
              <w:right w:val="nil"/>
            </w:tcBorders>
            <w:shd w:val="clear" w:color="auto" w:fill="auto"/>
            <w:noWrap/>
            <w:vAlign w:val="bottom"/>
          </w:tcPr>
          <w:p w14:paraId="43BD55A9" w14:textId="157629DA"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-2.911</w:t>
            </w:r>
          </w:p>
        </w:tc>
        <w:tc>
          <w:tcPr>
            <w:tcW w:w="835" w:type="dxa"/>
            <w:tcBorders>
              <w:top w:val="nil"/>
              <w:left w:val="nil"/>
              <w:bottom w:val="nil"/>
              <w:right w:val="nil"/>
            </w:tcBorders>
            <w:shd w:val="clear" w:color="auto" w:fill="auto"/>
            <w:noWrap/>
            <w:vAlign w:val="bottom"/>
          </w:tcPr>
          <w:p w14:paraId="518C0F95" w14:textId="5C9D1356"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2.589</w:t>
            </w:r>
          </w:p>
        </w:tc>
        <w:tc>
          <w:tcPr>
            <w:tcW w:w="834" w:type="dxa"/>
            <w:tcBorders>
              <w:top w:val="nil"/>
              <w:left w:val="nil"/>
              <w:bottom w:val="nil"/>
              <w:right w:val="nil"/>
            </w:tcBorders>
            <w:shd w:val="clear" w:color="auto" w:fill="auto"/>
            <w:noWrap/>
            <w:vAlign w:val="bottom"/>
          </w:tcPr>
          <w:p w14:paraId="053EA325" w14:textId="0A9279D3"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-1.124</w:t>
            </w:r>
          </w:p>
        </w:tc>
        <w:tc>
          <w:tcPr>
            <w:tcW w:w="696" w:type="dxa"/>
            <w:tcBorders>
              <w:top w:val="nil"/>
              <w:left w:val="nil"/>
              <w:bottom w:val="nil"/>
              <w:right w:val="nil"/>
            </w:tcBorders>
            <w:shd w:val="clear" w:color="auto" w:fill="auto"/>
            <w:noWrap/>
            <w:vAlign w:val="bottom"/>
          </w:tcPr>
          <w:p w14:paraId="4F057804" w14:textId="2C613B7C" w:rsidR="00BB4483" w:rsidRPr="00182A6C" w:rsidRDefault="00E60F8E"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.262</w:t>
            </w:r>
          </w:p>
        </w:tc>
        <w:tc>
          <w:tcPr>
            <w:tcW w:w="1113" w:type="dxa"/>
            <w:tcBorders>
              <w:top w:val="nil"/>
              <w:left w:val="nil"/>
              <w:bottom w:val="nil"/>
              <w:right w:val="nil"/>
            </w:tcBorders>
            <w:shd w:val="clear" w:color="auto" w:fill="auto"/>
            <w:noWrap/>
            <w:vAlign w:val="bottom"/>
          </w:tcPr>
          <w:p w14:paraId="1FDA066D" w14:textId="53D913F5"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-8.019</w:t>
            </w:r>
          </w:p>
        </w:tc>
        <w:tc>
          <w:tcPr>
            <w:tcW w:w="1645" w:type="dxa"/>
            <w:tcBorders>
              <w:top w:val="nil"/>
              <w:left w:val="nil"/>
              <w:bottom w:val="nil"/>
              <w:right w:val="nil"/>
            </w:tcBorders>
            <w:shd w:val="clear" w:color="auto" w:fill="auto"/>
            <w:noWrap/>
            <w:vAlign w:val="bottom"/>
          </w:tcPr>
          <w:p w14:paraId="0A353654" w14:textId="1A0FA01E"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2.197</w:t>
            </w:r>
          </w:p>
        </w:tc>
      </w:tr>
      <w:tr w:rsidR="00EC5EA0" w:rsidRPr="00182A6C" w14:paraId="3680E320" w14:textId="77777777" w:rsidTr="00EC5EA0">
        <w:trPr>
          <w:trHeight w:val="266"/>
        </w:trPr>
        <w:tc>
          <w:tcPr>
            <w:tcW w:w="2656" w:type="dxa"/>
            <w:tcBorders>
              <w:top w:val="nil"/>
              <w:left w:val="nil"/>
              <w:bottom w:val="nil"/>
              <w:right w:val="nil"/>
            </w:tcBorders>
            <w:shd w:val="clear" w:color="auto" w:fill="auto"/>
            <w:noWrap/>
            <w:vAlign w:val="bottom"/>
            <w:hideMark/>
          </w:tcPr>
          <w:p w14:paraId="5407F51D"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Path c'</w:t>
            </w:r>
          </w:p>
        </w:tc>
        <w:tc>
          <w:tcPr>
            <w:tcW w:w="276" w:type="dxa"/>
            <w:gridSpan w:val="2"/>
            <w:tcBorders>
              <w:top w:val="nil"/>
              <w:left w:val="nil"/>
              <w:bottom w:val="nil"/>
              <w:right w:val="nil"/>
            </w:tcBorders>
            <w:shd w:val="clear" w:color="auto" w:fill="auto"/>
            <w:noWrap/>
            <w:vAlign w:val="bottom"/>
            <w:hideMark/>
          </w:tcPr>
          <w:p w14:paraId="50533F36"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24ACE71E"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182B1DFA"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4929BC83" w14:textId="5AEAEF06"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2.99</w:t>
            </w:r>
          </w:p>
        </w:tc>
        <w:tc>
          <w:tcPr>
            <w:tcW w:w="876" w:type="dxa"/>
            <w:tcBorders>
              <w:top w:val="nil"/>
              <w:left w:val="nil"/>
              <w:bottom w:val="nil"/>
              <w:right w:val="nil"/>
            </w:tcBorders>
            <w:shd w:val="clear" w:color="auto" w:fill="auto"/>
            <w:noWrap/>
            <w:vAlign w:val="bottom"/>
          </w:tcPr>
          <w:p w14:paraId="6131CC5F" w14:textId="43E660A4"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6.381</w:t>
            </w:r>
          </w:p>
        </w:tc>
        <w:tc>
          <w:tcPr>
            <w:tcW w:w="948" w:type="dxa"/>
            <w:tcBorders>
              <w:top w:val="nil"/>
              <w:left w:val="nil"/>
              <w:bottom w:val="nil"/>
              <w:right w:val="nil"/>
            </w:tcBorders>
            <w:shd w:val="clear" w:color="auto" w:fill="auto"/>
            <w:noWrap/>
            <w:vAlign w:val="bottom"/>
          </w:tcPr>
          <w:p w14:paraId="4E7A5019" w14:textId="472D735F"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.376</w:t>
            </w:r>
          </w:p>
        </w:tc>
        <w:tc>
          <w:tcPr>
            <w:tcW w:w="636" w:type="dxa"/>
            <w:tcBorders>
              <w:top w:val="nil"/>
              <w:left w:val="nil"/>
              <w:bottom w:val="nil"/>
              <w:right w:val="nil"/>
            </w:tcBorders>
            <w:shd w:val="clear" w:color="auto" w:fill="auto"/>
            <w:noWrap/>
            <w:vAlign w:val="bottom"/>
          </w:tcPr>
          <w:p w14:paraId="455FA506" w14:textId="03171719"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.707</w:t>
            </w:r>
          </w:p>
        </w:tc>
        <w:tc>
          <w:tcPr>
            <w:tcW w:w="1152" w:type="dxa"/>
            <w:tcBorders>
              <w:top w:val="nil"/>
              <w:left w:val="nil"/>
              <w:bottom w:val="nil"/>
              <w:right w:val="nil"/>
            </w:tcBorders>
            <w:shd w:val="clear" w:color="auto" w:fill="auto"/>
            <w:noWrap/>
            <w:vAlign w:val="bottom"/>
          </w:tcPr>
          <w:p w14:paraId="014ABE23" w14:textId="35AC33C8"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-10.193</w:t>
            </w:r>
          </w:p>
        </w:tc>
        <w:tc>
          <w:tcPr>
            <w:tcW w:w="1391" w:type="dxa"/>
            <w:tcBorders>
              <w:top w:val="nil"/>
              <w:left w:val="nil"/>
              <w:bottom w:val="nil"/>
              <w:right w:val="nil"/>
            </w:tcBorders>
            <w:shd w:val="clear" w:color="auto" w:fill="auto"/>
            <w:noWrap/>
            <w:vAlign w:val="bottom"/>
          </w:tcPr>
          <w:p w14:paraId="2B6CE7DC" w14:textId="3E2387D6"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14.991</w:t>
            </w:r>
          </w:p>
        </w:tc>
        <w:tc>
          <w:tcPr>
            <w:tcW w:w="276" w:type="dxa"/>
            <w:tcBorders>
              <w:top w:val="nil"/>
              <w:left w:val="nil"/>
              <w:bottom w:val="nil"/>
              <w:right w:val="nil"/>
            </w:tcBorders>
            <w:shd w:val="clear" w:color="auto" w:fill="auto"/>
            <w:noWrap/>
            <w:vAlign w:val="bottom"/>
          </w:tcPr>
          <w:p w14:paraId="0C079DAC"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014" w:type="dxa"/>
            <w:tcBorders>
              <w:top w:val="nil"/>
              <w:left w:val="nil"/>
              <w:bottom w:val="nil"/>
              <w:right w:val="nil"/>
            </w:tcBorders>
            <w:shd w:val="clear" w:color="auto" w:fill="auto"/>
            <w:noWrap/>
            <w:vAlign w:val="bottom"/>
          </w:tcPr>
          <w:p w14:paraId="1B3877B0" w14:textId="7F4EF778"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6.991</w:t>
            </w:r>
          </w:p>
        </w:tc>
        <w:tc>
          <w:tcPr>
            <w:tcW w:w="835" w:type="dxa"/>
            <w:tcBorders>
              <w:top w:val="nil"/>
              <w:left w:val="nil"/>
              <w:bottom w:val="nil"/>
              <w:right w:val="nil"/>
            </w:tcBorders>
            <w:shd w:val="clear" w:color="auto" w:fill="auto"/>
            <w:noWrap/>
            <w:vAlign w:val="bottom"/>
          </w:tcPr>
          <w:p w14:paraId="60544C80" w14:textId="0B9BA62B"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6.402</w:t>
            </w:r>
          </w:p>
        </w:tc>
        <w:tc>
          <w:tcPr>
            <w:tcW w:w="834" w:type="dxa"/>
            <w:tcBorders>
              <w:top w:val="nil"/>
              <w:left w:val="nil"/>
              <w:bottom w:val="nil"/>
              <w:right w:val="nil"/>
            </w:tcBorders>
            <w:shd w:val="clear" w:color="auto" w:fill="auto"/>
            <w:noWrap/>
            <w:vAlign w:val="bottom"/>
          </w:tcPr>
          <w:p w14:paraId="1D07BD7B" w14:textId="265DAEC0"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1.092</w:t>
            </w:r>
          </w:p>
        </w:tc>
        <w:tc>
          <w:tcPr>
            <w:tcW w:w="696" w:type="dxa"/>
            <w:tcBorders>
              <w:top w:val="nil"/>
              <w:left w:val="nil"/>
              <w:bottom w:val="nil"/>
              <w:right w:val="nil"/>
            </w:tcBorders>
            <w:shd w:val="clear" w:color="auto" w:fill="auto"/>
            <w:noWrap/>
            <w:vAlign w:val="bottom"/>
          </w:tcPr>
          <w:p w14:paraId="4CFCD3ED" w14:textId="0109C376"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.276</w:t>
            </w:r>
          </w:p>
        </w:tc>
        <w:tc>
          <w:tcPr>
            <w:tcW w:w="1113" w:type="dxa"/>
            <w:tcBorders>
              <w:top w:val="nil"/>
              <w:left w:val="nil"/>
              <w:bottom w:val="nil"/>
              <w:right w:val="nil"/>
            </w:tcBorders>
            <w:shd w:val="clear" w:color="auto" w:fill="auto"/>
            <w:noWrap/>
            <w:vAlign w:val="bottom"/>
          </w:tcPr>
          <w:p w14:paraId="1A5B0670" w14:textId="3E1C7D66"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-5.642</w:t>
            </w:r>
          </w:p>
        </w:tc>
        <w:tc>
          <w:tcPr>
            <w:tcW w:w="1645" w:type="dxa"/>
            <w:tcBorders>
              <w:top w:val="nil"/>
              <w:left w:val="nil"/>
              <w:bottom w:val="nil"/>
              <w:right w:val="nil"/>
            </w:tcBorders>
            <w:shd w:val="clear" w:color="auto" w:fill="auto"/>
            <w:noWrap/>
            <w:vAlign w:val="bottom"/>
          </w:tcPr>
          <w:p w14:paraId="3112BA46" w14:textId="50F0478B"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19.623</w:t>
            </w:r>
          </w:p>
        </w:tc>
      </w:tr>
      <w:tr w:rsidR="00EC5EA0" w:rsidRPr="00182A6C" w14:paraId="103FD19E" w14:textId="77777777" w:rsidTr="00EC5EA0">
        <w:trPr>
          <w:trHeight w:val="266"/>
        </w:trPr>
        <w:tc>
          <w:tcPr>
            <w:tcW w:w="2656" w:type="dxa"/>
            <w:tcBorders>
              <w:top w:val="nil"/>
              <w:left w:val="nil"/>
              <w:bottom w:val="nil"/>
              <w:right w:val="nil"/>
            </w:tcBorders>
            <w:shd w:val="clear" w:color="auto" w:fill="auto"/>
            <w:noWrap/>
            <w:vAlign w:val="bottom"/>
            <w:hideMark/>
          </w:tcPr>
          <w:p w14:paraId="09961859"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Gender </w:t>
            </w:r>
          </w:p>
        </w:tc>
        <w:tc>
          <w:tcPr>
            <w:tcW w:w="276" w:type="dxa"/>
            <w:gridSpan w:val="2"/>
            <w:tcBorders>
              <w:top w:val="nil"/>
              <w:left w:val="nil"/>
              <w:bottom w:val="nil"/>
              <w:right w:val="nil"/>
            </w:tcBorders>
            <w:shd w:val="clear" w:color="auto" w:fill="auto"/>
            <w:noWrap/>
            <w:vAlign w:val="bottom"/>
            <w:hideMark/>
          </w:tcPr>
          <w:p w14:paraId="5E30BA04"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0E5D0153"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210886C6"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5F27278E" w14:textId="2A4A977B"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-50.451</w:t>
            </w:r>
          </w:p>
        </w:tc>
        <w:tc>
          <w:tcPr>
            <w:tcW w:w="876" w:type="dxa"/>
            <w:tcBorders>
              <w:top w:val="nil"/>
              <w:left w:val="nil"/>
              <w:bottom w:val="nil"/>
              <w:right w:val="nil"/>
            </w:tcBorders>
            <w:shd w:val="clear" w:color="auto" w:fill="auto"/>
            <w:noWrap/>
            <w:vAlign w:val="bottom"/>
          </w:tcPr>
          <w:p w14:paraId="7C255351" w14:textId="25EF1206"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35.841</w:t>
            </w:r>
          </w:p>
        </w:tc>
        <w:tc>
          <w:tcPr>
            <w:tcW w:w="948" w:type="dxa"/>
            <w:tcBorders>
              <w:top w:val="nil"/>
              <w:left w:val="nil"/>
              <w:bottom w:val="nil"/>
              <w:right w:val="nil"/>
            </w:tcBorders>
            <w:shd w:val="clear" w:color="auto" w:fill="auto"/>
            <w:noWrap/>
            <w:vAlign w:val="bottom"/>
          </w:tcPr>
          <w:p w14:paraId="3EFA375F" w14:textId="60538ACD"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-1.408</w:t>
            </w:r>
          </w:p>
        </w:tc>
        <w:tc>
          <w:tcPr>
            <w:tcW w:w="636" w:type="dxa"/>
            <w:tcBorders>
              <w:top w:val="nil"/>
              <w:left w:val="nil"/>
              <w:bottom w:val="nil"/>
              <w:right w:val="nil"/>
            </w:tcBorders>
            <w:shd w:val="clear" w:color="auto" w:fill="auto"/>
            <w:noWrap/>
            <w:vAlign w:val="bottom"/>
          </w:tcPr>
          <w:p w14:paraId="202B158D" w14:textId="61CF3850"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.161</w:t>
            </w:r>
          </w:p>
        </w:tc>
        <w:tc>
          <w:tcPr>
            <w:tcW w:w="1152" w:type="dxa"/>
            <w:tcBorders>
              <w:top w:val="nil"/>
              <w:left w:val="nil"/>
              <w:bottom w:val="nil"/>
              <w:right w:val="nil"/>
            </w:tcBorders>
            <w:shd w:val="clear" w:color="auto" w:fill="auto"/>
            <w:noWrap/>
            <w:vAlign w:val="bottom"/>
          </w:tcPr>
          <w:p w14:paraId="2FE67420" w14:textId="07B2DD1A"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-121.177</w:t>
            </w:r>
          </w:p>
        </w:tc>
        <w:tc>
          <w:tcPr>
            <w:tcW w:w="1391" w:type="dxa"/>
            <w:tcBorders>
              <w:top w:val="nil"/>
              <w:left w:val="nil"/>
              <w:bottom w:val="nil"/>
              <w:right w:val="nil"/>
            </w:tcBorders>
            <w:shd w:val="clear" w:color="auto" w:fill="auto"/>
            <w:noWrap/>
            <w:vAlign w:val="bottom"/>
          </w:tcPr>
          <w:p w14:paraId="3701C86A" w14:textId="6D8F23AD" w:rsidR="00BB4483" w:rsidRPr="00182A6C"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20.276</w:t>
            </w:r>
          </w:p>
        </w:tc>
        <w:tc>
          <w:tcPr>
            <w:tcW w:w="276" w:type="dxa"/>
            <w:tcBorders>
              <w:top w:val="nil"/>
              <w:left w:val="nil"/>
              <w:bottom w:val="nil"/>
              <w:right w:val="nil"/>
            </w:tcBorders>
            <w:shd w:val="clear" w:color="auto" w:fill="auto"/>
            <w:noWrap/>
            <w:vAlign w:val="bottom"/>
          </w:tcPr>
          <w:p w14:paraId="5A726DB6"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014" w:type="dxa"/>
            <w:tcBorders>
              <w:top w:val="nil"/>
              <w:left w:val="nil"/>
              <w:bottom w:val="nil"/>
              <w:right w:val="nil"/>
            </w:tcBorders>
            <w:shd w:val="clear" w:color="auto" w:fill="auto"/>
            <w:noWrap/>
            <w:vAlign w:val="bottom"/>
          </w:tcPr>
          <w:p w14:paraId="72E7CBD6" w14:textId="05BC122D"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-42.447</w:t>
            </w:r>
          </w:p>
        </w:tc>
        <w:tc>
          <w:tcPr>
            <w:tcW w:w="835" w:type="dxa"/>
            <w:tcBorders>
              <w:top w:val="nil"/>
              <w:left w:val="nil"/>
              <w:bottom w:val="nil"/>
              <w:right w:val="nil"/>
            </w:tcBorders>
            <w:shd w:val="clear" w:color="auto" w:fill="auto"/>
            <w:noWrap/>
            <w:vAlign w:val="bottom"/>
          </w:tcPr>
          <w:p w14:paraId="4183C016" w14:textId="2B399752"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31.529</w:t>
            </w:r>
          </w:p>
        </w:tc>
        <w:tc>
          <w:tcPr>
            <w:tcW w:w="834" w:type="dxa"/>
            <w:tcBorders>
              <w:top w:val="nil"/>
              <w:left w:val="nil"/>
              <w:bottom w:val="nil"/>
              <w:right w:val="nil"/>
            </w:tcBorders>
            <w:shd w:val="clear" w:color="auto" w:fill="auto"/>
            <w:noWrap/>
            <w:vAlign w:val="bottom"/>
          </w:tcPr>
          <w:p w14:paraId="766CE2D5" w14:textId="5AF5093C"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-1.346</w:t>
            </w:r>
          </w:p>
        </w:tc>
        <w:tc>
          <w:tcPr>
            <w:tcW w:w="696" w:type="dxa"/>
            <w:tcBorders>
              <w:top w:val="nil"/>
              <w:left w:val="nil"/>
              <w:bottom w:val="nil"/>
              <w:right w:val="nil"/>
            </w:tcBorders>
            <w:shd w:val="clear" w:color="auto" w:fill="auto"/>
            <w:noWrap/>
            <w:vAlign w:val="bottom"/>
          </w:tcPr>
          <w:p w14:paraId="4A46F339" w14:textId="39FA1920"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.180</w:t>
            </w:r>
          </w:p>
        </w:tc>
        <w:tc>
          <w:tcPr>
            <w:tcW w:w="1113" w:type="dxa"/>
            <w:tcBorders>
              <w:top w:val="nil"/>
              <w:left w:val="nil"/>
              <w:bottom w:val="nil"/>
              <w:right w:val="nil"/>
            </w:tcBorders>
            <w:shd w:val="clear" w:color="auto" w:fill="auto"/>
            <w:noWrap/>
            <w:vAlign w:val="bottom"/>
          </w:tcPr>
          <w:p w14:paraId="1EEDB6A3" w14:textId="2C4F0103"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-104.663</w:t>
            </w:r>
          </w:p>
        </w:tc>
        <w:tc>
          <w:tcPr>
            <w:tcW w:w="1645" w:type="dxa"/>
            <w:tcBorders>
              <w:top w:val="nil"/>
              <w:left w:val="nil"/>
              <w:bottom w:val="nil"/>
              <w:right w:val="nil"/>
            </w:tcBorders>
            <w:shd w:val="clear" w:color="auto" w:fill="auto"/>
            <w:noWrap/>
            <w:vAlign w:val="bottom"/>
          </w:tcPr>
          <w:p w14:paraId="20845865" w14:textId="6EEE3895" w:rsidR="00BB4483" w:rsidRPr="00182A6C" w:rsidRDefault="00E60F8E"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19.770</w:t>
            </w:r>
          </w:p>
        </w:tc>
      </w:tr>
      <w:tr w:rsidR="00EC5EA0" w:rsidRPr="00182A6C" w14:paraId="0724D03F" w14:textId="77777777" w:rsidTr="00EC5EA0">
        <w:trPr>
          <w:trHeight w:val="266"/>
        </w:trPr>
        <w:tc>
          <w:tcPr>
            <w:tcW w:w="2656" w:type="dxa"/>
            <w:tcBorders>
              <w:top w:val="nil"/>
              <w:left w:val="nil"/>
              <w:bottom w:val="nil"/>
              <w:right w:val="nil"/>
            </w:tcBorders>
            <w:shd w:val="clear" w:color="auto" w:fill="auto"/>
            <w:noWrap/>
            <w:vAlign w:val="bottom"/>
            <w:hideMark/>
          </w:tcPr>
          <w:p w14:paraId="7B595357" w14:textId="77777777" w:rsidR="00BB4483" w:rsidRPr="008A3475" w:rsidRDefault="00BB4483" w:rsidP="006B3AA6">
            <w:pPr>
              <w:spacing w:after="0" w:line="240" w:lineRule="auto"/>
              <w:ind w:firstLine="0"/>
              <w:jc w:val="left"/>
              <w:rPr>
                <w:rFonts w:eastAsia="Times New Roman" w:cs="Times New Roman"/>
                <w:color w:val="000000"/>
                <w:lang w:eastAsia="en-GB"/>
              </w:rPr>
            </w:pPr>
            <w:r w:rsidRPr="008A3475">
              <w:rPr>
                <w:rFonts w:eastAsia="Times New Roman" w:cs="Times New Roman"/>
                <w:color w:val="000000"/>
                <w:lang w:eastAsia="en-GB"/>
              </w:rPr>
              <w:t xml:space="preserve">Interaction term </w:t>
            </w:r>
          </w:p>
        </w:tc>
        <w:tc>
          <w:tcPr>
            <w:tcW w:w="276" w:type="dxa"/>
            <w:gridSpan w:val="2"/>
            <w:tcBorders>
              <w:top w:val="nil"/>
              <w:left w:val="nil"/>
              <w:bottom w:val="nil"/>
              <w:right w:val="nil"/>
            </w:tcBorders>
            <w:shd w:val="clear" w:color="auto" w:fill="auto"/>
            <w:noWrap/>
            <w:vAlign w:val="bottom"/>
            <w:hideMark/>
          </w:tcPr>
          <w:p w14:paraId="2CDF329C" w14:textId="77777777" w:rsidR="00BB4483" w:rsidRPr="008A3475"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09A543D9" w14:textId="77777777" w:rsidR="00BB4483" w:rsidRPr="008A3475"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24287FA6" w14:textId="77777777" w:rsidR="00BB4483" w:rsidRPr="008A3475"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40B5D667" w14:textId="742A2128" w:rsidR="00BB4483" w:rsidRPr="008A3475"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13.117</w:t>
            </w:r>
          </w:p>
        </w:tc>
        <w:tc>
          <w:tcPr>
            <w:tcW w:w="876" w:type="dxa"/>
            <w:tcBorders>
              <w:top w:val="nil"/>
              <w:left w:val="nil"/>
              <w:bottom w:val="nil"/>
              <w:right w:val="nil"/>
            </w:tcBorders>
            <w:shd w:val="clear" w:color="auto" w:fill="auto"/>
            <w:noWrap/>
            <w:vAlign w:val="bottom"/>
          </w:tcPr>
          <w:p w14:paraId="1AEEF1C1" w14:textId="11CA9259" w:rsidR="00BB4483" w:rsidRPr="008A3475"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12.844</w:t>
            </w:r>
          </w:p>
        </w:tc>
        <w:tc>
          <w:tcPr>
            <w:tcW w:w="948" w:type="dxa"/>
            <w:tcBorders>
              <w:top w:val="nil"/>
              <w:left w:val="nil"/>
              <w:bottom w:val="nil"/>
              <w:right w:val="nil"/>
            </w:tcBorders>
            <w:shd w:val="clear" w:color="auto" w:fill="auto"/>
            <w:noWrap/>
            <w:vAlign w:val="bottom"/>
          </w:tcPr>
          <w:p w14:paraId="5BBD45C3" w14:textId="4992A0FF" w:rsidR="00BB4483" w:rsidRPr="008A3475" w:rsidRDefault="00E553C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-1.026</w:t>
            </w:r>
          </w:p>
        </w:tc>
        <w:tc>
          <w:tcPr>
            <w:tcW w:w="636" w:type="dxa"/>
            <w:tcBorders>
              <w:top w:val="nil"/>
              <w:left w:val="nil"/>
              <w:bottom w:val="nil"/>
              <w:right w:val="nil"/>
            </w:tcBorders>
            <w:shd w:val="clear" w:color="auto" w:fill="auto"/>
            <w:noWrap/>
            <w:vAlign w:val="bottom"/>
          </w:tcPr>
          <w:p w14:paraId="072A4314" w14:textId="2D891A73" w:rsidR="00BB4483" w:rsidRPr="008A3475"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.306</w:t>
            </w:r>
          </w:p>
        </w:tc>
        <w:tc>
          <w:tcPr>
            <w:tcW w:w="1152" w:type="dxa"/>
            <w:tcBorders>
              <w:top w:val="nil"/>
              <w:left w:val="nil"/>
              <w:bottom w:val="nil"/>
              <w:right w:val="nil"/>
            </w:tcBorders>
            <w:shd w:val="clear" w:color="auto" w:fill="auto"/>
            <w:noWrap/>
            <w:vAlign w:val="bottom"/>
          </w:tcPr>
          <w:p w14:paraId="7B5C05B1" w14:textId="1C214871" w:rsidR="00BB4483" w:rsidRPr="008A3475"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-38.521</w:t>
            </w:r>
          </w:p>
        </w:tc>
        <w:tc>
          <w:tcPr>
            <w:tcW w:w="1391" w:type="dxa"/>
            <w:tcBorders>
              <w:top w:val="nil"/>
              <w:left w:val="nil"/>
              <w:bottom w:val="nil"/>
              <w:right w:val="nil"/>
            </w:tcBorders>
            <w:shd w:val="clear" w:color="auto" w:fill="auto"/>
            <w:noWrap/>
            <w:vAlign w:val="bottom"/>
          </w:tcPr>
          <w:p w14:paraId="145356AF" w14:textId="71F69797" w:rsidR="00BB4483" w:rsidRPr="008A3475"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12.171</w:t>
            </w:r>
          </w:p>
        </w:tc>
        <w:tc>
          <w:tcPr>
            <w:tcW w:w="276" w:type="dxa"/>
            <w:tcBorders>
              <w:top w:val="nil"/>
              <w:left w:val="nil"/>
              <w:bottom w:val="nil"/>
              <w:right w:val="nil"/>
            </w:tcBorders>
            <w:shd w:val="clear" w:color="auto" w:fill="auto"/>
            <w:noWrap/>
            <w:vAlign w:val="bottom"/>
          </w:tcPr>
          <w:p w14:paraId="5C3122F5"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014" w:type="dxa"/>
            <w:tcBorders>
              <w:top w:val="nil"/>
              <w:left w:val="nil"/>
              <w:bottom w:val="nil"/>
              <w:right w:val="nil"/>
            </w:tcBorders>
            <w:shd w:val="clear" w:color="auto" w:fill="auto"/>
            <w:noWrap/>
            <w:vAlign w:val="bottom"/>
          </w:tcPr>
          <w:p w14:paraId="6416F15C" w14:textId="66CD0652"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-19.352</w:t>
            </w:r>
          </w:p>
        </w:tc>
        <w:tc>
          <w:tcPr>
            <w:tcW w:w="835" w:type="dxa"/>
            <w:tcBorders>
              <w:top w:val="nil"/>
              <w:left w:val="nil"/>
              <w:bottom w:val="nil"/>
              <w:right w:val="nil"/>
            </w:tcBorders>
            <w:shd w:val="clear" w:color="auto" w:fill="auto"/>
            <w:noWrap/>
            <w:vAlign w:val="bottom"/>
          </w:tcPr>
          <w:p w14:paraId="5F3646E3" w14:textId="742D1C83"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14.361</w:t>
            </w:r>
          </w:p>
        </w:tc>
        <w:tc>
          <w:tcPr>
            <w:tcW w:w="834" w:type="dxa"/>
            <w:tcBorders>
              <w:top w:val="nil"/>
              <w:left w:val="nil"/>
              <w:bottom w:val="nil"/>
              <w:right w:val="nil"/>
            </w:tcBorders>
            <w:shd w:val="clear" w:color="auto" w:fill="auto"/>
            <w:noWrap/>
            <w:vAlign w:val="bottom"/>
          </w:tcPr>
          <w:p w14:paraId="404A64F5" w14:textId="5FC02568"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-1.348</w:t>
            </w:r>
          </w:p>
        </w:tc>
        <w:tc>
          <w:tcPr>
            <w:tcW w:w="696" w:type="dxa"/>
            <w:tcBorders>
              <w:top w:val="nil"/>
              <w:left w:val="nil"/>
              <w:bottom w:val="nil"/>
              <w:right w:val="nil"/>
            </w:tcBorders>
            <w:shd w:val="clear" w:color="auto" w:fill="auto"/>
            <w:noWrap/>
            <w:vAlign w:val="bottom"/>
          </w:tcPr>
          <w:p w14:paraId="010FD377" w14:textId="4DFDB16F"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.180</w:t>
            </w:r>
          </w:p>
        </w:tc>
        <w:tc>
          <w:tcPr>
            <w:tcW w:w="1113" w:type="dxa"/>
            <w:tcBorders>
              <w:top w:val="nil"/>
              <w:left w:val="nil"/>
              <w:bottom w:val="nil"/>
              <w:right w:val="nil"/>
            </w:tcBorders>
            <w:shd w:val="clear" w:color="auto" w:fill="auto"/>
            <w:noWrap/>
            <w:vAlign w:val="bottom"/>
          </w:tcPr>
          <w:p w14:paraId="57302225" w14:textId="41F29F18"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-47.691</w:t>
            </w:r>
          </w:p>
        </w:tc>
        <w:tc>
          <w:tcPr>
            <w:tcW w:w="1645" w:type="dxa"/>
            <w:tcBorders>
              <w:top w:val="nil"/>
              <w:left w:val="nil"/>
              <w:bottom w:val="nil"/>
              <w:right w:val="nil"/>
            </w:tcBorders>
            <w:shd w:val="clear" w:color="auto" w:fill="auto"/>
            <w:noWrap/>
            <w:vAlign w:val="bottom"/>
          </w:tcPr>
          <w:p w14:paraId="6C9ABBD5" w14:textId="0667F766"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8.986</w:t>
            </w:r>
          </w:p>
        </w:tc>
      </w:tr>
      <w:tr w:rsidR="00EC5EA0" w:rsidRPr="00182A6C" w14:paraId="20B7B5B9" w14:textId="77777777" w:rsidTr="00EC5EA0">
        <w:trPr>
          <w:trHeight w:val="266"/>
        </w:trPr>
        <w:tc>
          <w:tcPr>
            <w:tcW w:w="2827" w:type="dxa"/>
            <w:gridSpan w:val="2"/>
            <w:tcBorders>
              <w:top w:val="single" w:sz="4" w:space="0" w:color="auto"/>
              <w:left w:val="nil"/>
              <w:bottom w:val="nil"/>
              <w:right w:val="nil"/>
            </w:tcBorders>
            <w:shd w:val="clear" w:color="auto" w:fill="auto"/>
            <w:noWrap/>
            <w:vAlign w:val="bottom"/>
            <w:hideMark/>
          </w:tcPr>
          <w:p w14:paraId="3923950C" w14:textId="77777777" w:rsidR="00BB4483" w:rsidRPr="00182A6C" w:rsidRDefault="00BB4483" w:rsidP="006B3AA6">
            <w:pPr>
              <w:spacing w:after="0" w:line="240" w:lineRule="auto"/>
              <w:ind w:firstLine="0"/>
              <w:rPr>
                <w:rFonts w:eastAsia="Times New Roman" w:cs="Times New Roman"/>
                <w:b/>
                <w:bCs/>
                <w:color w:val="000000"/>
                <w:lang w:eastAsia="en-GB"/>
              </w:rPr>
            </w:pPr>
            <w:r w:rsidRPr="00182A6C">
              <w:rPr>
                <w:rFonts w:eastAsia="Times New Roman" w:cs="Times New Roman"/>
                <w:b/>
                <w:bCs/>
                <w:color w:val="000000"/>
                <w:lang w:eastAsia="en-GB"/>
              </w:rPr>
              <w:t xml:space="preserve">Moderate Exercise </w:t>
            </w:r>
          </w:p>
        </w:tc>
        <w:tc>
          <w:tcPr>
            <w:tcW w:w="664" w:type="dxa"/>
            <w:gridSpan w:val="2"/>
            <w:tcBorders>
              <w:top w:val="single" w:sz="4" w:space="0" w:color="auto"/>
              <w:left w:val="nil"/>
              <w:bottom w:val="nil"/>
              <w:right w:val="nil"/>
            </w:tcBorders>
            <w:shd w:val="clear" w:color="auto" w:fill="auto"/>
            <w:noWrap/>
            <w:vAlign w:val="bottom"/>
            <w:hideMark/>
          </w:tcPr>
          <w:p w14:paraId="2519CB8C" w14:textId="30EF17B1" w:rsidR="00BB4483" w:rsidRPr="00182A6C" w:rsidRDefault="00165484" w:rsidP="006B3AA6">
            <w:pPr>
              <w:spacing w:after="0" w:line="240" w:lineRule="auto"/>
              <w:ind w:firstLine="0"/>
              <w:jc w:val="left"/>
              <w:rPr>
                <w:rFonts w:eastAsia="Times New Roman" w:cs="Times New Roman"/>
                <w:color w:val="000000"/>
                <w:lang w:eastAsia="en-GB"/>
              </w:rPr>
            </w:pPr>
            <w:r>
              <w:rPr>
                <w:rFonts w:eastAsia="Times New Roman" w:cs="Times New Roman"/>
                <w:color w:val="000000"/>
                <w:lang w:eastAsia="en-GB"/>
              </w:rPr>
              <w:t>255</w:t>
            </w:r>
          </w:p>
        </w:tc>
        <w:tc>
          <w:tcPr>
            <w:tcW w:w="276" w:type="dxa"/>
            <w:tcBorders>
              <w:top w:val="single" w:sz="4" w:space="0" w:color="auto"/>
              <w:left w:val="nil"/>
              <w:bottom w:val="nil"/>
              <w:right w:val="nil"/>
            </w:tcBorders>
            <w:shd w:val="clear" w:color="auto" w:fill="auto"/>
            <w:noWrap/>
            <w:vAlign w:val="bottom"/>
            <w:hideMark/>
          </w:tcPr>
          <w:p w14:paraId="69A279B2"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975" w:type="dxa"/>
            <w:tcBorders>
              <w:top w:val="single" w:sz="4" w:space="0" w:color="auto"/>
              <w:left w:val="nil"/>
              <w:bottom w:val="nil"/>
              <w:right w:val="nil"/>
            </w:tcBorders>
            <w:shd w:val="clear" w:color="auto" w:fill="auto"/>
            <w:noWrap/>
            <w:vAlign w:val="bottom"/>
          </w:tcPr>
          <w:p w14:paraId="19239894" w14:textId="73336045"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876" w:type="dxa"/>
            <w:tcBorders>
              <w:top w:val="single" w:sz="4" w:space="0" w:color="auto"/>
              <w:left w:val="nil"/>
              <w:bottom w:val="nil"/>
              <w:right w:val="nil"/>
            </w:tcBorders>
            <w:shd w:val="clear" w:color="auto" w:fill="auto"/>
            <w:noWrap/>
            <w:vAlign w:val="bottom"/>
          </w:tcPr>
          <w:p w14:paraId="05A1235C" w14:textId="088BB88B"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948" w:type="dxa"/>
            <w:tcBorders>
              <w:top w:val="single" w:sz="4" w:space="0" w:color="auto"/>
              <w:left w:val="nil"/>
              <w:bottom w:val="nil"/>
              <w:right w:val="nil"/>
            </w:tcBorders>
            <w:shd w:val="clear" w:color="auto" w:fill="auto"/>
            <w:noWrap/>
            <w:vAlign w:val="bottom"/>
          </w:tcPr>
          <w:p w14:paraId="11D63FBD" w14:textId="1A8201CC"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636" w:type="dxa"/>
            <w:tcBorders>
              <w:top w:val="single" w:sz="4" w:space="0" w:color="auto"/>
              <w:left w:val="nil"/>
              <w:bottom w:val="nil"/>
              <w:right w:val="nil"/>
            </w:tcBorders>
            <w:shd w:val="clear" w:color="auto" w:fill="auto"/>
            <w:noWrap/>
            <w:vAlign w:val="bottom"/>
          </w:tcPr>
          <w:p w14:paraId="6357FBCB" w14:textId="0FED37CA"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152" w:type="dxa"/>
            <w:tcBorders>
              <w:top w:val="single" w:sz="4" w:space="0" w:color="auto"/>
              <w:left w:val="nil"/>
              <w:bottom w:val="nil"/>
              <w:right w:val="nil"/>
            </w:tcBorders>
            <w:shd w:val="clear" w:color="auto" w:fill="auto"/>
            <w:noWrap/>
            <w:vAlign w:val="bottom"/>
          </w:tcPr>
          <w:p w14:paraId="4163752F" w14:textId="75B0850D"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391" w:type="dxa"/>
            <w:tcBorders>
              <w:top w:val="single" w:sz="4" w:space="0" w:color="auto"/>
              <w:left w:val="nil"/>
              <w:bottom w:val="nil"/>
              <w:right w:val="nil"/>
            </w:tcBorders>
            <w:shd w:val="clear" w:color="auto" w:fill="auto"/>
            <w:noWrap/>
            <w:vAlign w:val="bottom"/>
          </w:tcPr>
          <w:p w14:paraId="1F936F22" w14:textId="1219752A"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276" w:type="dxa"/>
            <w:tcBorders>
              <w:top w:val="single" w:sz="4" w:space="0" w:color="auto"/>
              <w:left w:val="nil"/>
              <w:bottom w:val="nil"/>
              <w:right w:val="nil"/>
            </w:tcBorders>
            <w:shd w:val="clear" w:color="auto" w:fill="auto"/>
            <w:noWrap/>
            <w:vAlign w:val="bottom"/>
          </w:tcPr>
          <w:p w14:paraId="761B23C5" w14:textId="23B5D783"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014" w:type="dxa"/>
            <w:tcBorders>
              <w:top w:val="single" w:sz="4" w:space="0" w:color="auto"/>
              <w:left w:val="nil"/>
              <w:bottom w:val="nil"/>
              <w:right w:val="nil"/>
            </w:tcBorders>
            <w:shd w:val="clear" w:color="auto" w:fill="auto"/>
            <w:noWrap/>
            <w:vAlign w:val="bottom"/>
          </w:tcPr>
          <w:p w14:paraId="0A383428" w14:textId="35B60A4C"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835" w:type="dxa"/>
            <w:tcBorders>
              <w:top w:val="single" w:sz="4" w:space="0" w:color="auto"/>
              <w:left w:val="nil"/>
              <w:bottom w:val="nil"/>
              <w:right w:val="nil"/>
            </w:tcBorders>
            <w:shd w:val="clear" w:color="auto" w:fill="auto"/>
            <w:noWrap/>
            <w:vAlign w:val="bottom"/>
          </w:tcPr>
          <w:p w14:paraId="2935921D" w14:textId="021333C7"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834" w:type="dxa"/>
            <w:tcBorders>
              <w:top w:val="single" w:sz="4" w:space="0" w:color="auto"/>
              <w:left w:val="nil"/>
              <w:bottom w:val="nil"/>
              <w:right w:val="nil"/>
            </w:tcBorders>
            <w:shd w:val="clear" w:color="auto" w:fill="auto"/>
            <w:noWrap/>
            <w:vAlign w:val="bottom"/>
          </w:tcPr>
          <w:p w14:paraId="07332321" w14:textId="0D39EBAE"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696" w:type="dxa"/>
            <w:tcBorders>
              <w:top w:val="single" w:sz="4" w:space="0" w:color="auto"/>
              <w:left w:val="nil"/>
              <w:bottom w:val="nil"/>
              <w:right w:val="nil"/>
            </w:tcBorders>
            <w:shd w:val="clear" w:color="auto" w:fill="auto"/>
            <w:noWrap/>
            <w:vAlign w:val="bottom"/>
          </w:tcPr>
          <w:p w14:paraId="4FD74C21" w14:textId="08465510"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113" w:type="dxa"/>
            <w:tcBorders>
              <w:top w:val="single" w:sz="4" w:space="0" w:color="auto"/>
              <w:left w:val="nil"/>
              <w:bottom w:val="nil"/>
              <w:right w:val="nil"/>
            </w:tcBorders>
            <w:shd w:val="clear" w:color="auto" w:fill="auto"/>
            <w:noWrap/>
            <w:vAlign w:val="bottom"/>
          </w:tcPr>
          <w:p w14:paraId="11906F19" w14:textId="4B835450"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645" w:type="dxa"/>
            <w:tcBorders>
              <w:top w:val="single" w:sz="4" w:space="0" w:color="auto"/>
              <w:left w:val="nil"/>
              <w:bottom w:val="nil"/>
              <w:right w:val="nil"/>
            </w:tcBorders>
            <w:shd w:val="clear" w:color="auto" w:fill="auto"/>
            <w:noWrap/>
            <w:vAlign w:val="bottom"/>
          </w:tcPr>
          <w:p w14:paraId="6D02D524" w14:textId="4A8AD7BD"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r>
      <w:tr w:rsidR="00EC5EA0" w:rsidRPr="00182A6C" w14:paraId="230F5A38" w14:textId="77777777" w:rsidTr="00EC5EA0">
        <w:trPr>
          <w:trHeight w:val="266"/>
        </w:trPr>
        <w:tc>
          <w:tcPr>
            <w:tcW w:w="2656" w:type="dxa"/>
            <w:tcBorders>
              <w:top w:val="nil"/>
              <w:left w:val="nil"/>
              <w:bottom w:val="nil"/>
              <w:right w:val="nil"/>
            </w:tcBorders>
            <w:shd w:val="clear" w:color="auto" w:fill="auto"/>
            <w:noWrap/>
            <w:vAlign w:val="bottom"/>
            <w:hideMark/>
          </w:tcPr>
          <w:p w14:paraId="42C3468F"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Path a</w:t>
            </w:r>
          </w:p>
        </w:tc>
        <w:tc>
          <w:tcPr>
            <w:tcW w:w="276" w:type="dxa"/>
            <w:gridSpan w:val="2"/>
            <w:tcBorders>
              <w:top w:val="nil"/>
              <w:left w:val="nil"/>
              <w:bottom w:val="nil"/>
              <w:right w:val="nil"/>
            </w:tcBorders>
            <w:shd w:val="clear" w:color="auto" w:fill="auto"/>
            <w:noWrap/>
            <w:vAlign w:val="bottom"/>
            <w:hideMark/>
          </w:tcPr>
          <w:p w14:paraId="5876B94F"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5DAFF1FA"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41E2DB56"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37055214" w14:textId="7E17D70B"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.435</w:t>
            </w:r>
          </w:p>
        </w:tc>
        <w:tc>
          <w:tcPr>
            <w:tcW w:w="876" w:type="dxa"/>
            <w:tcBorders>
              <w:top w:val="nil"/>
              <w:left w:val="nil"/>
              <w:bottom w:val="nil"/>
              <w:right w:val="nil"/>
            </w:tcBorders>
            <w:shd w:val="clear" w:color="auto" w:fill="auto"/>
            <w:noWrap/>
            <w:vAlign w:val="bottom"/>
          </w:tcPr>
          <w:p w14:paraId="622A88F4" w14:textId="154C8078"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1.24</w:t>
            </w:r>
          </w:p>
        </w:tc>
        <w:tc>
          <w:tcPr>
            <w:tcW w:w="948" w:type="dxa"/>
            <w:tcBorders>
              <w:top w:val="nil"/>
              <w:left w:val="nil"/>
              <w:bottom w:val="nil"/>
              <w:right w:val="nil"/>
            </w:tcBorders>
            <w:shd w:val="clear" w:color="auto" w:fill="auto"/>
            <w:noWrap/>
            <w:vAlign w:val="bottom"/>
          </w:tcPr>
          <w:p w14:paraId="14D4E19E" w14:textId="374D2C9E"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-3.506</w:t>
            </w:r>
          </w:p>
        </w:tc>
        <w:tc>
          <w:tcPr>
            <w:tcW w:w="636" w:type="dxa"/>
            <w:tcBorders>
              <w:top w:val="nil"/>
              <w:left w:val="nil"/>
              <w:bottom w:val="nil"/>
              <w:right w:val="nil"/>
            </w:tcBorders>
            <w:shd w:val="clear" w:color="auto" w:fill="auto"/>
            <w:noWrap/>
            <w:vAlign w:val="bottom"/>
          </w:tcPr>
          <w:p w14:paraId="45E0303B" w14:textId="0BFC6CD6"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.001</w:t>
            </w:r>
          </w:p>
        </w:tc>
        <w:tc>
          <w:tcPr>
            <w:tcW w:w="1152" w:type="dxa"/>
            <w:tcBorders>
              <w:top w:val="nil"/>
              <w:left w:val="nil"/>
              <w:bottom w:val="nil"/>
              <w:right w:val="nil"/>
            </w:tcBorders>
            <w:shd w:val="clear" w:color="auto" w:fill="auto"/>
            <w:noWrap/>
            <w:vAlign w:val="bottom"/>
          </w:tcPr>
          <w:p w14:paraId="44A72C5D" w14:textId="73E86DC1"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.679</w:t>
            </w:r>
          </w:p>
        </w:tc>
        <w:tc>
          <w:tcPr>
            <w:tcW w:w="1391" w:type="dxa"/>
            <w:tcBorders>
              <w:top w:val="nil"/>
              <w:left w:val="nil"/>
              <w:bottom w:val="nil"/>
              <w:right w:val="nil"/>
            </w:tcBorders>
            <w:shd w:val="clear" w:color="auto" w:fill="auto"/>
            <w:noWrap/>
            <w:vAlign w:val="bottom"/>
          </w:tcPr>
          <w:p w14:paraId="5C5DB8F6" w14:textId="36C7738F"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.190</w:t>
            </w:r>
          </w:p>
        </w:tc>
        <w:tc>
          <w:tcPr>
            <w:tcW w:w="276" w:type="dxa"/>
            <w:tcBorders>
              <w:top w:val="nil"/>
              <w:left w:val="nil"/>
              <w:bottom w:val="nil"/>
              <w:right w:val="nil"/>
            </w:tcBorders>
            <w:shd w:val="clear" w:color="auto" w:fill="auto"/>
            <w:noWrap/>
            <w:vAlign w:val="bottom"/>
          </w:tcPr>
          <w:p w14:paraId="128D92A8"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014" w:type="dxa"/>
            <w:tcBorders>
              <w:top w:val="nil"/>
              <w:left w:val="nil"/>
              <w:bottom w:val="nil"/>
              <w:right w:val="nil"/>
            </w:tcBorders>
            <w:shd w:val="clear" w:color="auto" w:fill="auto"/>
            <w:noWrap/>
            <w:vAlign w:val="bottom"/>
          </w:tcPr>
          <w:p w14:paraId="5C3FEFFA" w14:textId="43E94CFC"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.700</w:t>
            </w:r>
          </w:p>
        </w:tc>
        <w:tc>
          <w:tcPr>
            <w:tcW w:w="835" w:type="dxa"/>
            <w:tcBorders>
              <w:top w:val="nil"/>
              <w:left w:val="nil"/>
              <w:bottom w:val="nil"/>
              <w:right w:val="nil"/>
            </w:tcBorders>
            <w:shd w:val="clear" w:color="auto" w:fill="auto"/>
            <w:noWrap/>
            <w:vAlign w:val="bottom"/>
          </w:tcPr>
          <w:p w14:paraId="1BE62576" w14:textId="711A359D" w:rsidR="00BB4483" w:rsidRPr="00182A6C" w:rsidRDefault="00B831F7"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0</w:t>
            </w:r>
            <w:r w:rsidR="00EC5EA0">
              <w:rPr>
                <w:rFonts w:eastAsia="Times New Roman" w:cs="Times New Roman"/>
                <w:color w:val="000000"/>
                <w:sz w:val="22"/>
                <w:szCs w:val="22"/>
                <w:lang w:eastAsia="en-GB"/>
              </w:rPr>
              <w:t>.146</w:t>
            </w:r>
          </w:p>
        </w:tc>
        <w:tc>
          <w:tcPr>
            <w:tcW w:w="834" w:type="dxa"/>
            <w:tcBorders>
              <w:top w:val="nil"/>
              <w:left w:val="nil"/>
              <w:bottom w:val="nil"/>
              <w:right w:val="nil"/>
            </w:tcBorders>
            <w:shd w:val="clear" w:color="auto" w:fill="auto"/>
            <w:noWrap/>
            <w:vAlign w:val="bottom"/>
          </w:tcPr>
          <w:p w14:paraId="6737D8F6" w14:textId="6D0C2F0A"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-4.801</w:t>
            </w:r>
          </w:p>
        </w:tc>
        <w:tc>
          <w:tcPr>
            <w:tcW w:w="696" w:type="dxa"/>
            <w:tcBorders>
              <w:top w:val="nil"/>
              <w:left w:val="nil"/>
              <w:bottom w:val="nil"/>
              <w:right w:val="nil"/>
            </w:tcBorders>
            <w:shd w:val="clear" w:color="auto" w:fill="auto"/>
            <w:noWrap/>
            <w:vAlign w:val="bottom"/>
          </w:tcPr>
          <w:p w14:paraId="648B3EF0" w14:textId="2D0B75C4"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.000</w:t>
            </w:r>
          </w:p>
        </w:tc>
        <w:tc>
          <w:tcPr>
            <w:tcW w:w="1113" w:type="dxa"/>
            <w:tcBorders>
              <w:top w:val="nil"/>
              <w:left w:val="nil"/>
              <w:bottom w:val="nil"/>
              <w:right w:val="nil"/>
            </w:tcBorders>
            <w:shd w:val="clear" w:color="auto" w:fill="auto"/>
            <w:noWrap/>
            <w:vAlign w:val="bottom"/>
          </w:tcPr>
          <w:p w14:paraId="4CFA7AC4" w14:textId="6E2CFAC7"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.987</w:t>
            </w:r>
          </w:p>
        </w:tc>
        <w:tc>
          <w:tcPr>
            <w:tcW w:w="1645" w:type="dxa"/>
            <w:tcBorders>
              <w:top w:val="nil"/>
              <w:left w:val="nil"/>
              <w:bottom w:val="nil"/>
              <w:right w:val="nil"/>
            </w:tcBorders>
            <w:shd w:val="clear" w:color="auto" w:fill="auto"/>
            <w:noWrap/>
            <w:vAlign w:val="bottom"/>
          </w:tcPr>
          <w:p w14:paraId="40449B87" w14:textId="4E9D9AE7"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.413</w:t>
            </w:r>
          </w:p>
        </w:tc>
      </w:tr>
      <w:tr w:rsidR="00EC5EA0" w:rsidRPr="00182A6C" w14:paraId="6688800C" w14:textId="77777777" w:rsidTr="00EC5EA0">
        <w:trPr>
          <w:trHeight w:val="266"/>
        </w:trPr>
        <w:tc>
          <w:tcPr>
            <w:tcW w:w="2656" w:type="dxa"/>
            <w:tcBorders>
              <w:top w:val="nil"/>
              <w:left w:val="nil"/>
              <w:bottom w:val="nil"/>
              <w:right w:val="nil"/>
            </w:tcBorders>
            <w:shd w:val="clear" w:color="auto" w:fill="auto"/>
            <w:noWrap/>
            <w:vAlign w:val="bottom"/>
            <w:hideMark/>
          </w:tcPr>
          <w:p w14:paraId="1F04D775"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Path b </w:t>
            </w:r>
          </w:p>
        </w:tc>
        <w:tc>
          <w:tcPr>
            <w:tcW w:w="276" w:type="dxa"/>
            <w:gridSpan w:val="2"/>
            <w:tcBorders>
              <w:top w:val="nil"/>
              <w:left w:val="nil"/>
              <w:bottom w:val="nil"/>
              <w:right w:val="nil"/>
            </w:tcBorders>
            <w:shd w:val="clear" w:color="auto" w:fill="auto"/>
            <w:noWrap/>
            <w:vAlign w:val="bottom"/>
            <w:hideMark/>
          </w:tcPr>
          <w:p w14:paraId="17CA776D"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4D5454DB"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3748419B"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6A09AE4C" w14:textId="257D3A6E"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-1.814</w:t>
            </w:r>
          </w:p>
        </w:tc>
        <w:tc>
          <w:tcPr>
            <w:tcW w:w="876" w:type="dxa"/>
            <w:tcBorders>
              <w:top w:val="nil"/>
              <w:left w:val="nil"/>
              <w:bottom w:val="nil"/>
              <w:right w:val="nil"/>
            </w:tcBorders>
            <w:shd w:val="clear" w:color="auto" w:fill="auto"/>
            <w:noWrap/>
            <w:vAlign w:val="bottom"/>
          </w:tcPr>
          <w:p w14:paraId="10709565" w14:textId="23AAA0C5"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3.696</w:t>
            </w:r>
          </w:p>
        </w:tc>
        <w:tc>
          <w:tcPr>
            <w:tcW w:w="948" w:type="dxa"/>
            <w:tcBorders>
              <w:top w:val="nil"/>
              <w:left w:val="nil"/>
              <w:bottom w:val="nil"/>
              <w:right w:val="nil"/>
            </w:tcBorders>
            <w:shd w:val="clear" w:color="auto" w:fill="auto"/>
            <w:noWrap/>
            <w:vAlign w:val="bottom"/>
          </w:tcPr>
          <w:p w14:paraId="4A1FF9DD" w14:textId="73A1B62E"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.491</w:t>
            </w:r>
          </w:p>
        </w:tc>
        <w:tc>
          <w:tcPr>
            <w:tcW w:w="636" w:type="dxa"/>
            <w:tcBorders>
              <w:top w:val="nil"/>
              <w:left w:val="nil"/>
              <w:bottom w:val="nil"/>
              <w:right w:val="nil"/>
            </w:tcBorders>
            <w:shd w:val="clear" w:color="auto" w:fill="auto"/>
            <w:noWrap/>
            <w:vAlign w:val="bottom"/>
          </w:tcPr>
          <w:p w14:paraId="47C179A3" w14:textId="6398B349"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.624</w:t>
            </w:r>
          </w:p>
        </w:tc>
        <w:tc>
          <w:tcPr>
            <w:tcW w:w="1152" w:type="dxa"/>
            <w:tcBorders>
              <w:top w:val="nil"/>
              <w:left w:val="nil"/>
              <w:bottom w:val="nil"/>
              <w:right w:val="nil"/>
            </w:tcBorders>
            <w:shd w:val="clear" w:color="auto" w:fill="auto"/>
            <w:noWrap/>
            <w:vAlign w:val="bottom"/>
          </w:tcPr>
          <w:p w14:paraId="646440B3" w14:textId="6285D7C4"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-9.93</w:t>
            </w:r>
          </w:p>
        </w:tc>
        <w:tc>
          <w:tcPr>
            <w:tcW w:w="1391" w:type="dxa"/>
            <w:tcBorders>
              <w:top w:val="nil"/>
              <w:left w:val="nil"/>
              <w:bottom w:val="nil"/>
              <w:right w:val="nil"/>
            </w:tcBorders>
            <w:shd w:val="clear" w:color="auto" w:fill="auto"/>
            <w:noWrap/>
            <w:vAlign w:val="bottom"/>
          </w:tcPr>
          <w:p w14:paraId="7512EEBD" w14:textId="6E7CCC51"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5.465</w:t>
            </w:r>
          </w:p>
        </w:tc>
        <w:tc>
          <w:tcPr>
            <w:tcW w:w="276" w:type="dxa"/>
            <w:tcBorders>
              <w:top w:val="nil"/>
              <w:left w:val="nil"/>
              <w:bottom w:val="nil"/>
              <w:right w:val="nil"/>
            </w:tcBorders>
            <w:shd w:val="clear" w:color="auto" w:fill="auto"/>
            <w:noWrap/>
            <w:vAlign w:val="bottom"/>
          </w:tcPr>
          <w:p w14:paraId="725DAF16"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014" w:type="dxa"/>
            <w:tcBorders>
              <w:top w:val="nil"/>
              <w:left w:val="nil"/>
              <w:bottom w:val="nil"/>
              <w:right w:val="nil"/>
            </w:tcBorders>
            <w:shd w:val="clear" w:color="auto" w:fill="auto"/>
            <w:noWrap/>
            <w:vAlign w:val="bottom"/>
          </w:tcPr>
          <w:p w14:paraId="0F12C486" w14:textId="683B2A2C" w:rsidR="00BB4483" w:rsidRPr="00182A6C" w:rsidRDefault="00B831F7"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0</w:t>
            </w:r>
            <w:r w:rsidR="00EC5EA0">
              <w:rPr>
                <w:rFonts w:eastAsia="Times New Roman" w:cs="Times New Roman"/>
                <w:color w:val="000000"/>
                <w:sz w:val="22"/>
                <w:szCs w:val="22"/>
                <w:lang w:eastAsia="en-GB"/>
              </w:rPr>
              <w:t>.616</w:t>
            </w:r>
          </w:p>
        </w:tc>
        <w:tc>
          <w:tcPr>
            <w:tcW w:w="835" w:type="dxa"/>
            <w:tcBorders>
              <w:top w:val="nil"/>
              <w:left w:val="nil"/>
              <w:bottom w:val="nil"/>
              <w:right w:val="nil"/>
            </w:tcBorders>
            <w:shd w:val="clear" w:color="auto" w:fill="auto"/>
            <w:noWrap/>
            <w:vAlign w:val="bottom"/>
          </w:tcPr>
          <w:p w14:paraId="5E0A00F3" w14:textId="58116FF3"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3.846</w:t>
            </w:r>
          </w:p>
        </w:tc>
        <w:tc>
          <w:tcPr>
            <w:tcW w:w="834" w:type="dxa"/>
            <w:tcBorders>
              <w:top w:val="nil"/>
              <w:left w:val="nil"/>
              <w:bottom w:val="nil"/>
              <w:right w:val="nil"/>
            </w:tcBorders>
            <w:shd w:val="clear" w:color="auto" w:fill="auto"/>
            <w:noWrap/>
            <w:vAlign w:val="bottom"/>
          </w:tcPr>
          <w:p w14:paraId="40D353ED" w14:textId="34963002" w:rsidR="00BB4483" w:rsidRPr="00182A6C" w:rsidRDefault="00B831F7"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0</w:t>
            </w:r>
            <w:r w:rsidR="00EC5EA0">
              <w:rPr>
                <w:rFonts w:eastAsia="Times New Roman" w:cs="Times New Roman"/>
                <w:color w:val="000000"/>
                <w:sz w:val="22"/>
                <w:szCs w:val="22"/>
                <w:lang w:eastAsia="en-GB"/>
              </w:rPr>
              <w:t>.161</w:t>
            </w:r>
          </w:p>
        </w:tc>
        <w:tc>
          <w:tcPr>
            <w:tcW w:w="696" w:type="dxa"/>
            <w:tcBorders>
              <w:top w:val="nil"/>
              <w:left w:val="nil"/>
              <w:bottom w:val="nil"/>
              <w:right w:val="nil"/>
            </w:tcBorders>
            <w:shd w:val="clear" w:color="auto" w:fill="auto"/>
            <w:noWrap/>
            <w:vAlign w:val="bottom"/>
          </w:tcPr>
          <w:p w14:paraId="06478949" w14:textId="4E8C3348"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.873</w:t>
            </w:r>
          </w:p>
        </w:tc>
        <w:tc>
          <w:tcPr>
            <w:tcW w:w="1113" w:type="dxa"/>
            <w:tcBorders>
              <w:top w:val="nil"/>
              <w:left w:val="nil"/>
              <w:bottom w:val="nil"/>
              <w:right w:val="nil"/>
            </w:tcBorders>
            <w:shd w:val="clear" w:color="auto" w:fill="auto"/>
            <w:noWrap/>
            <w:vAlign w:val="bottom"/>
          </w:tcPr>
          <w:p w14:paraId="016A755D" w14:textId="09888E19"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-6.938</w:t>
            </w:r>
          </w:p>
        </w:tc>
        <w:tc>
          <w:tcPr>
            <w:tcW w:w="1645" w:type="dxa"/>
            <w:tcBorders>
              <w:top w:val="nil"/>
              <w:left w:val="nil"/>
              <w:bottom w:val="nil"/>
              <w:right w:val="nil"/>
            </w:tcBorders>
            <w:shd w:val="clear" w:color="auto" w:fill="auto"/>
            <w:noWrap/>
            <w:vAlign w:val="bottom"/>
          </w:tcPr>
          <w:p w14:paraId="6C251AF8" w14:textId="1D55064A"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8.170</w:t>
            </w:r>
          </w:p>
        </w:tc>
      </w:tr>
      <w:tr w:rsidR="00EC5EA0" w:rsidRPr="00182A6C" w14:paraId="200373FE" w14:textId="77777777" w:rsidTr="00EC5EA0">
        <w:trPr>
          <w:trHeight w:val="266"/>
        </w:trPr>
        <w:tc>
          <w:tcPr>
            <w:tcW w:w="2656" w:type="dxa"/>
            <w:tcBorders>
              <w:top w:val="nil"/>
              <w:left w:val="nil"/>
              <w:bottom w:val="nil"/>
              <w:right w:val="nil"/>
            </w:tcBorders>
            <w:shd w:val="clear" w:color="auto" w:fill="auto"/>
            <w:noWrap/>
            <w:vAlign w:val="bottom"/>
            <w:hideMark/>
          </w:tcPr>
          <w:p w14:paraId="6A379EA2"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Path c'</w:t>
            </w:r>
          </w:p>
        </w:tc>
        <w:tc>
          <w:tcPr>
            <w:tcW w:w="276" w:type="dxa"/>
            <w:gridSpan w:val="2"/>
            <w:tcBorders>
              <w:top w:val="nil"/>
              <w:left w:val="nil"/>
              <w:bottom w:val="nil"/>
              <w:right w:val="nil"/>
            </w:tcBorders>
            <w:shd w:val="clear" w:color="auto" w:fill="auto"/>
            <w:noWrap/>
            <w:vAlign w:val="bottom"/>
            <w:hideMark/>
          </w:tcPr>
          <w:p w14:paraId="72CDA555"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564CB114"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57322834"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3A3D27DC" w14:textId="70CED2C6"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-20.030</w:t>
            </w:r>
          </w:p>
        </w:tc>
        <w:tc>
          <w:tcPr>
            <w:tcW w:w="876" w:type="dxa"/>
            <w:tcBorders>
              <w:top w:val="nil"/>
              <w:left w:val="nil"/>
              <w:bottom w:val="nil"/>
              <w:right w:val="nil"/>
            </w:tcBorders>
            <w:shd w:val="clear" w:color="auto" w:fill="auto"/>
            <w:noWrap/>
            <w:vAlign w:val="bottom"/>
          </w:tcPr>
          <w:p w14:paraId="572EFC03" w14:textId="0BC36D22"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10.478</w:t>
            </w:r>
          </w:p>
        </w:tc>
        <w:tc>
          <w:tcPr>
            <w:tcW w:w="948" w:type="dxa"/>
            <w:tcBorders>
              <w:top w:val="nil"/>
              <w:left w:val="nil"/>
              <w:bottom w:val="nil"/>
              <w:right w:val="nil"/>
            </w:tcBorders>
            <w:shd w:val="clear" w:color="auto" w:fill="auto"/>
            <w:noWrap/>
            <w:vAlign w:val="bottom"/>
          </w:tcPr>
          <w:p w14:paraId="4086D7CE" w14:textId="3AAB1369"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-1.912</w:t>
            </w:r>
          </w:p>
        </w:tc>
        <w:tc>
          <w:tcPr>
            <w:tcW w:w="636" w:type="dxa"/>
            <w:tcBorders>
              <w:top w:val="nil"/>
              <w:left w:val="nil"/>
              <w:bottom w:val="nil"/>
              <w:right w:val="nil"/>
            </w:tcBorders>
            <w:shd w:val="clear" w:color="auto" w:fill="auto"/>
            <w:noWrap/>
            <w:vAlign w:val="bottom"/>
          </w:tcPr>
          <w:p w14:paraId="1011D613" w14:textId="37F245A8"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.057</w:t>
            </w:r>
          </w:p>
        </w:tc>
        <w:tc>
          <w:tcPr>
            <w:tcW w:w="1152" w:type="dxa"/>
            <w:tcBorders>
              <w:top w:val="nil"/>
              <w:left w:val="nil"/>
              <w:bottom w:val="nil"/>
              <w:right w:val="nil"/>
            </w:tcBorders>
            <w:shd w:val="clear" w:color="auto" w:fill="auto"/>
            <w:noWrap/>
            <w:vAlign w:val="bottom"/>
          </w:tcPr>
          <w:p w14:paraId="174E6162" w14:textId="44250198"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-40.665</w:t>
            </w:r>
          </w:p>
        </w:tc>
        <w:tc>
          <w:tcPr>
            <w:tcW w:w="1391" w:type="dxa"/>
            <w:tcBorders>
              <w:top w:val="nil"/>
              <w:left w:val="nil"/>
              <w:bottom w:val="nil"/>
              <w:right w:val="nil"/>
            </w:tcBorders>
            <w:shd w:val="clear" w:color="auto" w:fill="auto"/>
            <w:noWrap/>
            <w:vAlign w:val="bottom"/>
          </w:tcPr>
          <w:p w14:paraId="34FAB535" w14:textId="1CA904E6" w:rsidR="00BB4483" w:rsidRPr="00182A6C" w:rsidRDefault="00B831F7"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0</w:t>
            </w:r>
            <w:r w:rsidR="00165484">
              <w:rPr>
                <w:rFonts w:eastAsia="Times New Roman" w:cs="Times New Roman"/>
                <w:color w:val="000000"/>
                <w:sz w:val="22"/>
                <w:szCs w:val="22"/>
                <w:lang w:eastAsia="en-GB"/>
              </w:rPr>
              <w:t>.606</w:t>
            </w:r>
          </w:p>
        </w:tc>
        <w:tc>
          <w:tcPr>
            <w:tcW w:w="276" w:type="dxa"/>
            <w:tcBorders>
              <w:top w:val="nil"/>
              <w:left w:val="nil"/>
              <w:bottom w:val="nil"/>
              <w:right w:val="nil"/>
            </w:tcBorders>
            <w:shd w:val="clear" w:color="auto" w:fill="auto"/>
            <w:noWrap/>
            <w:vAlign w:val="bottom"/>
          </w:tcPr>
          <w:p w14:paraId="11068C79"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014" w:type="dxa"/>
            <w:tcBorders>
              <w:top w:val="nil"/>
              <w:left w:val="nil"/>
              <w:bottom w:val="nil"/>
              <w:right w:val="nil"/>
            </w:tcBorders>
            <w:shd w:val="clear" w:color="auto" w:fill="auto"/>
            <w:noWrap/>
            <w:vAlign w:val="bottom"/>
          </w:tcPr>
          <w:p w14:paraId="4347A5BE" w14:textId="1F4D1058"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-9.803</w:t>
            </w:r>
          </w:p>
        </w:tc>
        <w:tc>
          <w:tcPr>
            <w:tcW w:w="835" w:type="dxa"/>
            <w:tcBorders>
              <w:top w:val="nil"/>
              <w:left w:val="nil"/>
              <w:bottom w:val="nil"/>
              <w:right w:val="nil"/>
            </w:tcBorders>
            <w:shd w:val="clear" w:color="auto" w:fill="auto"/>
            <w:noWrap/>
            <w:vAlign w:val="bottom"/>
          </w:tcPr>
          <w:p w14:paraId="2EAE552C" w14:textId="0F69CABE"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9.846</w:t>
            </w:r>
          </w:p>
        </w:tc>
        <w:tc>
          <w:tcPr>
            <w:tcW w:w="834" w:type="dxa"/>
            <w:tcBorders>
              <w:top w:val="nil"/>
              <w:left w:val="nil"/>
              <w:bottom w:val="nil"/>
              <w:right w:val="nil"/>
            </w:tcBorders>
            <w:shd w:val="clear" w:color="auto" w:fill="auto"/>
            <w:noWrap/>
            <w:vAlign w:val="bottom"/>
          </w:tcPr>
          <w:p w14:paraId="71064914" w14:textId="00BC949F"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.996</w:t>
            </w:r>
          </w:p>
        </w:tc>
        <w:tc>
          <w:tcPr>
            <w:tcW w:w="696" w:type="dxa"/>
            <w:tcBorders>
              <w:top w:val="nil"/>
              <w:left w:val="nil"/>
              <w:bottom w:val="nil"/>
              <w:right w:val="nil"/>
            </w:tcBorders>
            <w:shd w:val="clear" w:color="auto" w:fill="auto"/>
            <w:noWrap/>
            <w:vAlign w:val="bottom"/>
          </w:tcPr>
          <w:p w14:paraId="192E8B24" w14:textId="1F2A91DD"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.320</w:t>
            </w:r>
          </w:p>
        </w:tc>
        <w:tc>
          <w:tcPr>
            <w:tcW w:w="1113" w:type="dxa"/>
            <w:tcBorders>
              <w:top w:val="nil"/>
              <w:left w:val="nil"/>
              <w:bottom w:val="nil"/>
              <w:right w:val="nil"/>
            </w:tcBorders>
            <w:shd w:val="clear" w:color="auto" w:fill="auto"/>
            <w:noWrap/>
            <w:vAlign w:val="bottom"/>
          </w:tcPr>
          <w:p w14:paraId="299C95C2" w14:textId="289E9134"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-29.195</w:t>
            </w:r>
          </w:p>
        </w:tc>
        <w:tc>
          <w:tcPr>
            <w:tcW w:w="1645" w:type="dxa"/>
            <w:tcBorders>
              <w:top w:val="nil"/>
              <w:left w:val="nil"/>
              <w:bottom w:val="nil"/>
              <w:right w:val="nil"/>
            </w:tcBorders>
            <w:shd w:val="clear" w:color="auto" w:fill="auto"/>
            <w:noWrap/>
            <w:vAlign w:val="bottom"/>
          </w:tcPr>
          <w:p w14:paraId="7729F75C" w14:textId="4700EB63"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9.589</w:t>
            </w:r>
          </w:p>
        </w:tc>
      </w:tr>
      <w:tr w:rsidR="00EC5EA0" w:rsidRPr="00182A6C" w14:paraId="6AEF3DDF" w14:textId="77777777" w:rsidTr="00EC5EA0">
        <w:trPr>
          <w:trHeight w:val="266"/>
        </w:trPr>
        <w:tc>
          <w:tcPr>
            <w:tcW w:w="2656" w:type="dxa"/>
            <w:tcBorders>
              <w:top w:val="nil"/>
              <w:left w:val="nil"/>
              <w:bottom w:val="nil"/>
              <w:right w:val="nil"/>
            </w:tcBorders>
            <w:shd w:val="clear" w:color="auto" w:fill="auto"/>
            <w:noWrap/>
            <w:vAlign w:val="bottom"/>
            <w:hideMark/>
          </w:tcPr>
          <w:p w14:paraId="3F859C95" w14:textId="77777777" w:rsidR="00BB4483" w:rsidRPr="00182A6C" w:rsidRDefault="00BB4483" w:rsidP="006B3AA6">
            <w:pPr>
              <w:spacing w:after="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Gender </w:t>
            </w:r>
          </w:p>
        </w:tc>
        <w:tc>
          <w:tcPr>
            <w:tcW w:w="276" w:type="dxa"/>
            <w:gridSpan w:val="2"/>
            <w:tcBorders>
              <w:top w:val="nil"/>
              <w:left w:val="nil"/>
              <w:bottom w:val="nil"/>
              <w:right w:val="nil"/>
            </w:tcBorders>
            <w:shd w:val="clear" w:color="auto" w:fill="auto"/>
            <w:noWrap/>
            <w:vAlign w:val="bottom"/>
            <w:hideMark/>
          </w:tcPr>
          <w:p w14:paraId="03D4DAA5" w14:textId="77777777" w:rsidR="00BB4483" w:rsidRPr="00182A6C" w:rsidRDefault="00BB4483" w:rsidP="006B3AA6">
            <w:pPr>
              <w:spacing w:after="0" w:line="240" w:lineRule="auto"/>
              <w:ind w:firstLine="0"/>
              <w:jc w:val="left"/>
              <w:rPr>
                <w:rFonts w:eastAsia="Times New Roman" w:cs="Times New Roman"/>
                <w:color w:val="000000"/>
                <w:lang w:eastAsia="en-GB"/>
              </w:rPr>
            </w:pPr>
          </w:p>
        </w:tc>
        <w:tc>
          <w:tcPr>
            <w:tcW w:w="559" w:type="dxa"/>
            <w:tcBorders>
              <w:top w:val="nil"/>
              <w:left w:val="nil"/>
              <w:bottom w:val="nil"/>
              <w:right w:val="nil"/>
            </w:tcBorders>
            <w:shd w:val="clear" w:color="auto" w:fill="auto"/>
            <w:noWrap/>
            <w:vAlign w:val="bottom"/>
            <w:hideMark/>
          </w:tcPr>
          <w:p w14:paraId="17D4AF9B"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276" w:type="dxa"/>
            <w:tcBorders>
              <w:top w:val="nil"/>
              <w:left w:val="nil"/>
              <w:bottom w:val="nil"/>
              <w:right w:val="nil"/>
            </w:tcBorders>
            <w:shd w:val="clear" w:color="auto" w:fill="auto"/>
            <w:noWrap/>
            <w:vAlign w:val="bottom"/>
            <w:hideMark/>
          </w:tcPr>
          <w:p w14:paraId="5561819C" w14:textId="77777777" w:rsidR="00BB4483" w:rsidRPr="00182A6C" w:rsidRDefault="00BB4483" w:rsidP="006B3AA6">
            <w:pPr>
              <w:spacing w:after="0" w:line="240" w:lineRule="auto"/>
              <w:ind w:firstLine="0"/>
              <w:jc w:val="left"/>
              <w:rPr>
                <w:rFonts w:eastAsia="Times New Roman" w:cs="Times New Roman"/>
                <w:sz w:val="20"/>
                <w:szCs w:val="20"/>
                <w:lang w:eastAsia="en-GB"/>
              </w:rPr>
            </w:pPr>
          </w:p>
        </w:tc>
        <w:tc>
          <w:tcPr>
            <w:tcW w:w="975" w:type="dxa"/>
            <w:tcBorders>
              <w:top w:val="nil"/>
              <w:left w:val="nil"/>
              <w:bottom w:val="nil"/>
              <w:right w:val="nil"/>
            </w:tcBorders>
            <w:shd w:val="clear" w:color="auto" w:fill="auto"/>
            <w:noWrap/>
            <w:vAlign w:val="bottom"/>
          </w:tcPr>
          <w:p w14:paraId="18B60F46" w14:textId="61D1018D"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-3.750</w:t>
            </w:r>
          </w:p>
        </w:tc>
        <w:tc>
          <w:tcPr>
            <w:tcW w:w="876" w:type="dxa"/>
            <w:tcBorders>
              <w:top w:val="nil"/>
              <w:left w:val="nil"/>
              <w:bottom w:val="nil"/>
              <w:right w:val="nil"/>
            </w:tcBorders>
            <w:shd w:val="clear" w:color="auto" w:fill="auto"/>
            <w:noWrap/>
            <w:vAlign w:val="bottom"/>
          </w:tcPr>
          <w:p w14:paraId="1B749C7D" w14:textId="1C32A9EA"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34.220</w:t>
            </w:r>
          </w:p>
        </w:tc>
        <w:tc>
          <w:tcPr>
            <w:tcW w:w="948" w:type="dxa"/>
            <w:tcBorders>
              <w:top w:val="nil"/>
              <w:left w:val="nil"/>
              <w:bottom w:val="nil"/>
              <w:right w:val="nil"/>
            </w:tcBorders>
            <w:shd w:val="clear" w:color="auto" w:fill="auto"/>
            <w:noWrap/>
            <w:vAlign w:val="bottom"/>
          </w:tcPr>
          <w:p w14:paraId="63A439C1" w14:textId="1DD70636"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.110</w:t>
            </w:r>
          </w:p>
        </w:tc>
        <w:tc>
          <w:tcPr>
            <w:tcW w:w="636" w:type="dxa"/>
            <w:tcBorders>
              <w:top w:val="nil"/>
              <w:left w:val="nil"/>
              <w:bottom w:val="nil"/>
              <w:right w:val="nil"/>
            </w:tcBorders>
            <w:shd w:val="clear" w:color="auto" w:fill="auto"/>
            <w:noWrap/>
            <w:vAlign w:val="bottom"/>
          </w:tcPr>
          <w:p w14:paraId="2E4892DB" w14:textId="1E0FF925"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.913</w:t>
            </w:r>
          </w:p>
        </w:tc>
        <w:tc>
          <w:tcPr>
            <w:tcW w:w="1152" w:type="dxa"/>
            <w:tcBorders>
              <w:top w:val="nil"/>
              <w:left w:val="nil"/>
              <w:bottom w:val="nil"/>
              <w:right w:val="nil"/>
            </w:tcBorders>
            <w:shd w:val="clear" w:color="auto" w:fill="auto"/>
            <w:noWrap/>
            <w:vAlign w:val="bottom"/>
          </w:tcPr>
          <w:p w14:paraId="3136AB0F" w14:textId="733F6E76"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-71.146</w:t>
            </w:r>
          </w:p>
        </w:tc>
        <w:tc>
          <w:tcPr>
            <w:tcW w:w="1391" w:type="dxa"/>
            <w:tcBorders>
              <w:top w:val="nil"/>
              <w:left w:val="nil"/>
              <w:bottom w:val="nil"/>
              <w:right w:val="nil"/>
            </w:tcBorders>
            <w:shd w:val="clear" w:color="auto" w:fill="auto"/>
            <w:noWrap/>
            <w:vAlign w:val="bottom"/>
          </w:tcPr>
          <w:p w14:paraId="194D2D94" w14:textId="7A5755EB" w:rsidR="00BB4483" w:rsidRPr="00182A6C" w:rsidRDefault="00165484"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63.645</w:t>
            </w:r>
          </w:p>
        </w:tc>
        <w:tc>
          <w:tcPr>
            <w:tcW w:w="276" w:type="dxa"/>
            <w:tcBorders>
              <w:top w:val="nil"/>
              <w:left w:val="nil"/>
              <w:bottom w:val="nil"/>
              <w:right w:val="nil"/>
            </w:tcBorders>
            <w:shd w:val="clear" w:color="auto" w:fill="auto"/>
            <w:noWrap/>
            <w:vAlign w:val="bottom"/>
          </w:tcPr>
          <w:p w14:paraId="40DA330C" w14:textId="77777777" w:rsidR="00BB4483" w:rsidRPr="00182A6C" w:rsidRDefault="00BB4483" w:rsidP="006B3AA6">
            <w:pPr>
              <w:spacing w:after="0" w:line="240" w:lineRule="auto"/>
              <w:ind w:firstLine="0"/>
              <w:jc w:val="left"/>
              <w:rPr>
                <w:rFonts w:eastAsia="Times New Roman" w:cs="Times New Roman"/>
                <w:color w:val="000000"/>
                <w:sz w:val="22"/>
                <w:szCs w:val="22"/>
                <w:lang w:eastAsia="en-GB"/>
              </w:rPr>
            </w:pPr>
          </w:p>
        </w:tc>
        <w:tc>
          <w:tcPr>
            <w:tcW w:w="1014" w:type="dxa"/>
            <w:tcBorders>
              <w:top w:val="nil"/>
              <w:left w:val="nil"/>
              <w:bottom w:val="nil"/>
              <w:right w:val="nil"/>
            </w:tcBorders>
            <w:shd w:val="clear" w:color="auto" w:fill="auto"/>
            <w:noWrap/>
            <w:vAlign w:val="bottom"/>
          </w:tcPr>
          <w:p w14:paraId="0DE53A9D" w14:textId="40CDD6E4"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.788</w:t>
            </w:r>
          </w:p>
        </w:tc>
        <w:tc>
          <w:tcPr>
            <w:tcW w:w="835" w:type="dxa"/>
            <w:tcBorders>
              <w:top w:val="nil"/>
              <w:left w:val="nil"/>
              <w:bottom w:val="nil"/>
              <w:right w:val="nil"/>
            </w:tcBorders>
            <w:shd w:val="clear" w:color="auto" w:fill="auto"/>
            <w:noWrap/>
            <w:vAlign w:val="bottom"/>
          </w:tcPr>
          <w:p w14:paraId="2E06580D" w14:textId="0AF8CC4A"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39.604</w:t>
            </w:r>
          </w:p>
        </w:tc>
        <w:tc>
          <w:tcPr>
            <w:tcW w:w="834" w:type="dxa"/>
            <w:tcBorders>
              <w:top w:val="nil"/>
              <w:left w:val="nil"/>
              <w:bottom w:val="nil"/>
              <w:right w:val="nil"/>
            </w:tcBorders>
            <w:shd w:val="clear" w:color="auto" w:fill="auto"/>
            <w:noWrap/>
            <w:vAlign w:val="bottom"/>
          </w:tcPr>
          <w:p w14:paraId="446CBB58" w14:textId="5D9E4DB5"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w:t>
            </w:r>
            <w:r w:rsidR="00B831F7">
              <w:rPr>
                <w:rFonts w:eastAsia="Times New Roman" w:cs="Times New Roman"/>
                <w:color w:val="000000"/>
                <w:sz w:val="22"/>
                <w:szCs w:val="22"/>
                <w:lang w:eastAsia="en-GB"/>
              </w:rPr>
              <w:t>0</w:t>
            </w:r>
            <w:r>
              <w:rPr>
                <w:rFonts w:eastAsia="Times New Roman" w:cs="Times New Roman"/>
                <w:color w:val="000000"/>
                <w:sz w:val="22"/>
                <w:szCs w:val="22"/>
                <w:lang w:eastAsia="en-GB"/>
              </w:rPr>
              <w:t>.020</w:t>
            </w:r>
          </w:p>
        </w:tc>
        <w:tc>
          <w:tcPr>
            <w:tcW w:w="696" w:type="dxa"/>
            <w:tcBorders>
              <w:top w:val="nil"/>
              <w:left w:val="nil"/>
              <w:bottom w:val="nil"/>
              <w:right w:val="nil"/>
            </w:tcBorders>
            <w:shd w:val="clear" w:color="auto" w:fill="auto"/>
            <w:noWrap/>
            <w:vAlign w:val="bottom"/>
          </w:tcPr>
          <w:p w14:paraId="1A5C09E5" w14:textId="6C58F88C"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.984</w:t>
            </w:r>
          </w:p>
        </w:tc>
        <w:tc>
          <w:tcPr>
            <w:tcW w:w="1113" w:type="dxa"/>
            <w:tcBorders>
              <w:top w:val="nil"/>
              <w:left w:val="nil"/>
              <w:bottom w:val="nil"/>
              <w:right w:val="nil"/>
            </w:tcBorders>
            <w:shd w:val="clear" w:color="auto" w:fill="auto"/>
            <w:noWrap/>
            <w:vAlign w:val="bottom"/>
          </w:tcPr>
          <w:p w14:paraId="57F45162" w14:textId="6D08E1E6"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-78.788</w:t>
            </w:r>
          </w:p>
        </w:tc>
        <w:tc>
          <w:tcPr>
            <w:tcW w:w="1645" w:type="dxa"/>
            <w:tcBorders>
              <w:top w:val="nil"/>
              <w:left w:val="nil"/>
              <w:bottom w:val="nil"/>
              <w:right w:val="nil"/>
            </w:tcBorders>
            <w:shd w:val="clear" w:color="auto" w:fill="auto"/>
            <w:noWrap/>
            <w:vAlign w:val="bottom"/>
          </w:tcPr>
          <w:p w14:paraId="52E30979" w14:textId="43CAF41A" w:rsidR="00BB4483" w:rsidRPr="00182A6C" w:rsidRDefault="00EC5EA0" w:rsidP="006B3AA6">
            <w:pPr>
              <w:spacing w:after="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77.213</w:t>
            </w:r>
          </w:p>
        </w:tc>
      </w:tr>
      <w:tr w:rsidR="00EC5EA0" w:rsidRPr="00182A6C" w14:paraId="4235C3FE" w14:textId="77777777" w:rsidTr="00EC5EA0">
        <w:trPr>
          <w:trHeight w:val="266"/>
        </w:trPr>
        <w:tc>
          <w:tcPr>
            <w:tcW w:w="2656" w:type="dxa"/>
            <w:tcBorders>
              <w:top w:val="nil"/>
              <w:left w:val="nil"/>
              <w:bottom w:val="single" w:sz="4" w:space="0" w:color="auto"/>
              <w:right w:val="nil"/>
            </w:tcBorders>
            <w:shd w:val="clear" w:color="auto" w:fill="auto"/>
            <w:noWrap/>
            <w:vAlign w:val="bottom"/>
            <w:hideMark/>
          </w:tcPr>
          <w:p w14:paraId="772588D2" w14:textId="77777777" w:rsidR="00BB4483" w:rsidRPr="00182A6C" w:rsidRDefault="00BB4483" w:rsidP="006B3AA6">
            <w:pPr>
              <w:spacing w:after="12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xml:space="preserve">Interaction term </w:t>
            </w:r>
          </w:p>
        </w:tc>
        <w:tc>
          <w:tcPr>
            <w:tcW w:w="276" w:type="dxa"/>
            <w:gridSpan w:val="2"/>
            <w:tcBorders>
              <w:top w:val="nil"/>
              <w:left w:val="nil"/>
              <w:bottom w:val="single" w:sz="4" w:space="0" w:color="auto"/>
              <w:right w:val="nil"/>
            </w:tcBorders>
            <w:shd w:val="clear" w:color="auto" w:fill="auto"/>
            <w:noWrap/>
            <w:vAlign w:val="bottom"/>
            <w:hideMark/>
          </w:tcPr>
          <w:p w14:paraId="75FEE762" w14:textId="77777777" w:rsidR="00BB4483" w:rsidRPr="00182A6C" w:rsidRDefault="00BB4483" w:rsidP="006B3AA6">
            <w:pPr>
              <w:spacing w:after="120" w:line="240" w:lineRule="auto"/>
              <w:ind w:firstLine="0"/>
              <w:jc w:val="left"/>
              <w:rPr>
                <w:rFonts w:eastAsia="Times New Roman" w:cs="Times New Roman"/>
                <w:color w:val="000000"/>
                <w:lang w:eastAsia="en-GB"/>
              </w:rPr>
            </w:pPr>
            <w:r w:rsidRPr="00182A6C">
              <w:rPr>
                <w:rFonts w:eastAsia="Times New Roman" w:cs="Times New Roman"/>
                <w:color w:val="000000"/>
                <w:lang w:eastAsia="en-GB"/>
              </w:rPr>
              <w:t> </w:t>
            </w:r>
          </w:p>
        </w:tc>
        <w:tc>
          <w:tcPr>
            <w:tcW w:w="559" w:type="dxa"/>
            <w:tcBorders>
              <w:top w:val="nil"/>
              <w:left w:val="nil"/>
              <w:bottom w:val="single" w:sz="4" w:space="0" w:color="auto"/>
              <w:right w:val="nil"/>
            </w:tcBorders>
            <w:shd w:val="clear" w:color="auto" w:fill="auto"/>
            <w:noWrap/>
            <w:vAlign w:val="bottom"/>
            <w:hideMark/>
          </w:tcPr>
          <w:p w14:paraId="4EFF879F" w14:textId="77777777" w:rsidR="00BB4483" w:rsidRPr="00182A6C" w:rsidRDefault="00BB4483" w:rsidP="006B3AA6">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276" w:type="dxa"/>
            <w:tcBorders>
              <w:top w:val="nil"/>
              <w:left w:val="nil"/>
              <w:bottom w:val="single" w:sz="4" w:space="0" w:color="auto"/>
              <w:right w:val="nil"/>
            </w:tcBorders>
            <w:shd w:val="clear" w:color="auto" w:fill="auto"/>
            <w:noWrap/>
            <w:vAlign w:val="bottom"/>
            <w:hideMark/>
          </w:tcPr>
          <w:p w14:paraId="3C02C3B1" w14:textId="77777777" w:rsidR="00BB4483" w:rsidRPr="00182A6C" w:rsidRDefault="00BB4483" w:rsidP="006B3AA6">
            <w:pPr>
              <w:spacing w:after="120" w:line="240" w:lineRule="auto"/>
              <w:ind w:firstLine="0"/>
              <w:jc w:val="left"/>
              <w:rPr>
                <w:rFonts w:eastAsia="Times New Roman" w:cs="Times New Roman"/>
                <w:color w:val="000000"/>
                <w:sz w:val="22"/>
                <w:szCs w:val="22"/>
                <w:lang w:eastAsia="en-GB"/>
              </w:rPr>
            </w:pPr>
            <w:r w:rsidRPr="00182A6C">
              <w:rPr>
                <w:rFonts w:eastAsia="Times New Roman" w:cs="Times New Roman"/>
                <w:color w:val="000000"/>
                <w:sz w:val="22"/>
                <w:szCs w:val="22"/>
                <w:lang w:eastAsia="en-GB"/>
              </w:rPr>
              <w:t> </w:t>
            </w:r>
          </w:p>
        </w:tc>
        <w:tc>
          <w:tcPr>
            <w:tcW w:w="975" w:type="dxa"/>
            <w:tcBorders>
              <w:top w:val="nil"/>
              <w:left w:val="nil"/>
              <w:bottom w:val="single" w:sz="4" w:space="0" w:color="auto"/>
              <w:right w:val="nil"/>
            </w:tcBorders>
            <w:shd w:val="clear" w:color="auto" w:fill="auto"/>
            <w:noWrap/>
            <w:vAlign w:val="bottom"/>
          </w:tcPr>
          <w:p w14:paraId="511A2A7A" w14:textId="0770BFE9" w:rsidR="00BB4483" w:rsidRPr="00182A6C" w:rsidRDefault="00165484"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36.663</w:t>
            </w:r>
          </w:p>
        </w:tc>
        <w:tc>
          <w:tcPr>
            <w:tcW w:w="876" w:type="dxa"/>
            <w:tcBorders>
              <w:top w:val="nil"/>
              <w:left w:val="nil"/>
              <w:bottom w:val="single" w:sz="4" w:space="0" w:color="auto"/>
              <w:right w:val="nil"/>
            </w:tcBorders>
            <w:shd w:val="clear" w:color="auto" w:fill="auto"/>
            <w:noWrap/>
            <w:vAlign w:val="bottom"/>
          </w:tcPr>
          <w:p w14:paraId="73DC679A" w14:textId="31D8EA4D" w:rsidR="00BB4483" w:rsidRPr="00182A6C" w:rsidRDefault="00165484"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23.669</w:t>
            </w:r>
          </w:p>
        </w:tc>
        <w:tc>
          <w:tcPr>
            <w:tcW w:w="948" w:type="dxa"/>
            <w:tcBorders>
              <w:top w:val="nil"/>
              <w:left w:val="nil"/>
              <w:bottom w:val="single" w:sz="4" w:space="0" w:color="auto"/>
              <w:right w:val="nil"/>
            </w:tcBorders>
            <w:shd w:val="clear" w:color="auto" w:fill="auto"/>
            <w:noWrap/>
            <w:vAlign w:val="bottom"/>
          </w:tcPr>
          <w:p w14:paraId="697F849D" w14:textId="48787E7B" w:rsidR="00BB4483" w:rsidRPr="00182A6C" w:rsidRDefault="00165484"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1.549</w:t>
            </w:r>
          </w:p>
        </w:tc>
        <w:tc>
          <w:tcPr>
            <w:tcW w:w="636" w:type="dxa"/>
            <w:tcBorders>
              <w:top w:val="nil"/>
              <w:left w:val="nil"/>
              <w:bottom w:val="single" w:sz="4" w:space="0" w:color="auto"/>
              <w:right w:val="nil"/>
            </w:tcBorders>
            <w:shd w:val="clear" w:color="auto" w:fill="auto"/>
            <w:noWrap/>
            <w:vAlign w:val="bottom"/>
          </w:tcPr>
          <w:p w14:paraId="5C0F7D09" w14:textId="3498BAD2" w:rsidR="00BB4483" w:rsidRPr="00182A6C" w:rsidRDefault="00165484"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.123</w:t>
            </w:r>
          </w:p>
        </w:tc>
        <w:tc>
          <w:tcPr>
            <w:tcW w:w="1152" w:type="dxa"/>
            <w:tcBorders>
              <w:top w:val="nil"/>
              <w:left w:val="nil"/>
              <w:bottom w:val="single" w:sz="4" w:space="0" w:color="auto"/>
              <w:right w:val="nil"/>
            </w:tcBorders>
            <w:shd w:val="clear" w:color="auto" w:fill="auto"/>
            <w:noWrap/>
            <w:vAlign w:val="bottom"/>
          </w:tcPr>
          <w:p w14:paraId="593CA1BA" w14:textId="58F27E96" w:rsidR="00BB4483" w:rsidRPr="00182A6C" w:rsidRDefault="00165484"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-9.954</w:t>
            </w:r>
          </w:p>
        </w:tc>
        <w:tc>
          <w:tcPr>
            <w:tcW w:w="1391" w:type="dxa"/>
            <w:tcBorders>
              <w:top w:val="nil"/>
              <w:left w:val="nil"/>
              <w:bottom w:val="single" w:sz="4" w:space="0" w:color="auto"/>
              <w:right w:val="nil"/>
            </w:tcBorders>
            <w:shd w:val="clear" w:color="auto" w:fill="auto"/>
            <w:noWrap/>
            <w:vAlign w:val="bottom"/>
          </w:tcPr>
          <w:p w14:paraId="06154626" w14:textId="5215F847" w:rsidR="00BB4483" w:rsidRPr="00182A6C" w:rsidRDefault="00165484"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83.280</w:t>
            </w:r>
          </w:p>
        </w:tc>
        <w:tc>
          <w:tcPr>
            <w:tcW w:w="276" w:type="dxa"/>
            <w:tcBorders>
              <w:top w:val="nil"/>
              <w:left w:val="nil"/>
              <w:bottom w:val="single" w:sz="4" w:space="0" w:color="auto"/>
              <w:right w:val="nil"/>
            </w:tcBorders>
            <w:shd w:val="clear" w:color="auto" w:fill="auto"/>
            <w:noWrap/>
            <w:vAlign w:val="bottom"/>
          </w:tcPr>
          <w:p w14:paraId="7930D0A8" w14:textId="547A9B56" w:rsidR="00BB4483" w:rsidRPr="00182A6C" w:rsidRDefault="00BB4483" w:rsidP="006B3AA6">
            <w:pPr>
              <w:spacing w:after="120" w:line="240" w:lineRule="auto"/>
              <w:ind w:firstLine="0"/>
              <w:jc w:val="left"/>
              <w:rPr>
                <w:rFonts w:eastAsia="Times New Roman" w:cs="Times New Roman"/>
                <w:color w:val="000000"/>
                <w:sz w:val="22"/>
                <w:szCs w:val="22"/>
                <w:lang w:eastAsia="en-GB"/>
              </w:rPr>
            </w:pPr>
          </w:p>
        </w:tc>
        <w:tc>
          <w:tcPr>
            <w:tcW w:w="1014" w:type="dxa"/>
            <w:tcBorders>
              <w:top w:val="nil"/>
              <w:left w:val="nil"/>
              <w:bottom w:val="single" w:sz="4" w:space="0" w:color="auto"/>
              <w:right w:val="nil"/>
            </w:tcBorders>
            <w:shd w:val="clear" w:color="auto" w:fill="auto"/>
            <w:noWrap/>
            <w:vAlign w:val="bottom"/>
          </w:tcPr>
          <w:p w14:paraId="60C1A75A" w14:textId="06724A3D" w:rsidR="00BB4483" w:rsidRPr="00182A6C" w:rsidRDefault="00EC5EA0"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35.269</w:t>
            </w:r>
          </w:p>
        </w:tc>
        <w:tc>
          <w:tcPr>
            <w:tcW w:w="835" w:type="dxa"/>
            <w:tcBorders>
              <w:top w:val="nil"/>
              <w:left w:val="nil"/>
              <w:bottom w:val="single" w:sz="4" w:space="0" w:color="auto"/>
              <w:right w:val="nil"/>
            </w:tcBorders>
            <w:shd w:val="clear" w:color="auto" w:fill="auto"/>
            <w:noWrap/>
            <w:vAlign w:val="bottom"/>
          </w:tcPr>
          <w:p w14:paraId="003E1E50" w14:textId="17892770" w:rsidR="00BB4483" w:rsidRPr="00182A6C" w:rsidRDefault="00EC5EA0"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23.243</w:t>
            </w:r>
          </w:p>
        </w:tc>
        <w:tc>
          <w:tcPr>
            <w:tcW w:w="834" w:type="dxa"/>
            <w:tcBorders>
              <w:top w:val="nil"/>
              <w:left w:val="nil"/>
              <w:bottom w:val="single" w:sz="4" w:space="0" w:color="auto"/>
              <w:right w:val="nil"/>
            </w:tcBorders>
            <w:shd w:val="clear" w:color="auto" w:fill="auto"/>
            <w:noWrap/>
            <w:vAlign w:val="bottom"/>
          </w:tcPr>
          <w:p w14:paraId="6A1D84C7" w14:textId="42974FBD" w:rsidR="00BB4483" w:rsidRPr="00182A6C" w:rsidRDefault="00EC5EA0"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1.517</w:t>
            </w:r>
          </w:p>
        </w:tc>
        <w:tc>
          <w:tcPr>
            <w:tcW w:w="696" w:type="dxa"/>
            <w:tcBorders>
              <w:top w:val="nil"/>
              <w:left w:val="nil"/>
              <w:bottom w:val="single" w:sz="4" w:space="0" w:color="auto"/>
              <w:right w:val="nil"/>
            </w:tcBorders>
            <w:shd w:val="clear" w:color="auto" w:fill="auto"/>
            <w:noWrap/>
            <w:vAlign w:val="bottom"/>
          </w:tcPr>
          <w:p w14:paraId="097BBC76" w14:textId="0CA399AE" w:rsidR="00BB4483" w:rsidRPr="00182A6C" w:rsidRDefault="00EC5EA0"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.130</w:t>
            </w:r>
          </w:p>
        </w:tc>
        <w:tc>
          <w:tcPr>
            <w:tcW w:w="1113" w:type="dxa"/>
            <w:tcBorders>
              <w:top w:val="nil"/>
              <w:left w:val="nil"/>
              <w:bottom w:val="single" w:sz="4" w:space="0" w:color="auto"/>
              <w:right w:val="nil"/>
            </w:tcBorders>
            <w:shd w:val="clear" w:color="auto" w:fill="auto"/>
            <w:noWrap/>
            <w:vAlign w:val="bottom"/>
          </w:tcPr>
          <w:p w14:paraId="6AF9A786" w14:textId="359A7D5C" w:rsidR="00BB4483" w:rsidRPr="00182A6C" w:rsidRDefault="00EC5EA0"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-10.509</w:t>
            </w:r>
          </w:p>
        </w:tc>
        <w:tc>
          <w:tcPr>
            <w:tcW w:w="1645" w:type="dxa"/>
            <w:tcBorders>
              <w:top w:val="nil"/>
              <w:left w:val="nil"/>
              <w:bottom w:val="single" w:sz="4" w:space="0" w:color="auto"/>
              <w:right w:val="nil"/>
            </w:tcBorders>
            <w:shd w:val="clear" w:color="auto" w:fill="auto"/>
            <w:noWrap/>
            <w:vAlign w:val="bottom"/>
          </w:tcPr>
          <w:p w14:paraId="069CA36A" w14:textId="7E83DF51" w:rsidR="00BB4483" w:rsidRPr="00182A6C" w:rsidRDefault="00EC5EA0" w:rsidP="006B3AA6">
            <w:pPr>
              <w:spacing w:after="120" w:line="240" w:lineRule="auto"/>
              <w:ind w:firstLine="0"/>
              <w:jc w:val="left"/>
              <w:rPr>
                <w:rFonts w:eastAsia="Times New Roman" w:cs="Times New Roman"/>
                <w:color w:val="000000"/>
                <w:sz w:val="22"/>
                <w:szCs w:val="22"/>
                <w:lang w:eastAsia="en-GB"/>
              </w:rPr>
            </w:pPr>
            <w:r>
              <w:rPr>
                <w:rFonts w:eastAsia="Times New Roman" w:cs="Times New Roman"/>
                <w:color w:val="000000"/>
                <w:sz w:val="22"/>
                <w:szCs w:val="22"/>
                <w:lang w:eastAsia="en-GB"/>
              </w:rPr>
              <w:t>81.047</w:t>
            </w:r>
          </w:p>
        </w:tc>
      </w:tr>
    </w:tbl>
    <w:p w14:paraId="2DE0C886" w14:textId="7E41C01C" w:rsidR="00867125" w:rsidRDefault="00622FA0" w:rsidP="00622FA0">
      <w:pPr>
        <w:tabs>
          <w:tab w:val="left" w:pos="2074"/>
        </w:tabs>
        <w:ind w:firstLine="0"/>
        <w:jc w:val="left"/>
      </w:pPr>
      <w:r>
        <w:rPr>
          <w:i/>
          <w:iCs/>
        </w:rPr>
        <w:t xml:space="preserve">Note: </w:t>
      </w:r>
      <w:r>
        <w:t>The interaction term was calculated as the product of Path c’ and Gender</w:t>
      </w:r>
    </w:p>
    <w:p w14:paraId="197631C2" w14:textId="13BF5306" w:rsidR="00622FA0" w:rsidRPr="00622FA0" w:rsidRDefault="00622FA0" w:rsidP="00622FA0">
      <w:pPr>
        <w:sectPr w:rsidR="00622FA0" w:rsidRPr="00622FA0" w:rsidSect="00867125">
          <w:pgSz w:w="16840" w:h="11900" w:orient="landscape"/>
          <w:pgMar w:top="1440" w:right="1440" w:bottom="1440" w:left="1440" w:header="720" w:footer="567" w:gutter="0"/>
          <w:cols w:space="720"/>
          <w:titlePg/>
          <w:docGrid w:linePitch="360"/>
        </w:sectPr>
      </w:pPr>
    </w:p>
    <w:p w14:paraId="706E27F2" w14:textId="014F865E" w:rsidR="00EC5EA0" w:rsidRDefault="00EC5EA0">
      <w:pPr>
        <w:ind w:firstLine="0"/>
        <w:jc w:val="left"/>
        <w:rPr>
          <w:b/>
          <w:bCs/>
        </w:rPr>
      </w:pPr>
      <w:r>
        <w:lastRenderedPageBreak/>
        <w:t>The results of the</w:t>
      </w:r>
      <w:r w:rsidR="00622FA0">
        <w:t xml:space="preserve"> multiverse moderated</w:t>
      </w:r>
      <w:r>
        <w:t xml:space="preserve"> mediation analysis </w:t>
      </w:r>
      <w:r w:rsidR="00622FA0">
        <w:t xml:space="preserve">showed no statistically significant moderation effect of gender, due to a low number of participants and the consequent lack of power in the analysis. The trends for the data remain the same as the main analysis, which are discussed in the results section. </w:t>
      </w:r>
      <w:r>
        <w:rPr>
          <w:b/>
          <w:bCs/>
        </w:rPr>
        <w:br w:type="page"/>
      </w:r>
    </w:p>
    <w:p w14:paraId="13D772A1" w14:textId="3D47394E" w:rsidR="00216915" w:rsidRDefault="008F5965" w:rsidP="00182A6C">
      <w:pPr>
        <w:ind w:firstLine="0"/>
        <w:jc w:val="center"/>
        <w:rPr>
          <w:b/>
          <w:bCs/>
        </w:rPr>
      </w:pPr>
      <w:r>
        <w:rPr>
          <w:b/>
          <w:bCs/>
        </w:rPr>
        <w:lastRenderedPageBreak/>
        <w:t xml:space="preserve">Appendix </w:t>
      </w:r>
      <w:r w:rsidR="00C20390">
        <w:rPr>
          <w:b/>
          <w:bCs/>
        </w:rPr>
        <w:t>8</w:t>
      </w:r>
      <w:r>
        <w:rPr>
          <w:b/>
          <w:bCs/>
        </w:rPr>
        <w:t>:</w:t>
      </w:r>
    </w:p>
    <w:p w14:paraId="738DB54D" w14:textId="496DFE8E" w:rsidR="00CD06BD" w:rsidRDefault="00CD06BD" w:rsidP="00CD06BD">
      <w:pPr>
        <w:ind w:firstLine="0"/>
      </w:pPr>
      <w:r>
        <w:t>Simple slope graphs of interaction between exercise types and body dissatisfaction types by gender</w:t>
      </w:r>
    </w:p>
    <w:p w14:paraId="5B4EC994" w14:textId="5119940C" w:rsidR="00CD06BD" w:rsidRPr="00CD06BD" w:rsidRDefault="00CD06BD" w:rsidP="00BB4483">
      <w:pPr>
        <w:ind w:firstLine="0"/>
      </w:pPr>
      <w:r>
        <w:rPr>
          <w:b/>
          <w:bCs/>
        </w:rPr>
        <w:t>Figure 1:</w:t>
      </w:r>
    </w:p>
    <w:p w14:paraId="3C40F1F1" w14:textId="410AD79D" w:rsidR="00CD06BD" w:rsidRDefault="00CD06BD" w:rsidP="00CD06BD">
      <w:pPr>
        <w:autoSpaceDE w:val="0"/>
        <w:autoSpaceDN w:val="0"/>
        <w:adjustRightInd w:val="0"/>
        <w:spacing w:after="0" w:line="240" w:lineRule="auto"/>
        <w:ind w:firstLine="0"/>
        <w:jc w:val="left"/>
        <w:rPr>
          <w:rFonts w:cs="Times New Roman"/>
        </w:rPr>
      </w:pPr>
      <w:r>
        <w:rPr>
          <w:rFonts w:cs="Times New Roman"/>
          <w:noProof/>
        </w:rPr>
        <w:drawing>
          <wp:inline distT="0" distB="0" distL="0" distR="0" wp14:anchorId="60DA92DC" wp14:editId="32E21E91">
            <wp:extent cx="4826000" cy="30678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6438" cy="3087230"/>
                    </a:xfrm>
                    <a:prstGeom prst="rect">
                      <a:avLst/>
                    </a:prstGeom>
                    <a:noFill/>
                    <a:ln>
                      <a:noFill/>
                    </a:ln>
                  </pic:spPr>
                </pic:pic>
              </a:graphicData>
            </a:graphic>
          </wp:inline>
        </w:drawing>
      </w:r>
    </w:p>
    <w:p w14:paraId="6800D2EA" w14:textId="4CC4FE80" w:rsidR="00CD06BD" w:rsidRDefault="000A5A29" w:rsidP="000A5A29">
      <w:pPr>
        <w:ind w:firstLine="0"/>
        <w:jc w:val="left"/>
        <w:rPr>
          <w:b/>
          <w:bCs/>
        </w:rPr>
      </w:pPr>
      <w:r>
        <w:rPr>
          <w:b/>
          <w:bCs/>
        </w:rPr>
        <w:t>Figure 2</w:t>
      </w:r>
      <w:r w:rsidR="007C0CD1">
        <w:rPr>
          <w:b/>
          <w:bCs/>
        </w:rPr>
        <w:t>:</w:t>
      </w:r>
      <w:r w:rsidR="00CD06BD" w:rsidRPr="00CD06BD">
        <w:rPr>
          <w:rFonts w:cs="Times New Roman"/>
          <w:noProof/>
        </w:rPr>
        <w:t xml:space="preserve"> </w:t>
      </w:r>
      <w:r w:rsidR="00CD06BD">
        <w:rPr>
          <w:rFonts w:cs="Times New Roman"/>
          <w:noProof/>
        </w:rPr>
        <w:drawing>
          <wp:inline distT="0" distB="0" distL="0" distR="0" wp14:anchorId="78E67203" wp14:editId="684534BA">
            <wp:extent cx="5141012" cy="3268134"/>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1012" cy="3268134"/>
                    </a:xfrm>
                    <a:prstGeom prst="rect">
                      <a:avLst/>
                    </a:prstGeom>
                    <a:noFill/>
                    <a:ln>
                      <a:noFill/>
                    </a:ln>
                  </pic:spPr>
                </pic:pic>
              </a:graphicData>
            </a:graphic>
          </wp:inline>
        </w:drawing>
      </w:r>
    </w:p>
    <w:p w14:paraId="6D36E641" w14:textId="11F914A4" w:rsidR="008F5965" w:rsidRDefault="000A5A29" w:rsidP="000A5A29">
      <w:pPr>
        <w:ind w:firstLine="0"/>
        <w:jc w:val="left"/>
        <w:rPr>
          <w:b/>
          <w:bCs/>
        </w:rPr>
      </w:pPr>
      <w:r>
        <w:rPr>
          <w:b/>
          <w:bCs/>
        </w:rPr>
        <w:lastRenderedPageBreak/>
        <w:t>Figure 3</w:t>
      </w:r>
      <w:r w:rsidR="007C0CD1">
        <w:rPr>
          <w:b/>
          <w:bCs/>
        </w:rPr>
        <w:t>:</w:t>
      </w:r>
    </w:p>
    <w:p w14:paraId="0C881857" w14:textId="3171C116" w:rsidR="00CD06BD" w:rsidRDefault="00CD06BD" w:rsidP="00CD06BD">
      <w:pPr>
        <w:autoSpaceDE w:val="0"/>
        <w:autoSpaceDN w:val="0"/>
        <w:adjustRightInd w:val="0"/>
        <w:spacing w:after="0" w:line="240" w:lineRule="auto"/>
        <w:ind w:firstLine="0"/>
        <w:jc w:val="left"/>
        <w:rPr>
          <w:rFonts w:cs="Times New Roman"/>
        </w:rPr>
      </w:pPr>
      <w:r>
        <w:rPr>
          <w:rFonts w:cs="Times New Roman"/>
          <w:noProof/>
        </w:rPr>
        <w:drawing>
          <wp:inline distT="0" distB="0" distL="0" distR="0" wp14:anchorId="3D695253" wp14:editId="7D526BA4">
            <wp:extent cx="4673600" cy="297100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1122" cy="2982139"/>
                    </a:xfrm>
                    <a:prstGeom prst="rect">
                      <a:avLst/>
                    </a:prstGeom>
                    <a:noFill/>
                    <a:ln>
                      <a:noFill/>
                    </a:ln>
                  </pic:spPr>
                </pic:pic>
              </a:graphicData>
            </a:graphic>
          </wp:inline>
        </w:drawing>
      </w:r>
    </w:p>
    <w:p w14:paraId="5C1A8171" w14:textId="77777777" w:rsidR="00CD06BD" w:rsidRDefault="00CD06BD" w:rsidP="00CD06BD">
      <w:pPr>
        <w:autoSpaceDE w:val="0"/>
        <w:autoSpaceDN w:val="0"/>
        <w:adjustRightInd w:val="0"/>
        <w:spacing w:after="0" w:line="240" w:lineRule="auto"/>
        <w:ind w:firstLine="0"/>
        <w:jc w:val="left"/>
        <w:rPr>
          <w:rFonts w:cs="Times New Roman"/>
        </w:rPr>
      </w:pPr>
    </w:p>
    <w:p w14:paraId="4018DA75" w14:textId="77777777" w:rsidR="000A5A29" w:rsidRDefault="000A5A29" w:rsidP="000A5A29">
      <w:pPr>
        <w:ind w:firstLine="0"/>
        <w:jc w:val="left"/>
        <w:rPr>
          <w:b/>
          <w:bCs/>
        </w:rPr>
      </w:pPr>
      <w:r>
        <w:rPr>
          <w:b/>
          <w:bCs/>
        </w:rPr>
        <w:t>Figure 4</w:t>
      </w:r>
      <w:r w:rsidR="007C0CD1">
        <w:rPr>
          <w:b/>
          <w:bCs/>
        </w:rPr>
        <w:t>:</w:t>
      </w:r>
    </w:p>
    <w:p w14:paraId="2A393484" w14:textId="14818E80" w:rsidR="008F5965" w:rsidRDefault="00CD06BD" w:rsidP="000A5A29">
      <w:pPr>
        <w:ind w:firstLine="0"/>
        <w:jc w:val="left"/>
        <w:rPr>
          <w:rFonts w:cs="Times New Roman"/>
        </w:rPr>
      </w:pPr>
      <w:r>
        <w:rPr>
          <w:rFonts w:cs="Times New Roman"/>
          <w:noProof/>
        </w:rPr>
        <w:drawing>
          <wp:inline distT="0" distB="0" distL="0" distR="0" wp14:anchorId="08027A21" wp14:editId="0BD21F93">
            <wp:extent cx="4851400" cy="3084028"/>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2921" cy="3104066"/>
                    </a:xfrm>
                    <a:prstGeom prst="rect">
                      <a:avLst/>
                    </a:prstGeom>
                    <a:noFill/>
                    <a:ln>
                      <a:noFill/>
                    </a:ln>
                  </pic:spPr>
                </pic:pic>
              </a:graphicData>
            </a:graphic>
          </wp:inline>
        </w:drawing>
      </w:r>
    </w:p>
    <w:p w14:paraId="5BE17180" w14:textId="77777777" w:rsidR="000A5A29" w:rsidRDefault="000A5A29" w:rsidP="000A5A29">
      <w:pPr>
        <w:ind w:firstLine="0"/>
        <w:rPr>
          <w:b/>
          <w:bCs/>
        </w:rPr>
      </w:pPr>
    </w:p>
    <w:p w14:paraId="1EEA87C6" w14:textId="77777777" w:rsidR="000A5A29" w:rsidRDefault="000A5A29" w:rsidP="000A5A29">
      <w:pPr>
        <w:ind w:firstLine="0"/>
        <w:rPr>
          <w:b/>
          <w:bCs/>
        </w:rPr>
      </w:pPr>
    </w:p>
    <w:p w14:paraId="2CEC9E2C" w14:textId="72CC33C2" w:rsidR="008F5965" w:rsidRDefault="000A5A29" w:rsidP="000A5A29">
      <w:pPr>
        <w:ind w:firstLine="0"/>
        <w:rPr>
          <w:b/>
          <w:bCs/>
        </w:rPr>
      </w:pPr>
      <w:r>
        <w:rPr>
          <w:b/>
          <w:bCs/>
        </w:rPr>
        <w:lastRenderedPageBreak/>
        <w:t>Figure 5:</w:t>
      </w:r>
    </w:p>
    <w:p w14:paraId="74FD9B0D" w14:textId="2624DA26" w:rsidR="00CD06BD" w:rsidRDefault="00CD06BD" w:rsidP="00CD06BD">
      <w:pPr>
        <w:autoSpaceDE w:val="0"/>
        <w:autoSpaceDN w:val="0"/>
        <w:adjustRightInd w:val="0"/>
        <w:spacing w:after="0" w:line="240" w:lineRule="auto"/>
        <w:ind w:firstLine="0"/>
        <w:jc w:val="left"/>
        <w:rPr>
          <w:rFonts w:cs="Times New Roman"/>
        </w:rPr>
      </w:pPr>
      <w:r>
        <w:rPr>
          <w:rFonts w:cs="Times New Roman"/>
          <w:noProof/>
        </w:rPr>
        <w:drawing>
          <wp:inline distT="0" distB="0" distL="0" distR="0" wp14:anchorId="22FD9303" wp14:editId="0D4834F9">
            <wp:extent cx="5727700" cy="36410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641090"/>
                    </a:xfrm>
                    <a:prstGeom prst="rect">
                      <a:avLst/>
                    </a:prstGeom>
                    <a:noFill/>
                    <a:ln>
                      <a:noFill/>
                    </a:ln>
                  </pic:spPr>
                </pic:pic>
              </a:graphicData>
            </a:graphic>
          </wp:inline>
        </w:drawing>
      </w:r>
    </w:p>
    <w:p w14:paraId="40322E12" w14:textId="77777777" w:rsidR="00CD06BD" w:rsidRDefault="00CD06BD" w:rsidP="00CD06BD">
      <w:pPr>
        <w:autoSpaceDE w:val="0"/>
        <w:autoSpaceDN w:val="0"/>
        <w:adjustRightInd w:val="0"/>
        <w:spacing w:after="0" w:line="240" w:lineRule="auto"/>
        <w:ind w:firstLine="0"/>
        <w:jc w:val="left"/>
        <w:rPr>
          <w:rFonts w:cs="Times New Roman"/>
        </w:rPr>
      </w:pPr>
    </w:p>
    <w:p w14:paraId="17C9117E" w14:textId="36986646" w:rsidR="00CD06BD" w:rsidRDefault="000A5A29" w:rsidP="000A5A29">
      <w:pPr>
        <w:ind w:firstLine="0"/>
        <w:jc w:val="left"/>
        <w:rPr>
          <w:rFonts w:cs="Times New Roman"/>
          <w:noProof/>
        </w:rPr>
      </w:pPr>
      <w:r>
        <w:rPr>
          <w:b/>
          <w:bCs/>
        </w:rPr>
        <w:t>Figure 6:</w:t>
      </w:r>
      <w:r w:rsidR="00CD06BD" w:rsidRPr="00CD06BD">
        <w:rPr>
          <w:rFonts w:cs="Times New Roman"/>
          <w:noProof/>
        </w:rPr>
        <w:t xml:space="preserve"> </w:t>
      </w:r>
      <w:r w:rsidR="00CD06BD">
        <w:rPr>
          <w:rFonts w:cs="Times New Roman"/>
          <w:noProof/>
        </w:rPr>
        <w:drawing>
          <wp:inline distT="0" distB="0" distL="0" distR="0" wp14:anchorId="659F796F" wp14:editId="64563B40">
            <wp:extent cx="5727700" cy="364109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641090"/>
                    </a:xfrm>
                    <a:prstGeom prst="rect">
                      <a:avLst/>
                    </a:prstGeom>
                    <a:noFill/>
                    <a:ln>
                      <a:noFill/>
                    </a:ln>
                  </pic:spPr>
                </pic:pic>
              </a:graphicData>
            </a:graphic>
          </wp:inline>
        </w:drawing>
      </w:r>
    </w:p>
    <w:p w14:paraId="0F984FC4" w14:textId="7AF09CD4" w:rsidR="00CF0089" w:rsidRDefault="00CF0089" w:rsidP="00CF0089">
      <w:pPr>
        <w:ind w:firstLine="0"/>
        <w:jc w:val="center"/>
        <w:rPr>
          <w:rFonts w:cs="Times New Roman"/>
          <w:b/>
          <w:bCs/>
          <w:noProof/>
        </w:rPr>
      </w:pPr>
      <w:r>
        <w:rPr>
          <w:rFonts w:cs="Times New Roman"/>
          <w:b/>
          <w:bCs/>
          <w:noProof/>
        </w:rPr>
        <w:lastRenderedPageBreak/>
        <w:t xml:space="preserve">Appendix </w:t>
      </w:r>
      <w:r w:rsidR="00C20390">
        <w:rPr>
          <w:rFonts w:cs="Times New Roman"/>
          <w:b/>
          <w:bCs/>
          <w:noProof/>
        </w:rPr>
        <w:t>9</w:t>
      </w:r>
      <w:r w:rsidR="00622FA0">
        <w:rPr>
          <w:rFonts w:cs="Times New Roman"/>
          <w:b/>
          <w:bCs/>
          <w:noProof/>
        </w:rPr>
        <w:t>:</w:t>
      </w:r>
    </w:p>
    <w:p w14:paraId="25E926CA" w14:textId="1747642D" w:rsidR="00CF0089" w:rsidRDefault="00CF0089" w:rsidP="00CF0089">
      <w:pPr>
        <w:ind w:firstLine="0"/>
        <w:rPr>
          <w:rFonts w:cs="Times New Roman"/>
          <w:noProof/>
        </w:rPr>
      </w:pPr>
      <w:r>
        <w:rPr>
          <w:rFonts w:cs="Times New Roman"/>
          <w:noProof/>
        </w:rPr>
        <w:t>Pre-registration of the study submitted to the University of Dundee and on the OSF</w:t>
      </w:r>
    </w:p>
    <w:p w14:paraId="709D19FB" w14:textId="45C7CE93" w:rsidR="00CF0089" w:rsidRPr="00CF0089" w:rsidRDefault="00CF0089" w:rsidP="00CF0089">
      <w:pPr>
        <w:ind w:firstLine="0"/>
        <w:rPr>
          <w:rFonts w:cs="Times New Roman"/>
          <w:b/>
        </w:rPr>
      </w:pPr>
      <w:r w:rsidRPr="00CF0089">
        <w:rPr>
          <w:rFonts w:cs="Times New Roman"/>
          <w:b/>
        </w:rPr>
        <w:t>As Predicted registration: Jakub Kowalczyk</w:t>
      </w:r>
    </w:p>
    <w:p w14:paraId="0D38961D" w14:textId="7DCCADC0" w:rsidR="00CF0089" w:rsidRPr="00CF0089" w:rsidRDefault="00CF0089" w:rsidP="00CF0089">
      <w:pPr>
        <w:pStyle w:val="ListParagraph"/>
        <w:numPr>
          <w:ilvl w:val="0"/>
          <w:numId w:val="35"/>
        </w:numPr>
        <w:spacing w:after="0"/>
        <w:jc w:val="left"/>
        <w:rPr>
          <w:rFonts w:cs="Times New Roman"/>
          <w:b/>
          <w:bCs/>
        </w:rPr>
      </w:pPr>
      <w:r w:rsidRPr="00CF0089">
        <w:rPr>
          <w:rFonts w:cs="Times New Roman"/>
          <w:b/>
          <w:bCs/>
        </w:rPr>
        <w:t xml:space="preserve">Have any data been collected for this study already? </w:t>
      </w:r>
    </w:p>
    <w:p w14:paraId="092CD289" w14:textId="36AB8CEE" w:rsidR="00CF0089" w:rsidRPr="00CF0089" w:rsidRDefault="00CF0089" w:rsidP="00CF0089">
      <w:pPr>
        <w:rPr>
          <w:rFonts w:cs="Times New Roman"/>
        </w:rPr>
      </w:pPr>
      <w:r w:rsidRPr="00CF0089">
        <w:rPr>
          <w:rFonts w:cs="Times New Roman"/>
        </w:rPr>
        <w:t>No data has been collected for this study yet.</w:t>
      </w:r>
    </w:p>
    <w:p w14:paraId="17957C2F" w14:textId="77777777" w:rsidR="00CF0089" w:rsidRPr="00CF0089" w:rsidRDefault="00CF0089" w:rsidP="00CF0089">
      <w:pPr>
        <w:pStyle w:val="ListParagraph"/>
        <w:numPr>
          <w:ilvl w:val="0"/>
          <w:numId w:val="35"/>
        </w:numPr>
        <w:spacing w:after="0"/>
        <w:jc w:val="left"/>
        <w:rPr>
          <w:rFonts w:cs="Times New Roman"/>
          <w:b/>
          <w:bCs/>
        </w:rPr>
      </w:pPr>
      <w:r w:rsidRPr="00CF0089">
        <w:rPr>
          <w:rFonts w:cs="Times New Roman"/>
          <w:b/>
          <w:bCs/>
        </w:rPr>
        <w:t xml:space="preserve">What is the main question being asked, or hypothesis being tested in this study? </w:t>
      </w:r>
    </w:p>
    <w:p w14:paraId="4352A192" w14:textId="30329477" w:rsidR="00CF0089" w:rsidRPr="00CF0089" w:rsidRDefault="00CF0089" w:rsidP="00CF0089">
      <w:pPr>
        <w:pStyle w:val="paragraph"/>
        <w:spacing w:before="0" w:beforeAutospacing="0" w:after="0" w:afterAutospacing="0" w:line="480" w:lineRule="auto"/>
        <w:textAlignment w:val="baseline"/>
      </w:pPr>
      <w:r w:rsidRPr="00CF0089">
        <w:rPr>
          <w:rStyle w:val="normaltextrun"/>
          <w:rFonts w:eastAsiaTheme="majorEastAsia"/>
        </w:rPr>
        <w:t>The primary aim of the project is to investigate the relationship between body dissatisfaction and exercise avoidance and examine whether it is mediated by social physique anxiety. The secondary aim of the project is to examine whether the type of body dissatisfaction an individual displays directs the type of exercise an individual actively avoids as moderated by gender.</w:t>
      </w:r>
      <w:r w:rsidRPr="00CF0089">
        <w:rPr>
          <w:rStyle w:val="eop"/>
        </w:rPr>
        <w:t> </w:t>
      </w:r>
    </w:p>
    <w:p w14:paraId="175CA47C" w14:textId="15808D5E" w:rsidR="00CF0089" w:rsidRPr="00CF0089" w:rsidRDefault="00CF0089" w:rsidP="00CF0089">
      <w:pPr>
        <w:rPr>
          <w:rFonts w:cs="Times New Roman"/>
        </w:rPr>
      </w:pPr>
      <w:r w:rsidRPr="00CF0089">
        <w:rPr>
          <w:rFonts w:cs="Times New Roman"/>
        </w:rPr>
        <w:t xml:space="preserve">H1 - There will be a significant difference in the average body dissatisfaction type displayed between males and females. Males will display a significantly higher average level of muscle dissatisfaction compared to females. Females will display a significantly higher average level of fat dissatisfaction compared to males </w:t>
      </w:r>
    </w:p>
    <w:p w14:paraId="369C68B6" w14:textId="7FBBFB6D" w:rsidR="00CF0089" w:rsidRPr="00CF0089" w:rsidRDefault="00CF0089" w:rsidP="00CF0089">
      <w:pPr>
        <w:rPr>
          <w:rFonts w:cs="Times New Roman"/>
        </w:rPr>
      </w:pPr>
      <w:r w:rsidRPr="00CF0089">
        <w:rPr>
          <w:rFonts w:cs="Times New Roman"/>
        </w:rPr>
        <w:t>H2 - The relationship between body dissatisfaction and exercise avoidance will be mediated by social physique anxiety regarding body dissatisfaction. Individuals with high levels of body dissatisfaction for both muscle and fat dissatisfaction will have higher levels of exercise avoidance due to being more anxious about their bodies.</w:t>
      </w:r>
    </w:p>
    <w:p w14:paraId="2969D0E1" w14:textId="77777777" w:rsidR="00CF0089" w:rsidRPr="00CF0089" w:rsidRDefault="00CF0089" w:rsidP="00CF0089">
      <w:pPr>
        <w:rPr>
          <w:rFonts w:cs="Times New Roman"/>
        </w:rPr>
      </w:pPr>
      <w:r w:rsidRPr="00CF0089">
        <w:rPr>
          <w:rFonts w:cs="Times New Roman"/>
        </w:rPr>
        <w:t xml:space="preserve">H3 - The type of body dissatisfaction an individual displays will direct the type of exercise they actively avoid. </w:t>
      </w:r>
    </w:p>
    <w:p w14:paraId="5B7F1B82" w14:textId="77777777" w:rsidR="00CF0089" w:rsidRPr="00CF0089" w:rsidRDefault="00CF0089" w:rsidP="00CF0089">
      <w:pPr>
        <w:rPr>
          <w:rFonts w:cs="Times New Roman"/>
        </w:rPr>
      </w:pPr>
    </w:p>
    <w:p w14:paraId="1594ACF0" w14:textId="69A99236" w:rsidR="00CF0089" w:rsidRPr="00CF0089" w:rsidRDefault="00CF0089" w:rsidP="00CF0089">
      <w:pPr>
        <w:rPr>
          <w:rFonts w:cs="Times New Roman"/>
        </w:rPr>
      </w:pPr>
      <w:r w:rsidRPr="00CF0089">
        <w:rPr>
          <w:rFonts w:cs="Times New Roman"/>
        </w:rPr>
        <w:lastRenderedPageBreak/>
        <w:t>Individuals high in muscle body dissatisfaction will engage in less strength-based exercise due to active avoidance of strength-based exercise. The relationship between muscle body dissatisfaction and strength-based exercise will be moderated by gender, where individuals with higher muscles body dissatisfaction will engage in less strength-based exercise and this relationship should be stronger for males in comparison with females. Furthermore, we expect that the direct relationship between body dissatisfaction and exercise will be nonsignificant in comparable models, where cardiovascular exercise is specified as the outcome</w:t>
      </w:r>
    </w:p>
    <w:p w14:paraId="56D8C330" w14:textId="295B0726" w:rsidR="00CF0089" w:rsidRPr="00CF0089" w:rsidRDefault="00CF0089" w:rsidP="00CF0089">
      <w:pPr>
        <w:rPr>
          <w:rFonts w:cs="Times New Roman"/>
        </w:rPr>
      </w:pPr>
      <w:r w:rsidRPr="00CF0089">
        <w:rPr>
          <w:rFonts w:cs="Times New Roman"/>
        </w:rPr>
        <w:t xml:space="preserve">Similarly, there will be a relationship between individuals who are high in fat body dissatisfaction and lower levels of cardiovascular exercise in comparison to strength training due to active avoidance of cardiovascular exercise. The relationship between fat body dissatisfaction and cardiovascular exercise will be moderated by gender, where individuals with higher fat body dissatisfaction will engage in less cardiovascular exercise and this relationship should be stronger for females in comparison with males. </w:t>
      </w:r>
    </w:p>
    <w:p w14:paraId="54C4E3C6" w14:textId="77777777" w:rsidR="00CF0089" w:rsidRPr="00CF0089" w:rsidRDefault="00CF0089" w:rsidP="00CF0089">
      <w:pPr>
        <w:pStyle w:val="ListParagraph"/>
        <w:numPr>
          <w:ilvl w:val="0"/>
          <w:numId w:val="35"/>
        </w:numPr>
        <w:spacing w:after="0"/>
        <w:jc w:val="left"/>
        <w:rPr>
          <w:rFonts w:cs="Times New Roman"/>
          <w:b/>
          <w:bCs/>
        </w:rPr>
      </w:pPr>
      <w:r w:rsidRPr="00CF0089">
        <w:rPr>
          <w:rFonts w:cs="Times New Roman"/>
          <w:b/>
          <w:bCs/>
        </w:rPr>
        <w:t xml:space="preserve">Describe the key dependent variable(s) specifying how they will be measured. </w:t>
      </w:r>
    </w:p>
    <w:p w14:paraId="29EAE9C8" w14:textId="38311D6B" w:rsidR="00CF0089" w:rsidRDefault="00CF0089" w:rsidP="00CF0089">
      <w:pPr>
        <w:rPr>
          <w:rFonts w:cs="Times New Roman"/>
        </w:rPr>
      </w:pPr>
      <w:r w:rsidRPr="00CF0089">
        <w:rPr>
          <w:rFonts w:cs="Times New Roman"/>
        </w:rPr>
        <w:t xml:space="preserve">The independent variables of this study are Muscle body dissatisfaction and Fat body dissatisfaction. They will be measured by these scales, which are 9-figure pictorial scales ascending in 10% increments. Participants will be asked to select from a scale of 1-9 a) which figure they feel accurately represents them currently and b) what figure accurately represents their ideal body. </w:t>
      </w:r>
    </w:p>
    <w:p w14:paraId="2702F9AD" w14:textId="3EBE3E3C" w:rsidR="00CF0089" w:rsidRPr="00CF0089" w:rsidRDefault="00CF0089" w:rsidP="00CF0089">
      <w:pPr>
        <w:ind w:firstLine="0"/>
        <w:jc w:val="left"/>
        <w:rPr>
          <w:rFonts w:cs="Times New Roman"/>
        </w:rPr>
      </w:pPr>
      <w:r>
        <w:rPr>
          <w:rFonts w:cs="Times New Roman"/>
        </w:rPr>
        <w:br w:type="page"/>
      </w:r>
    </w:p>
    <w:p w14:paraId="12F1E770" w14:textId="77777777" w:rsidR="00CF0089" w:rsidRPr="00CF0089" w:rsidRDefault="00CF0089" w:rsidP="00CF0089">
      <w:pPr>
        <w:rPr>
          <w:rFonts w:cs="Times New Roman"/>
        </w:rPr>
      </w:pPr>
      <w:r w:rsidRPr="00CF0089">
        <w:rPr>
          <w:rFonts w:cs="Times New Roman"/>
        </w:rPr>
        <w:lastRenderedPageBreak/>
        <w:t xml:space="preserve"> Muscle Body Dissatisfaction will be measured using the Male/Female Fit Body Scale (Ralph-</w:t>
      </w:r>
      <w:proofErr w:type="spellStart"/>
      <w:r w:rsidRPr="00CF0089">
        <w:rPr>
          <w:rFonts w:cs="Times New Roman"/>
        </w:rPr>
        <w:t>Nearman</w:t>
      </w:r>
      <w:proofErr w:type="spellEnd"/>
      <w:r w:rsidRPr="00CF0089">
        <w:rPr>
          <w:rFonts w:cs="Times New Roman"/>
        </w:rPr>
        <w:t xml:space="preserve"> &amp; </w:t>
      </w:r>
      <w:proofErr w:type="spellStart"/>
      <w:r w:rsidRPr="00CF0089">
        <w:rPr>
          <w:rFonts w:cs="Times New Roman"/>
        </w:rPr>
        <w:t>Filik</w:t>
      </w:r>
      <w:proofErr w:type="spellEnd"/>
      <w:r w:rsidRPr="00CF0089">
        <w:rPr>
          <w:rFonts w:cs="Times New Roman"/>
        </w:rPr>
        <w:t>, 2018) (Ralph-</w:t>
      </w:r>
      <w:proofErr w:type="spellStart"/>
      <w:r w:rsidRPr="00CF0089">
        <w:rPr>
          <w:rFonts w:cs="Times New Roman"/>
        </w:rPr>
        <w:t>Nearman</w:t>
      </w:r>
      <w:proofErr w:type="spellEnd"/>
      <w:r w:rsidRPr="00CF0089">
        <w:rPr>
          <w:rFonts w:cs="Times New Roman"/>
        </w:rPr>
        <w:t xml:space="preserve"> &amp; </w:t>
      </w:r>
      <w:proofErr w:type="spellStart"/>
      <w:r w:rsidRPr="00CF0089">
        <w:rPr>
          <w:rFonts w:cs="Times New Roman"/>
        </w:rPr>
        <w:t>Filik</w:t>
      </w:r>
      <w:proofErr w:type="spellEnd"/>
      <w:r w:rsidRPr="00CF0089">
        <w:rPr>
          <w:rFonts w:cs="Times New Roman"/>
        </w:rPr>
        <w:t>, 2020)</w:t>
      </w:r>
    </w:p>
    <w:p w14:paraId="690CCEDD" w14:textId="341771CD" w:rsidR="00CF0089" w:rsidRPr="00CF0089" w:rsidRDefault="00CF0089" w:rsidP="00CF0089">
      <w:pPr>
        <w:rPr>
          <w:rFonts w:cs="Times New Roman"/>
        </w:rPr>
      </w:pPr>
      <w:r w:rsidRPr="00CF0089">
        <w:rPr>
          <w:rFonts w:cs="Times New Roman"/>
          <w:noProof/>
        </w:rPr>
        <w:drawing>
          <wp:anchor distT="0" distB="0" distL="114300" distR="114300" simplePos="0" relativeHeight="251663360" behindDoc="0" locked="0" layoutInCell="1" allowOverlap="1" wp14:anchorId="3A396E85" wp14:editId="4851A953">
            <wp:simplePos x="0" y="0"/>
            <wp:positionH relativeFrom="margin">
              <wp:align>left</wp:align>
            </wp:positionH>
            <wp:positionV relativeFrom="paragraph">
              <wp:posOffset>1821396</wp:posOffset>
            </wp:positionV>
            <wp:extent cx="5725795" cy="2112010"/>
            <wp:effectExtent l="0" t="0" r="8255" b="2540"/>
            <wp:wrapThrough wrapText="bothSides">
              <wp:wrapPolygon edited="0">
                <wp:start x="0" y="0"/>
                <wp:lineTo x="0" y="21431"/>
                <wp:lineTo x="21559" y="21431"/>
                <wp:lineTo x="2155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795" cy="2112010"/>
                    </a:xfrm>
                    <a:prstGeom prst="rect">
                      <a:avLst/>
                    </a:prstGeom>
                    <a:noFill/>
                    <a:ln>
                      <a:noFill/>
                    </a:ln>
                  </pic:spPr>
                </pic:pic>
              </a:graphicData>
            </a:graphic>
          </wp:anchor>
        </w:drawing>
      </w:r>
      <w:r w:rsidRPr="00CF0089">
        <w:rPr>
          <w:rFonts w:cs="Times New Roman"/>
          <w:b/>
          <w:bCs/>
          <w:noProof/>
        </w:rPr>
        <w:drawing>
          <wp:anchor distT="0" distB="0" distL="114300" distR="114300" simplePos="0" relativeHeight="251662336" behindDoc="0" locked="0" layoutInCell="1" allowOverlap="1" wp14:anchorId="7FD9BA27" wp14:editId="5EC764AD">
            <wp:simplePos x="0" y="0"/>
            <wp:positionH relativeFrom="margin">
              <wp:align>left</wp:align>
            </wp:positionH>
            <wp:positionV relativeFrom="paragraph">
              <wp:posOffset>223861</wp:posOffset>
            </wp:positionV>
            <wp:extent cx="5725795" cy="1665605"/>
            <wp:effectExtent l="0" t="0" r="8255" b="0"/>
            <wp:wrapThrough wrapText="bothSides">
              <wp:wrapPolygon edited="0">
                <wp:start x="0" y="0"/>
                <wp:lineTo x="0" y="21246"/>
                <wp:lineTo x="21559" y="21246"/>
                <wp:lineTo x="2155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5795" cy="1665605"/>
                    </a:xfrm>
                    <a:prstGeom prst="rect">
                      <a:avLst/>
                    </a:prstGeom>
                    <a:noFill/>
                    <a:ln>
                      <a:noFill/>
                    </a:ln>
                  </pic:spPr>
                </pic:pic>
              </a:graphicData>
            </a:graphic>
          </wp:anchor>
        </w:drawing>
      </w:r>
    </w:p>
    <w:p w14:paraId="27B5F850" w14:textId="77777777" w:rsidR="00CF0089" w:rsidRDefault="00CF0089" w:rsidP="00CF0089">
      <w:pPr>
        <w:rPr>
          <w:rFonts w:cs="Times New Roman"/>
        </w:rPr>
      </w:pPr>
    </w:p>
    <w:p w14:paraId="2ED19E09" w14:textId="77777777" w:rsidR="00CF0089" w:rsidRDefault="00CF0089">
      <w:pPr>
        <w:ind w:firstLine="0"/>
        <w:jc w:val="left"/>
        <w:rPr>
          <w:rFonts w:cs="Times New Roman"/>
        </w:rPr>
      </w:pPr>
      <w:r>
        <w:rPr>
          <w:rFonts w:cs="Times New Roman"/>
        </w:rPr>
        <w:br w:type="page"/>
      </w:r>
    </w:p>
    <w:p w14:paraId="2B68D445" w14:textId="0B03E0BE" w:rsidR="00CF0089" w:rsidRPr="00CF0089" w:rsidRDefault="00CF0089" w:rsidP="00CF0089">
      <w:pPr>
        <w:rPr>
          <w:rFonts w:cs="Times New Roman"/>
        </w:rPr>
      </w:pPr>
      <w:r w:rsidRPr="00CF0089">
        <w:rPr>
          <w:rFonts w:cs="Times New Roman"/>
          <w:b/>
          <w:bCs/>
          <w:noProof/>
        </w:rPr>
        <w:lastRenderedPageBreak/>
        <w:drawing>
          <wp:anchor distT="0" distB="0" distL="114300" distR="114300" simplePos="0" relativeHeight="251664384" behindDoc="0" locked="0" layoutInCell="1" allowOverlap="1" wp14:anchorId="226E1A17" wp14:editId="74EBA4A4">
            <wp:simplePos x="0" y="0"/>
            <wp:positionH relativeFrom="margin">
              <wp:align>left</wp:align>
            </wp:positionH>
            <wp:positionV relativeFrom="paragraph">
              <wp:posOffset>2135551</wp:posOffset>
            </wp:positionV>
            <wp:extent cx="5725795" cy="2112010"/>
            <wp:effectExtent l="0" t="0" r="8255" b="2540"/>
            <wp:wrapThrough wrapText="bothSides">
              <wp:wrapPolygon edited="0">
                <wp:start x="0" y="0"/>
                <wp:lineTo x="0" y="21431"/>
                <wp:lineTo x="21559" y="21431"/>
                <wp:lineTo x="2155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5795" cy="2112010"/>
                    </a:xfrm>
                    <a:prstGeom prst="rect">
                      <a:avLst/>
                    </a:prstGeom>
                    <a:noFill/>
                    <a:ln>
                      <a:noFill/>
                    </a:ln>
                  </pic:spPr>
                </pic:pic>
              </a:graphicData>
            </a:graphic>
          </wp:anchor>
        </w:drawing>
      </w:r>
      <w:r w:rsidRPr="00CF0089">
        <w:rPr>
          <w:rFonts w:cs="Times New Roman"/>
        </w:rPr>
        <w:t>Fat Body Dissatisfaction will be measured using the Male/Female Body Scale (Ralph-</w:t>
      </w:r>
      <w:proofErr w:type="spellStart"/>
      <w:r w:rsidRPr="00CF0089">
        <w:rPr>
          <w:rFonts w:cs="Times New Roman"/>
        </w:rPr>
        <w:t>Nearman</w:t>
      </w:r>
      <w:proofErr w:type="spellEnd"/>
      <w:r w:rsidRPr="00CF0089">
        <w:rPr>
          <w:rFonts w:cs="Times New Roman"/>
        </w:rPr>
        <w:t xml:space="preserve"> &amp; </w:t>
      </w:r>
      <w:proofErr w:type="spellStart"/>
      <w:r w:rsidRPr="00CF0089">
        <w:rPr>
          <w:rFonts w:cs="Times New Roman"/>
        </w:rPr>
        <w:t>Filik</w:t>
      </w:r>
      <w:proofErr w:type="spellEnd"/>
      <w:r w:rsidRPr="00CF0089">
        <w:rPr>
          <w:rFonts w:cs="Times New Roman"/>
        </w:rPr>
        <w:t>, 2018) (Ralph-</w:t>
      </w:r>
      <w:proofErr w:type="spellStart"/>
      <w:r w:rsidRPr="00CF0089">
        <w:rPr>
          <w:rFonts w:cs="Times New Roman"/>
        </w:rPr>
        <w:t>Nearman</w:t>
      </w:r>
      <w:proofErr w:type="spellEnd"/>
      <w:r w:rsidRPr="00CF0089">
        <w:rPr>
          <w:rFonts w:cs="Times New Roman"/>
        </w:rPr>
        <w:t xml:space="preserve"> &amp; </w:t>
      </w:r>
      <w:proofErr w:type="spellStart"/>
      <w:r w:rsidRPr="00CF0089">
        <w:rPr>
          <w:rFonts w:cs="Times New Roman"/>
        </w:rPr>
        <w:t>Filik</w:t>
      </w:r>
      <w:proofErr w:type="spellEnd"/>
      <w:r w:rsidRPr="00CF0089">
        <w:rPr>
          <w:rFonts w:cs="Times New Roman"/>
        </w:rPr>
        <w:t>, 2020)</w:t>
      </w:r>
      <w:r w:rsidRPr="00CF0089">
        <w:rPr>
          <w:rFonts w:cs="Times New Roman"/>
          <w:b/>
          <w:bCs/>
          <w:noProof/>
        </w:rPr>
        <w:t xml:space="preserve"> </w:t>
      </w:r>
      <w:r w:rsidRPr="00CF0089">
        <w:rPr>
          <w:rFonts w:cs="Times New Roman"/>
          <w:b/>
          <w:bCs/>
          <w:noProof/>
        </w:rPr>
        <w:drawing>
          <wp:anchor distT="0" distB="0" distL="114300" distR="114300" simplePos="0" relativeHeight="251665408" behindDoc="0" locked="0" layoutInCell="1" allowOverlap="1" wp14:anchorId="0F1821F0" wp14:editId="2BDABF7E">
            <wp:simplePos x="0" y="0"/>
            <wp:positionH relativeFrom="margin">
              <wp:posOffset>0</wp:posOffset>
            </wp:positionH>
            <wp:positionV relativeFrom="paragraph">
              <wp:posOffset>698500</wp:posOffset>
            </wp:positionV>
            <wp:extent cx="5725795" cy="1665605"/>
            <wp:effectExtent l="0" t="0" r="8255" b="0"/>
            <wp:wrapThrough wrapText="bothSides">
              <wp:wrapPolygon edited="0">
                <wp:start x="0" y="0"/>
                <wp:lineTo x="0" y="21246"/>
                <wp:lineTo x="21559" y="21246"/>
                <wp:lineTo x="215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5795" cy="1665605"/>
                    </a:xfrm>
                    <a:prstGeom prst="rect">
                      <a:avLst/>
                    </a:prstGeom>
                    <a:noFill/>
                    <a:ln>
                      <a:noFill/>
                    </a:ln>
                  </pic:spPr>
                </pic:pic>
              </a:graphicData>
            </a:graphic>
          </wp:anchor>
        </w:drawing>
      </w:r>
    </w:p>
    <w:p w14:paraId="6FA428B1" w14:textId="77777777" w:rsidR="00CF0089" w:rsidRPr="00CF0089" w:rsidRDefault="00CF0089" w:rsidP="00CF0089">
      <w:pPr>
        <w:rPr>
          <w:rFonts w:cs="Times New Roman"/>
        </w:rPr>
      </w:pPr>
    </w:p>
    <w:p w14:paraId="0313F2EE" w14:textId="0EDDC046" w:rsidR="00CF0089" w:rsidRPr="00CF0089" w:rsidRDefault="00CF0089" w:rsidP="00CF0089">
      <w:pPr>
        <w:rPr>
          <w:rFonts w:cs="Times New Roman"/>
        </w:rPr>
      </w:pPr>
      <w:r w:rsidRPr="00CF0089">
        <w:rPr>
          <w:rFonts w:cs="Times New Roman"/>
        </w:rPr>
        <w:t xml:space="preserve">They will be measured by these scales, which are 9-figure pictorial scales ascending in 10% increments. The authors of this scale have also blurred the facial features and hair of the figures with a 10-pixel Gaussian blur to be diversity friendly but also maintains the definition of the cheeks and neck lines of the figures. Participants will be asked to select from a scale of 1-9 a) which figure they feel accurately represents them currently and b) what figure accurately represents their ideal body. </w:t>
      </w:r>
    </w:p>
    <w:p w14:paraId="5D8A20D9" w14:textId="6C25E67D" w:rsidR="00CF0089" w:rsidRPr="00CF0089" w:rsidRDefault="00CF0089" w:rsidP="00CF0089">
      <w:pPr>
        <w:rPr>
          <w:rFonts w:cs="Times New Roman"/>
        </w:rPr>
      </w:pPr>
      <w:r w:rsidRPr="00CF0089">
        <w:rPr>
          <w:rFonts w:cs="Times New Roman"/>
        </w:rPr>
        <w:t xml:space="preserve">Social Physique Anxiety will be measured using the Social Physique/Appearance Anxiety Scale (Hart, Leary &amp; </w:t>
      </w:r>
      <w:proofErr w:type="spellStart"/>
      <w:r w:rsidRPr="00CF0089">
        <w:rPr>
          <w:rFonts w:cs="Times New Roman"/>
        </w:rPr>
        <w:t>Rejeski</w:t>
      </w:r>
      <w:proofErr w:type="spellEnd"/>
      <w:r w:rsidRPr="00CF0089">
        <w:rPr>
          <w:rFonts w:cs="Times New Roman"/>
        </w:rPr>
        <w:t>, 1989). This questionnaire asks participants to answer 12 questions on a scale of 1-5 (1=Not characteristic of me at all, and 5= Very characteristic of me).</w:t>
      </w:r>
    </w:p>
    <w:p w14:paraId="063DA965" w14:textId="050837EF" w:rsidR="00CF0089" w:rsidRPr="00CF0089" w:rsidRDefault="00CF0089" w:rsidP="00CF0089">
      <w:pPr>
        <w:rPr>
          <w:rFonts w:cs="Times New Roman"/>
        </w:rPr>
      </w:pPr>
      <w:r w:rsidRPr="00CF0089">
        <w:rPr>
          <w:rFonts w:cs="Times New Roman"/>
        </w:rPr>
        <w:lastRenderedPageBreak/>
        <w:t>Active Exercise Avoidance will be measured using a 3-item scale for exercise avoidance from (Vartanian and Novak, 2011) scored on a 7-poin Likert scale (1= Not true at all, 7= Completely true).</w:t>
      </w:r>
    </w:p>
    <w:p w14:paraId="1A0E67B1" w14:textId="27567C4E" w:rsidR="00CF0089" w:rsidRPr="00CF0089" w:rsidRDefault="00CF0089" w:rsidP="00CF0089">
      <w:pPr>
        <w:rPr>
          <w:rFonts w:cs="Times New Roman"/>
        </w:rPr>
      </w:pPr>
      <w:r w:rsidRPr="00CF0089">
        <w:rPr>
          <w:rFonts w:cs="Times New Roman"/>
        </w:rPr>
        <w:t>Exercise will be measured using the International Physical Activity Questionnaire (The International Physical Activity Questionnaire, 2005), which measures number of days and time spent doing vigorous and moderate exercise. This is adapted specifically for cardiovascular and strength/weight training exercise to specifically capture moderate-intensity to vigorous-intensity exercise as it is more likely to capture purposeful activity (More, Phillips, 2019).</w:t>
      </w:r>
    </w:p>
    <w:p w14:paraId="35ACABAC" w14:textId="77777777" w:rsidR="00CF0089" w:rsidRPr="00CF0089" w:rsidRDefault="00CF0089" w:rsidP="00CF0089">
      <w:pPr>
        <w:pStyle w:val="ListParagraph"/>
        <w:numPr>
          <w:ilvl w:val="0"/>
          <w:numId w:val="35"/>
        </w:numPr>
        <w:spacing w:after="0"/>
        <w:jc w:val="left"/>
        <w:rPr>
          <w:rFonts w:cs="Times New Roman"/>
          <w:b/>
          <w:bCs/>
        </w:rPr>
      </w:pPr>
      <w:r w:rsidRPr="00CF0089">
        <w:rPr>
          <w:rFonts w:cs="Times New Roman"/>
          <w:b/>
          <w:bCs/>
        </w:rPr>
        <w:t xml:space="preserve">How many and which conditions will participants be assigned to? </w:t>
      </w:r>
    </w:p>
    <w:p w14:paraId="64CFE60F" w14:textId="3BEB83D1" w:rsidR="00CF0089" w:rsidRPr="00CF0089" w:rsidRDefault="00CF0089" w:rsidP="00CF0089">
      <w:pPr>
        <w:rPr>
          <w:rFonts w:cs="Times New Roman"/>
        </w:rPr>
      </w:pPr>
      <w:r w:rsidRPr="00CF0089">
        <w:rPr>
          <w:rFonts w:cs="Times New Roman"/>
        </w:rPr>
        <w:t>All participants will participate in one condition, however, depending on disclosed gender (male or female condition), they will be shown the equivalent male or female body dissatisfaction scales.</w:t>
      </w:r>
    </w:p>
    <w:p w14:paraId="16B9BE25" w14:textId="77777777" w:rsidR="00CF0089" w:rsidRPr="00CF0089" w:rsidRDefault="00CF0089" w:rsidP="00CF0089">
      <w:pPr>
        <w:pStyle w:val="ListParagraph"/>
        <w:numPr>
          <w:ilvl w:val="0"/>
          <w:numId w:val="35"/>
        </w:numPr>
        <w:spacing w:after="0"/>
        <w:jc w:val="left"/>
        <w:rPr>
          <w:rFonts w:cs="Times New Roman"/>
          <w:b/>
          <w:bCs/>
        </w:rPr>
      </w:pPr>
      <w:r w:rsidRPr="00CF0089">
        <w:rPr>
          <w:rFonts w:cs="Times New Roman"/>
          <w:b/>
          <w:bCs/>
        </w:rPr>
        <w:t>Specify exactly which analyses you will conduct to examine the main question/hypothesis.</w:t>
      </w:r>
    </w:p>
    <w:p w14:paraId="6234B0A0" w14:textId="552CCDB4" w:rsidR="00CF0089" w:rsidRPr="00CF0089" w:rsidRDefault="00CF0089" w:rsidP="00CF0089">
      <w:pPr>
        <w:rPr>
          <w:rFonts w:cs="Times New Roman"/>
        </w:rPr>
      </w:pPr>
      <w:r w:rsidRPr="00CF0089">
        <w:rPr>
          <w:rFonts w:cs="Times New Roman"/>
        </w:rPr>
        <w:t xml:space="preserve">Analysis will be carried out using SPSS 25 with the addition of the PROCESS macro by A. Hayes (2012). The first hypothesis will be </w:t>
      </w:r>
      <w:proofErr w:type="spellStart"/>
      <w:r w:rsidRPr="00CF0089">
        <w:rPr>
          <w:rFonts w:cs="Times New Roman"/>
        </w:rPr>
        <w:t>analyzed</w:t>
      </w:r>
      <w:proofErr w:type="spellEnd"/>
      <w:r w:rsidRPr="00CF0089">
        <w:rPr>
          <w:rFonts w:cs="Times New Roman"/>
        </w:rPr>
        <w:t xml:space="preserve"> using an Independent samples T-test. The second hypothesis will be tested using a mediational analysis using model 4 and for the third hypothesis will utilize a moderated mediational analysis using model 5. </w:t>
      </w:r>
    </w:p>
    <w:p w14:paraId="1A68DE0B" w14:textId="77777777" w:rsidR="00CF0089" w:rsidRPr="00CF0089" w:rsidRDefault="00CF0089" w:rsidP="00CF0089">
      <w:pPr>
        <w:rPr>
          <w:rFonts w:cs="Times New Roman"/>
        </w:rPr>
      </w:pPr>
      <w:r w:rsidRPr="00CF0089">
        <w:rPr>
          <w:rFonts w:cs="Times New Roman"/>
        </w:rPr>
        <w:t xml:space="preserve">Assumptions of linearity, normality and homogeneity of error variance, independence of errors, multicollinearity, outliers must be met for the analysis to be valid. This will be done by reconstructing all models ran by process individually in SPSS and running </w:t>
      </w:r>
    </w:p>
    <w:p w14:paraId="441AFF66" w14:textId="77777777" w:rsidR="00CF0089" w:rsidRPr="00CF0089" w:rsidRDefault="00CF0089" w:rsidP="00CF0089">
      <w:pPr>
        <w:rPr>
          <w:rFonts w:cs="Times New Roman"/>
        </w:rPr>
      </w:pPr>
      <w:r w:rsidRPr="00CF0089">
        <w:rPr>
          <w:rFonts w:cs="Times New Roman"/>
        </w:rPr>
        <w:t xml:space="preserve">collinearity diagnostics, the Durbin-Watson test for independence of errors (according to recommendations by Field (2009), values below 1 and above 3 would be classed as cause for </w:t>
      </w:r>
      <w:r w:rsidRPr="00CF0089">
        <w:rPr>
          <w:rFonts w:cs="Times New Roman"/>
        </w:rPr>
        <w:lastRenderedPageBreak/>
        <w:t>concern and would indicate a violation), casewise diagnostics and Cook’s (distance to detect any outliers and the Shapiro-Wilk test (p value equal to or below .05 indicating a violation) for normality. Histograms and scatterplots will also be used to check for normality.</w:t>
      </w:r>
    </w:p>
    <w:p w14:paraId="47A40DFD" w14:textId="32DC57FF" w:rsidR="00CF0089" w:rsidRPr="00CF0089" w:rsidRDefault="00CF0089" w:rsidP="00CF0089">
      <w:pPr>
        <w:rPr>
          <w:rFonts w:cs="Times New Roman"/>
        </w:rPr>
      </w:pPr>
      <w:r w:rsidRPr="00CF0089">
        <w:rPr>
          <w:rFonts w:cs="Times New Roman"/>
        </w:rPr>
        <w:t>Output from SPSS will be compared to the one produced by PROCESS to ensure calculation was done correctly. If any of the assumptions are not met prior to analysis, this will be reported, and adjustments to accommodate this will be made and reported accordingly.</w:t>
      </w:r>
    </w:p>
    <w:p w14:paraId="1427B81E" w14:textId="3BA74242" w:rsidR="00CF0089" w:rsidRPr="00CF0089" w:rsidRDefault="00CF0089" w:rsidP="00CF0089">
      <w:pPr>
        <w:pStyle w:val="ListParagraph"/>
        <w:numPr>
          <w:ilvl w:val="0"/>
          <w:numId w:val="35"/>
        </w:numPr>
        <w:spacing w:after="0"/>
        <w:jc w:val="left"/>
        <w:rPr>
          <w:rFonts w:eastAsia="Times New Roman" w:cs="Times New Roman"/>
          <w:b/>
          <w:bCs/>
        </w:rPr>
      </w:pPr>
      <w:r w:rsidRPr="00CF0089">
        <w:rPr>
          <w:rFonts w:cs="Times New Roman"/>
          <w:b/>
          <w:bCs/>
        </w:rPr>
        <w:t xml:space="preserve">Any secondary analyses? </w:t>
      </w:r>
    </w:p>
    <w:p w14:paraId="6CD64AA5" w14:textId="1AA5B053" w:rsidR="00CF0089" w:rsidRPr="00CF0089" w:rsidRDefault="00CF0089" w:rsidP="00CF0089">
      <w:pPr>
        <w:rPr>
          <w:rFonts w:eastAsia="Times New Roman" w:cs="Times New Roman"/>
        </w:rPr>
      </w:pPr>
      <w:r w:rsidRPr="00CF0089">
        <w:rPr>
          <w:rFonts w:eastAsia="Times New Roman" w:cs="Times New Roman"/>
        </w:rPr>
        <w:t xml:space="preserve">No secondary analyses are planned </w:t>
      </w:r>
    </w:p>
    <w:p w14:paraId="70E04234" w14:textId="62D5BC5C" w:rsidR="00CF0089" w:rsidRPr="00CF0089" w:rsidRDefault="00CF0089" w:rsidP="00CF0089">
      <w:pPr>
        <w:pStyle w:val="ListParagraph"/>
        <w:numPr>
          <w:ilvl w:val="0"/>
          <w:numId w:val="35"/>
        </w:numPr>
        <w:spacing w:after="0"/>
        <w:jc w:val="left"/>
        <w:rPr>
          <w:rFonts w:cs="Times New Roman"/>
          <w:b/>
          <w:bCs/>
        </w:rPr>
      </w:pPr>
      <w:r w:rsidRPr="00CF0089">
        <w:rPr>
          <w:rFonts w:cs="Times New Roman"/>
          <w:b/>
          <w:bCs/>
        </w:rPr>
        <w:t xml:space="preserve">How many observations will be collected or what will determine the sample size? No need to justify decision but be precise about exactly how the number will be determined. </w:t>
      </w:r>
    </w:p>
    <w:p w14:paraId="6658ACF7" w14:textId="77777777" w:rsidR="00CF0089" w:rsidRPr="00CF0089" w:rsidRDefault="00CF0089" w:rsidP="00CF0089">
      <w:pPr>
        <w:rPr>
          <w:rFonts w:cs="Times New Roman"/>
        </w:rPr>
      </w:pPr>
      <w:r w:rsidRPr="00CF0089">
        <w:rPr>
          <w:rFonts w:cs="Times New Roman"/>
        </w:rPr>
        <w:t>A power analysis using G*Power 3.1 software was conducted to perform an a-prior calculation of required sample using the F-Test family, linear multiple regression, fixed model, R</w:t>
      </w:r>
      <w:r w:rsidRPr="00CF0089">
        <w:rPr>
          <w:rFonts w:cs="Times New Roman"/>
          <w:vertAlign w:val="superscript"/>
        </w:rPr>
        <w:t xml:space="preserve">2 </w:t>
      </w:r>
      <w:r w:rsidRPr="00CF0089">
        <w:rPr>
          <w:rFonts w:cs="Times New Roman"/>
        </w:rPr>
        <w:t>increase test, given f2 = .15, power =.90 and an alpha level of .05.</w:t>
      </w:r>
    </w:p>
    <w:p w14:paraId="0B63B3CC" w14:textId="3CA7F40F" w:rsidR="00CF0089" w:rsidRPr="00CF0089" w:rsidRDefault="00CF0089" w:rsidP="00CF0089">
      <w:pPr>
        <w:rPr>
          <w:rFonts w:cs="Times New Roman"/>
        </w:rPr>
      </w:pPr>
      <w:r w:rsidRPr="00CF0089">
        <w:rPr>
          <w:rFonts w:cs="Times New Roman"/>
        </w:rPr>
        <w:t xml:space="preserve">Using two tested predictors, and two predictors in total, the output from G*Power suggests a required total sample size of 88.  </w:t>
      </w:r>
    </w:p>
    <w:p w14:paraId="0AF55DAC" w14:textId="77777777" w:rsidR="00CF0089" w:rsidRPr="00CF0089" w:rsidRDefault="00CF0089" w:rsidP="00CF0089">
      <w:pPr>
        <w:rPr>
          <w:rFonts w:cs="Times New Roman"/>
        </w:rPr>
      </w:pPr>
      <w:r w:rsidRPr="00CF0089">
        <w:rPr>
          <w:rFonts w:cs="Times New Roman"/>
        </w:rPr>
        <w:t>For the moderated mediation analysis, required software for a Monte Carlo simulation is not available so it has been substituted similarly by G*Power 3.1 to conduct an a-prior calculation of required sample using the F-Test family, linear multiple regression, fixed model, R</w:t>
      </w:r>
      <w:r w:rsidRPr="00CF0089">
        <w:rPr>
          <w:rFonts w:cs="Times New Roman"/>
          <w:vertAlign w:val="superscript"/>
        </w:rPr>
        <w:t xml:space="preserve">2 </w:t>
      </w:r>
      <w:r w:rsidRPr="00CF0089">
        <w:rPr>
          <w:rFonts w:cs="Times New Roman"/>
        </w:rPr>
        <w:t>increase test, given f2 = .02, power =.80 and an alpha level of .05.</w:t>
      </w:r>
    </w:p>
    <w:p w14:paraId="5298BBB8" w14:textId="124AA6BD" w:rsidR="00CF0089" w:rsidRPr="00CF0089" w:rsidRDefault="00CF0089" w:rsidP="00CF0089">
      <w:pPr>
        <w:rPr>
          <w:rFonts w:cs="Times New Roman"/>
        </w:rPr>
      </w:pPr>
      <w:r w:rsidRPr="00CF0089">
        <w:rPr>
          <w:rFonts w:cs="Times New Roman"/>
        </w:rPr>
        <w:t>Using two tested predictors, and three predictors in total, the output from G*Power suggests a required total sample size of 485.</w:t>
      </w:r>
    </w:p>
    <w:p w14:paraId="486658C3" w14:textId="77777777" w:rsidR="00CF0089" w:rsidRPr="00CF0089" w:rsidRDefault="00CF0089" w:rsidP="00CF0089">
      <w:pPr>
        <w:rPr>
          <w:rFonts w:cs="Times New Roman"/>
        </w:rPr>
      </w:pPr>
      <w:r w:rsidRPr="00CF0089">
        <w:rPr>
          <w:rFonts w:cs="Times New Roman"/>
        </w:rPr>
        <w:lastRenderedPageBreak/>
        <w:t>If this minimum will not be achieved for the moderated mediation analysis, analysis will still be conducted for the mediation only, and the moderated mediation analysis will be included as supplementary material, but the write-up will acknowledge the smaller than planned sample and its effects on the power of the analysis.</w:t>
      </w:r>
    </w:p>
    <w:p w14:paraId="492C12D6" w14:textId="54EB587B" w:rsidR="00CF0089" w:rsidRPr="00CF0089" w:rsidRDefault="00CF0089" w:rsidP="00CF0089">
      <w:pPr>
        <w:rPr>
          <w:rFonts w:cs="Times New Roman"/>
        </w:rPr>
      </w:pPr>
      <w:r w:rsidRPr="00CF0089">
        <w:rPr>
          <w:rFonts w:cs="Times New Roman"/>
        </w:rPr>
        <w:t xml:space="preserve">Data collection is planned to last 6/7 weeks. If the desired sample size is not achieved by the end of this period, the project will proceed with the acknowledgement of this limitation </w:t>
      </w:r>
    </w:p>
    <w:p w14:paraId="122BF06E" w14:textId="280D38A0" w:rsidR="00CF0089" w:rsidRPr="00CF0089" w:rsidRDefault="00CF0089" w:rsidP="00CF0089">
      <w:pPr>
        <w:pStyle w:val="ListParagraph"/>
        <w:numPr>
          <w:ilvl w:val="0"/>
          <w:numId w:val="35"/>
        </w:numPr>
        <w:spacing w:after="0"/>
        <w:jc w:val="left"/>
        <w:rPr>
          <w:rFonts w:cs="Times New Roman"/>
          <w:b/>
          <w:bCs/>
        </w:rPr>
      </w:pPr>
      <w:r w:rsidRPr="00CF0089">
        <w:rPr>
          <w:rFonts w:cs="Times New Roman"/>
          <w:b/>
          <w:bCs/>
        </w:rPr>
        <w:t xml:space="preserve">Anything else you would like to pre-register? (e.g., data exclusions, variables collected for exploratory purposes, unusual analyses planned?) </w:t>
      </w:r>
    </w:p>
    <w:p w14:paraId="10B42298" w14:textId="1E421A49" w:rsidR="00CF0089" w:rsidRPr="00CF0089" w:rsidRDefault="00CF0089" w:rsidP="00CF0089">
      <w:pPr>
        <w:rPr>
          <w:rFonts w:cs="Times New Roman"/>
        </w:rPr>
      </w:pPr>
      <w:r w:rsidRPr="00CF0089">
        <w:rPr>
          <w:rFonts w:cs="Times New Roman"/>
        </w:rPr>
        <w:t xml:space="preserve">A pre-screening of participants based on answers to demographic questions will also take place. Due to the hypotheses of this research hinging on body ideals stereotypical to gender, an exclusion measure will be implemented for participants who identify with non-binary genders. In the pre-screening questionnaire, participants will be asked what gender they identify with e.g. male (he/him pronouns) or female (she/her pronouns) and those who identify as non-binary would have their questionnaire terminated by the pre-screening measure and thanked for their time. </w:t>
      </w:r>
    </w:p>
    <w:p w14:paraId="699FCB2D" w14:textId="77777777" w:rsidR="00CF0089" w:rsidRPr="00CF0089" w:rsidRDefault="00CF0089" w:rsidP="00CF0089">
      <w:pPr>
        <w:rPr>
          <w:rFonts w:cs="Times New Roman"/>
        </w:rPr>
      </w:pPr>
      <w:r w:rsidRPr="00CF0089">
        <w:rPr>
          <w:rFonts w:cs="Times New Roman"/>
        </w:rPr>
        <w:t xml:space="preserve">2 random response items to confirm the participant is actively engage and aware of what they are responding to will be displayed roughly a quarter way and three-quarter ways through the experiment. Participants who fail the first random response test will be presented with a screen informing them of the importance of reading the questions asked accurately and to pay attention closely. Participants who fail both random response tests will have their data excluded. </w:t>
      </w:r>
    </w:p>
    <w:p w14:paraId="324272C3" w14:textId="77777777" w:rsidR="00CF0089" w:rsidRPr="00CF0089" w:rsidRDefault="00CF0089" w:rsidP="00CF0089">
      <w:pPr>
        <w:rPr>
          <w:rFonts w:cs="Times New Roman"/>
        </w:rPr>
      </w:pPr>
    </w:p>
    <w:p w14:paraId="28DACBE5" w14:textId="5FA885BD" w:rsidR="00CF0089" w:rsidRDefault="00CF0089" w:rsidP="00CF0089">
      <w:pPr>
        <w:ind w:firstLine="0"/>
        <w:rPr>
          <w:rFonts w:cs="Times New Roman"/>
        </w:rPr>
      </w:pPr>
    </w:p>
    <w:p w14:paraId="5F1F95D9" w14:textId="7BBD6CF2" w:rsidR="00CF0089" w:rsidRDefault="00CF0089" w:rsidP="00CF0089">
      <w:pPr>
        <w:ind w:firstLine="0"/>
        <w:jc w:val="center"/>
        <w:rPr>
          <w:rFonts w:cs="Times New Roman"/>
          <w:b/>
          <w:bCs/>
        </w:rPr>
      </w:pPr>
      <w:r>
        <w:rPr>
          <w:rFonts w:cs="Times New Roman"/>
          <w:b/>
          <w:bCs/>
        </w:rPr>
        <w:lastRenderedPageBreak/>
        <w:t xml:space="preserve">Appendix </w:t>
      </w:r>
      <w:r w:rsidR="00C20390">
        <w:rPr>
          <w:rFonts w:cs="Times New Roman"/>
          <w:b/>
          <w:bCs/>
        </w:rPr>
        <w:t>10</w:t>
      </w:r>
      <w:r w:rsidR="00622FA0">
        <w:rPr>
          <w:rFonts w:cs="Times New Roman"/>
          <w:b/>
          <w:bCs/>
        </w:rPr>
        <w:t>:</w:t>
      </w:r>
    </w:p>
    <w:p w14:paraId="699DCE9C" w14:textId="326B706B" w:rsidR="00CF0089" w:rsidRDefault="00CF0089" w:rsidP="00CF0089">
      <w:pPr>
        <w:ind w:firstLine="0"/>
        <w:rPr>
          <w:rFonts w:cs="Times New Roman"/>
        </w:rPr>
      </w:pPr>
      <w:r>
        <w:rPr>
          <w:rFonts w:cs="Times New Roman"/>
        </w:rPr>
        <w:t>Amendments made to the pre-registration form</w:t>
      </w:r>
    </w:p>
    <w:p w14:paraId="530EFB43" w14:textId="3F5FEAAF" w:rsidR="00CF0089" w:rsidRPr="00D16295" w:rsidRDefault="00CF0089" w:rsidP="00D16295">
      <w:pPr>
        <w:rPr>
          <w:b/>
        </w:rPr>
      </w:pPr>
      <w:r w:rsidRPr="00E6772D">
        <w:rPr>
          <w:b/>
        </w:rPr>
        <w:t>Open-ended registrations:</w:t>
      </w:r>
    </w:p>
    <w:p w14:paraId="62A50503" w14:textId="5DBB0C32" w:rsidR="00CF0089" w:rsidRDefault="00CF0089" w:rsidP="00D16295">
      <w:r>
        <w:t xml:space="preserve">Summary (optional): This registration contains an amendment to the prior registration in the contents of its power analysis and the target sample size for the corresponding hypothesis. </w:t>
      </w:r>
    </w:p>
    <w:p w14:paraId="6FBE2A71" w14:textId="5C42EDE1" w:rsidR="00D16295" w:rsidRDefault="00CF0089" w:rsidP="00CF0089">
      <w:pPr>
        <w:rPr>
          <w:rFonts w:cstheme="minorHAnsi"/>
        </w:rPr>
      </w:pPr>
      <w:r w:rsidRPr="00F84EE8">
        <w:rPr>
          <w:rFonts w:cstheme="minorHAnsi"/>
        </w:rPr>
        <w:t xml:space="preserve">For the moderated mediation analysis, </w:t>
      </w:r>
      <w:r>
        <w:rPr>
          <w:rFonts w:cstheme="minorHAnsi"/>
        </w:rPr>
        <w:t xml:space="preserve">a power analysis using </w:t>
      </w:r>
      <w:r w:rsidRPr="00F84EE8">
        <w:rPr>
          <w:rFonts w:cstheme="minorHAnsi"/>
        </w:rPr>
        <w:t>G*Power 3.1</w:t>
      </w:r>
      <w:r>
        <w:rPr>
          <w:rFonts w:cstheme="minorHAnsi"/>
        </w:rPr>
        <w:t>was done</w:t>
      </w:r>
      <w:r w:rsidRPr="00F84EE8">
        <w:rPr>
          <w:rFonts w:cstheme="minorHAnsi"/>
        </w:rPr>
        <w:t xml:space="preserve"> to conduct an a-prior calculation of required sample using the F-Test family, linear multiple regression, fixed model, R2 increase test, given f</w:t>
      </w:r>
      <w:r w:rsidRPr="00BD3127">
        <w:rPr>
          <w:rFonts w:cstheme="minorHAnsi"/>
          <w:vertAlign w:val="superscript"/>
        </w:rPr>
        <w:t>2</w:t>
      </w:r>
      <w:r w:rsidRPr="00F84EE8">
        <w:rPr>
          <w:rFonts w:cstheme="minorHAnsi"/>
        </w:rPr>
        <w:t xml:space="preserve"> = .02, power =.80 and an alpha level of .05.</w:t>
      </w:r>
      <w:r>
        <w:rPr>
          <w:rFonts w:cstheme="minorHAnsi"/>
        </w:rPr>
        <w:t xml:space="preserve"> </w:t>
      </w:r>
      <w:r w:rsidRPr="00F84EE8">
        <w:rPr>
          <w:rFonts w:cstheme="minorHAnsi"/>
        </w:rPr>
        <w:t xml:space="preserve">Using </w:t>
      </w:r>
      <w:r>
        <w:rPr>
          <w:rFonts w:cstheme="minorHAnsi"/>
        </w:rPr>
        <w:t>four</w:t>
      </w:r>
      <w:r w:rsidRPr="00F84EE8">
        <w:rPr>
          <w:rFonts w:cstheme="minorHAnsi"/>
        </w:rPr>
        <w:t xml:space="preserve"> tested predictors, and </w:t>
      </w:r>
      <w:r>
        <w:rPr>
          <w:rFonts w:cstheme="minorHAnsi"/>
        </w:rPr>
        <w:t>five</w:t>
      </w:r>
      <w:r w:rsidRPr="00F84EE8">
        <w:rPr>
          <w:rFonts w:cstheme="minorHAnsi"/>
        </w:rPr>
        <w:t xml:space="preserve"> predictors in total, the output from G*Power suggests a required total sample size of </w:t>
      </w:r>
      <w:r>
        <w:rPr>
          <w:rFonts w:cstheme="minorHAnsi"/>
        </w:rPr>
        <w:t>602</w:t>
      </w:r>
      <w:r w:rsidRPr="00F84EE8">
        <w:rPr>
          <w:rFonts w:cstheme="minorHAnsi"/>
        </w:rPr>
        <w:t>.</w:t>
      </w:r>
    </w:p>
    <w:p w14:paraId="0EACB598" w14:textId="77777777" w:rsidR="00D16295" w:rsidRDefault="00D16295">
      <w:pPr>
        <w:ind w:firstLine="0"/>
        <w:jc w:val="left"/>
        <w:rPr>
          <w:rFonts w:cstheme="minorHAnsi"/>
        </w:rPr>
      </w:pPr>
      <w:r>
        <w:rPr>
          <w:rFonts w:cstheme="minorHAnsi"/>
        </w:rPr>
        <w:br w:type="page"/>
      </w:r>
    </w:p>
    <w:p w14:paraId="1CC8BE8D" w14:textId="2D096A8A" w:rsidR="00CF0089" w:rsidRPr="003653E8" w:rsidRDefault="00D16295" w:rsidP="00D16295">
      <w:pPr>
        <w:jc w:val="center"/>
        <w:rPr>
          <w:rFonts w:asciiTheme="minorHAnsi" w:hAnsiTheme="minorHAnsi" w:cstheme="minorHAnsi"/>
          <w:b/>
          <w:bCs/>
        </w:rPr>
      </w:pPr>
      <w:r w:rsidRPr="003653E8">
        <w:rPr>
          <w:rFonts w:asciiTheme="minorHAnsi" w:hAnsiTheme="minorHAnsi" w:cstheme="minorHAnsi"/>
          <w:b/>
          <w:bCs/>
        </w:rPr>
        <w:lastRenderedPageBreak/>
        <w:t xml:space="preserve">Appendix </w:t>
      </w:r>
      <w:r w:rsidR="00C20390">
        <w:rPr>
          <w:rFonts w:asciiTheme="minorHAnsi" w:hAnsiTheme="minorHAnsi" w:cstheme="minorHAnsi"/>
          <w:b/>
          <w:bCs/>
        </w:rPr>
        <w:t>11</w:t>
      </w:r>
      <w:r w:rsidR="00622FA0">
        <w:rPr>
          <w:rFonts w:asciiTheme="minorHAnsi" w:hAnsiTheme="minorHAnsi" w:cstheme="minorHAnsi"/>
          <w:b/>
          <w:bCs/>
        </w:rPr>
        <w:t>:</w:t>
      </w:r>
    </w:p>
    <w:p w14:paraId="20D00C87" w14:textId="76D4FE9B" w:rsidR="00D16295" w:rsidRPr="003653E8" w:rsidRDefault="001B4A7A" w:rsidP="00D16295">
      <w:pPr>
        <w:ind w:firstLine="0"/>
        <w:rPr>
          <w:rFonts w:asciiTheme="minorHAnsi" w:hAnsiTheme="minorHAnsi" w:cstheme="minorHAnsi"/>
        </w:rPr>
      </w:pPr>
      <w:r w:rsidRPr="003653E8">
        <w:rPr>
          <w:rFonts w:asciiTheme="minorHAnsi" w:hAnsiTheme="minorHAnsi" w:cstheme="minorHAnsi"/>
        </w:rPr>
        <w:t xml:space="preserve">Measurement scales used for measuring body dissatisfaction </w:t>
      </w:r>
    </w:p>
    <w:p w14:paraId="40AC53C9" w14:textId="77777777" w:rsidR="003653E8" w:rsidRPr="003653E8" w:rsidRDefault="00D16295" w:rsidP="00D16295">
      <w:pPr>
        <w:ind w:firstLine="0"/>
        <w:rPr>
          <w:rFonts w:asciiTheme="minorHAnsi" w:hAnsiTheme="minorHAnsi" w:cstheme="minorHAnsi"/>
        </w:rPr>
      </w:pPr>
      <w:r w:rsidRPr="003653E8">
        <w:rPr>
          <w:rFonts w:asciiTheme="minorHAnsi" w:hAnsiTheme="minorHAnsi" w:cstheme="minorHAnsi"/>
          <w:b/>
          <w:bCs/>
        </w:rPr>
        <w:t>Figure 1</w:t>
      </w:r>
      <w:r w:rsidRPr="003653E8">
        <w:rPr>
          <w:rFonts w:asciiTheme="minorHAnsi" w:hAnsiTheme="minorHAnsi" w:cstheme="minorHAnsi"/>
        </w:rPr>
        <w:t xml:space="preserve">: </w:t>
      </w:r>
    </w:p>
    <w:p w14:paraId="687D4DF7" w14:textId="0CB61766" w:rsidR="00D16295" w:rsidRPr="003653E8" w:rsidRDefault="00D16295" w:rsidP="00D16295">
      <w:pPr>
        <w:ind w:firstLine="0"/>
        <w:rPr>
          <w:rFonts w:asciiTheme="minorHAnsi" w:hAnsiTheme="minorHAnsi" w:cstheme="minorHAnsi"/>
        </w:rPr>
      </w:pPr>
      <w:r w:rsidRPr="003653E8">
        <w:rPr>
          <w:rFonts w:asciiTheme="minorHAnsi" w:hAnsiTheme="minorHAnsi" w:cstheme="minorHAnsi"/>
        </w:rPr>
        <w:t xml:space="preserve">Female Body Scale </w:t>
      </w:r>
      <w:r w:rsidR="001B4A7A" w:rsidRPr="003653E8">
        <w:rPr>
          <w:rFonts w:asciiTheme="minorHAnsi" w:hAnsiTheme="minorHAnsi" w:cstheme="minorHAnsi"/>
        </w:rPr>
        <w:t>(Ralph-</w:t>
      </w:r>
      <w:proofErr w:type="spellStart"/>
      <w:r w:rsidR="001B4A7A" w:rsidRPr="003653E8">
        <w:rPr>
          <w:rFonts w:asciiTheme="minorHAnsi" w:hAnsiTheme="minorHAnsi" w:cstheme="minorHAnsi"/>
        </w:rPr>
        <w:t>Nearman</w:t>
      </w:r>
      <w:proofErr w:type="spellEnd"/>
      <w:r w:rsidR="001B4A7A" w:rsidRPr="003653E8">
        <w:rPr>
          <w:rFonts w:asciiTheme="minorHAnsi" w:hAnsiTheme="minorHAnsi" w:cstheme="minorHAnsi"/>
        </w:rPr>
        <w:t xml:space="preserve"> &amp; </w:t>
      </w:r>
      <w:proofErr w:type="spellStart"/>
      <w:r w:rsidR="001B4A7A" w:rsidRPr="003653E8">
        <w:rPr>
          <w:rFonts w:asciiTheme="minorHAnsi" w:hAnsiTheme="minorHAnsi" w:cstheme="minorHAnsi"/>
        </w:rPr>
        <w:t>Filik</w:t>
      </w:r>
      <w:proofErr w:type="spellEnd"/>
      <w:r w:rsidR="001B4A7A" w:rsidRPr="003653E8">
        <w:rPr>
          <w:rFonts w:asciiTheme="minorHAnsi" w:hAnsiTheme="minorHAnsi" w:cstheme="minorHAnsi"/>
        </w:rPr>
        <w:t xml:space="preserve">, 2020)  </w:t>
      </w:r>
    </w:p>
    <w:p w14:paraId="467C001F" w14:textId="77777777" w:rsidR="003653E8" w:rsidRPr="003653E8" w:rsidRDefault="00D16295" w:rsidP="00D16295">
      <w:pPr>
        <w:ind w:firstLine="0"/>
        <w:rPr>
          <w:rFonts w:asciiTheme="minorHAnsi" w:hAnsiTheme="minorHAnsi" w:cstheme="minorHAnsi"/>
        </w:rPr>
      </w:pPr>
      <w:r w:rsidRPr="003653E8">
        <w:rPr>
          <w:rFonts w:asciiTheme="minorHAnsi" w:hAnsiTheme="minorHAnsi" w:cstheme="minorHAnsi"/>
          <w:b/>
          <w:bCs/>
          <w:noProof/>
        </w:rPr>
        <w:drawing>
          <wp:anchor distT="0" distB="0" distL="114300" distR="114300" simplePos="0" relativeHeight="251667456" behindDoc="0" locked="0" layoutInCell="1" allowOverlap="1" wp14:anchorId="4ECEA58E" wp14:editId="68B229E0">
            <wp:simplePos x="0" y="0"/>
            <wp:positionH relativeFrom="column">
              <wp:posOffset>0</wp:posOffset>
            </wp:positionH>
            <wp:positionV relativeFrom="paragraph">
              <wp:posOffset>-3719</wp:posOffset>
            </wp:positionV>
            <wp:extent cx="5725795" cy="1665605"/>
            <wp:effectExtent l="0" t="0" r="8255" b="0"/>
            <wp:wrapThrough wrapText="bothSides">
              <wp:wrapPolygon edited="0">
                <wp:start x="0" y="0"/>
                <wp:lineTo x="0" y="21246"/>
                <wp:lineTo x="21559" y="21246"/>
                <wp:lineTo x="2155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5795" cy="1665605"/>
                    </a:xfrm>
                    <a:prstGeom prst="rect">
                      <a:avLst/>
                    </a:prstGeom>
                    <a:noFill/>
                    <a:ln>
                      <a:noFill/>
                    </a:ln>
                  </pic:spPr>
                </pic:pic>
              </a:graphicData>
            </a:graphic>
          </wp:anchor>
        </w:drawing>
      </w:r>
      <w:r w:rsidRPr="003653E8">
        <w:rPr>
          <w:rFonts w:asciiTheme="minorHAnsi" w:hAnsiTheme="minorHAnsi" w:cstheme="minorHAnsi"/>
          <w:b/>
          <w:bCs/>
        </w:rPr>
        <w:t>Figure 2</w:t>
      </w:r>
      <w:r w:rsidRPr="003653E8">
        <w:rPr>
          <w:rFonts w:asciiTheme="minorHAnsi" w:hAnsiTheme="minorHAnsi" w:cstheme="minorHAnsi"/>
        </w:rPr>
        <w:t xml:space="preserve">: </w:t>
      </w:r>
    </w:p>
    <w:p w14:paraId="2A24DC0A" w14:textId="0D6970AB" w:rsidR="00D16295" w:rsidRPr="003653E8" w:rsidRDefault="003653E8" w:rsidP="00D16295">
      <w:pPr>
        <w:ind w:firstLine="0"/>
        <w:rPr>
          <w:rFonts w:asciiTheme="minorHAnsi" w:hAnsiTheme="minorHAnsi" w:cstheme="minorHAnsi"/>
        </w:rPr>
      </w:pPr>
      <w:r w:rsidRPr="003653E8">
        <w:rPr>
          <w:rFonts w:asciiTheme="minorHAnsi" w:hAnsiTheme="minorHAnsi" w:cstheme="minorHAnsi"/>
          <w:b/>
          <w:bCs/>
          <w:noProof/>
        </w:rPr>
        <w:drawing>
          <wp:anchor distT="0" distB="0" distL="114300" distR="114300" simplePos="0" relativeHeight="251668480" behindDoc="0" locked="0" layoutInCell="1" allowOverlap="1" wp14:anchorId="5431CF32" wp14:editId="5765BC31">
            <wp:simplePos x="0" y="0"/>
            <wp:positionH relativeFrom="column">
              <wp:posOffset>-7620</wp:posOffset>
            </wp:positionH>
            <wp:positionV relativeFrom="paragraph">
              <wp:posOffset>345440</wp:posOffset>
            </wp:positionV>
            <wp:extent cx="5725795" cy="1665605"/>
            <wp:effectExtent l="0" t="0" r="8255" b="0"/>
            <wp:wrapThrough wrapText="bothSides">
              <wp:wrapPolygon edited="0">
                <wp:start x="0" y="0"/>
                <wp:lineTo x="0" y="21246"/>
                <wp:lineTo x="21559" y="21246"/>
                <wp:lineTo x="2155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5795" cy="1665605"/>
                    </a:xfrm>
                    <a:prstGeom prst="rect">
                      <a:avLst/>
                    </a:prstGeom>
                    <a:noFill/>
                    <a:ln>
                      <a:noFill/>
                    </a:ln>
                  </pic:spPr>
                </pic:pic>
              </a:graphicData>
            </a:graphic>
          </wp:anchor>
        </w:drawing>
      </w:r>
      <w:r w:rsidR="00D16295" w:rsidRPr="003653E8">
        <w:rPr>
          <w:rFonts w:asciiTheme="minorHAnsi" w:hAnsiTheme="minorHAnsi" w:cstheme="minorHAnsi"/>
        </w:rPr>
        <w:t>Female Fit Body Scale</w:t>
      </w:r>
      <w:r w:rsidR="001B4A7A" w:rsidRPr="003653E8">
        <w:rPr>
          <w:rFonts w:asciiTheme="minorHAnsi" w:hAnsiTheme="minorHAnsi" w:cstheme="minorHAnsi"/>
        </w:rPr>
        <w:t xml:space="preserve"> (Ralph-</w:t>
      </w:r>
      <w:proofErr w:type="spellStart"/>
      <w:r w:rsidR="001B4A7A" w:rsidRPr="003653E8">
        <w:rPr>
          <w:rFonts w:asciiTheme="minorHAnsi" w:hAnsiTheme="minorHAnsi" w:cstheme="minorHAnsi"/>
        </w:rPr>
        <w:t>Nearman</w:t>
      </w:r>
      <w:proofErr w:type="spellEnd"/>
      <w:r w:rsidR="001B4A7A" w:rsidRPr="003653E8">
        <w:rPr>
          <w:rFonts w:asciiTheme="minorHAnsi" w:hAnsiTheme="minorHAnsi" w:cstheme="minorHAnsi"/>
        </w:rPr>
        <w:t xml:space="preserve"> &amp; </w:t>
      </w:r>
      <w:proofErr w:type="spellStart"/>
      <w:r w:rsidR="001B4A7A" w:rsidRPr="003653E8">
        <w:rPr>
          <w:rFonts w:asciiTheme="minorHAnsi" w:hAnsiTheme="minorHAnsi" w:cstheme="minorHAnsi"/>
        </w:rPr>
        <w:t>Filik</w:t>
      </w:r>
      <w:proofErr w:type="spellEnd"/>
      <w:r w:rsidR="001B4A7A" w:rsidRPr="003653E8">
        <w:rPr>
          <w:rFonts w:asciiTheme="minorHAnsi" w:hAnsiTheme="minorHAnsi" w:cstheme="minorHAnsi"/>
        </w:rPr>
        <w:t>, 2020)</w:t>
      </w:r>
    </w:p>
    <w:p w14:paraId="3F43A023" w14:textId="20632E11" w:rsidR="003653E8" w:rsidRPr="003653E8" w:rsidRDefault="003653E8" w:rsidP="00D16295">
      <w:pPr>
        <w:ind w:firstLine="0"/>
        <w:rPr>
          <w:rFonts w:asciiTheme="minorHAnsi" w:hAnsiTheme="minorHAnsi" w:cstheme="minorHAnsi"/>
          <w:b/>
          <w:bCs/>
        </w:rPr>
      </w:pPr>
    </w:p>
    <w:p w14:paraId="17EB035E" w14:textId="77777777" w:rsidR="003653E8" w:rsidRPr="003653E8" w:rsidRDefault="003653E8" w:rsidP="00D16295">
      <w:pPr>
        <w:ind w:firstLine="0"/>
        <w:rPr>
          <w:rFonts w:asciiTheme="minorHAnsi" w:hAnsiTheme="minorHAnsi" w:cstheme="minorHAnsi"/>
          <w:b/>
          <w:bCs/>
        </w:rPr>
      </w:pPr>
    </w:p>
    <w:p w14:paraId="0321E751" w14:textId="39F64C67" w:rsidR="003653E8" w:rsidRPr="003653E8" w:rsidRDefault="003653E8" w:rsidP="00D16295">
      <w:pPr>
        <w:ind w:firstLine="0"/>
        <w:rPr>
          <w:rFonts w:asciiTheme="minorHAnsi" w:hAnsiTheme="minorHAnsi" w:cstheme="minorHAnsi"/>
          <w:b/>
          <w:bCs/>
        </w:rPr>
      </w:pPr>
    </w:p>
    <w:p w14:paraId="76794B3D" w14:textId="16E9AF36" w:rsidR="003653E8" w:rsidRPr="003653E8" w:rsidRDefault="003653E8" w:rsidP="00D16295">
      <w:pPr>
        <w:ind w:firstLine="0"/>
        <w:rPr>
          <w:rFonts w:asciiTheme="minorHAnsi" w:hAnsiTheme="minorHAnsi" w:cstheme="minorHAnsi"/>
          <w:b/>
          <w:bCs/>
        </w:rPr>
      </w:pPr>
    </w:p>
    <w:p w14:paraId="425DB56E" w14:textId="77777777" w:rsidR="003653E8" w:rsidRPr="003653E8" w:rsidRDefault="003653E8" w:rsidP="00D16295">
      <w:pPr>
        <w:ind w:firstLine="0"/>
        <w:rPr>
          <w:rFonts w:asciiTheme="minorHAnsi" w:hAnsiTheme="minorHAnsi" w:cstheme="minorHAnsi"/>
          <w:b/>
          <w:bCs/>
        </w:rPr>
      </w:pPr>
    </w:p>
    <w:p w14:paraId="6DD56C47" w14:textId="1F99E5D8" w:rsidR="003653E8" w:rsidRPr="003653E8" w:rsidRDefault="00D16295" w:rsidP="00D16295">
      <w:pPr>
        <w:ind w:firstLine="0"/>
        <w:rPr>
          <w:rFonts w:asciiTheme="minorHAnsi" w:hAnsiTheme="minorHAnsi" w:cstheme="minorHAnsi"/>
        </w:rPr>
      </w:pPr>
      <w:r w:rsidRPr="003653E8">
        <w:rPr>
          <w:rFonts w:asciiTheme="minorHAnsi" w:hAnsiTheme="minorHAnsi" w:cstheme="minorHAnsi"/>
          <w:b/>
          <w:bCs/>
        </w:rPr>
        <w:lastRenderedPageBreak/>
        <w:t>Figure 3</w:t>
      </w:r>
      <w:r w:rsidRPr="003653E8">
        <w:rPr>
          <w:rFonts w:asciiTheme="minorHAnsi" w:hAnsiTheme="minorHAnsi" w:cstheme="minorHAnsi"/>
        </w:rPr>
        <w:t xml:space="preserve">: </w:t>
      </w:r>
    </w:p>
    <w:p w14:paraId="631A4745" w14:textId="6E136363" w:rsidR="00D16295" w:rsidRPr="003653E8" w:rsidRDefault="003653E8" w:rsidP="00D16295">
      <w:pPr>
        <w:ind w:firstLine="0"/>
        <w:rPr>
          <w:rFonts w:asciiTheme="minorHAnsi" w:hAnsiTheme="minorHAnsi" w:cstheme="minorHAnsi"/>
        </w:rPr>
      </w:pPr>
      <w:r w:rsidRPr="003653E8">
        <w:rPr>
          <w:rFonts w:asciiTheme="minorHAnsi" w:hAnsiTheme="minorHAnsi" w:cstheme="minorHAnsi"/>
          <w:b/>
          <w:bCs/>
          <w:noProof/>
        </w:rPr>
        <w:drawing>
          <wp:anchor distT="0" distB="0" distL="114300" distR="114300" simplePos="0" relativeHeight="251669504" behindDoc="0" locked="0" layoutInCell="1" allowOverlap="1" wp14:anchorId="15FD68CB" wp14:editId="2F9770D1">
            <wp:simplePos x="0" y="0"/>
            <wp:positionH relativeFrom="margin">
              <wp:posOffset>-6350</wp:posOffset>
            </wp:positionH>
            <wp:positionV relativeFrom="paragraph">
              <wp:posOffset>355600</wp:posOffset>
            </wp:positionV>
            <wp:extent cx="5725795" cy="2112010"/>
            <wp:effectExtent l="0" t="0" r="8255"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5795" cy="2112010"/>
                    </a:xfrm>
                    <a:prstGeom prst="rect">
                      <a:avLst/>
                    </a:prstGeom>
                    <a:noFill/>
                    <a:ln>
                      <a:noFill/>
                    </a:ln>
                  </pic:spPr>
                </pic:pic>
              </a:graphicData>
            </a:graphic>
          </wp:anchor>
        </w:drawing>
      </w:r>
      <w:r w:rsidR="00D16295" w:rsidRPr="003653E8">
        <w:rPr>
          <w:rFonts w:asciiTheme="minorHAnsi" w:hAnsiTheme="minorHAnsi" w:cstheme="minorHAnsi"/>
        </w:rPr>
        <w:t>Male Body Scale</w:t>
      </w:r>
      <w:r w:rsidR="001B4A7A" w:rsidRPr="003653E8">
        <w:rPr>
          <w:rFonts w:asciiTheme="minorHAnsi" w:hAnsiTheme="minorHAnsi" w:cstheme="minorHAnsi"/>
        </w:rPr>
        <w:t xml:space="preserve"> (Ralph-</w:t>
      </w:r>
      <w:proofErr w:type="spellStart"/>
      <w:r w:rsidR="001B4A7A" w:rsidRPr="003653E8">
        <w:rPr>
          <w:rFonts w:asciiTheme="minorHAnsi" w:hAnsiTheme="minorHAnsi" w:cstheme="minorHAnsi"/>
        </w:rPr>
        <w:t>Nearman</w:t>
      </w:r>
      <w:proofErr w:type="spellEnd"/>
      <w:r w:rsidR="001B4A7A" w:rsidRPr="003653E8">
        <w:rPr>
          <w:rFonts w:asciiTheme="minorHAnsi" w:hAnsiTheme="minorHAnsi" w:cstheme="minorHAnsi"/>
        </w:rPr>
        <w:t xml:space="preserve"> &amp; </w:t>
      </w:r>
      <w:proofErr w:type="spellStart"/>
      <w:r w:rsidR="001B4A7A" w:rsidRPr="003653E8">
        <w:rPr>
          <w:rFonts w:asciiTheme="minorHAnsi" w:hAnsiTheme="minorHAnsi" w:cstheme="minorHAnsi"/>
        </w:rPr>
        <w:t>Filik</w:t>
      </w:r>
      <w:proofErr w:type="spellEnd"/>
      <w:r w:rsidR="001B4A7A" w:rsidRPr="003653E8">
        <w:rPr>
          <w:rFonts w:asciiTheme="minorHAnsi" w:hAnsiTheme="minorHAnsi" w:cstheme="minorHAnsi"/>
        </w:rPr>
        <w:t>, 2018)</w:t>
      </w:r>
    </w:p>
    <w:p w14:paraId="022D0187" w14:textId="2C4FC03C" w:rsidR="00D16295" w:rsidRPr="003653E8" w:rsidRDefault="00D16295" w:rsidP="00D16295">
      <w:pPr>
        <w:rPr>
          <w:rFonts w:asciiTheme="minorHAnsi" w:hAnsiTheme="minorHAnsi" w:cstheme="minorHAnsi"/>
        </w:rPr>
      </w:pPr>
    </w:p>
    <w:p w14:paraId="13A05B42" w14:textId="0EDE28FB" w:rsidR="00D16295" w:rsidRPr="003653E8" w:rsidRDefault="00D16295" w:rsidP="00D16295">
      <w:pPr>
        <w:rPr>
          <w:rFonts w:asciiTheme="minorHAnsi" w:hAnsiTheme="minorHAnsi" w:cstheme="minorHAnsi"/>
        </w:rPr>
      </w:pPr>
    </w:p>
    <w:p w14:paraId="09D9A3D6" w14:textId="77777777" w:rsidR="00D16295" w:rsidRPr="003653E8" w:rsidRDefault="00D16295" w:rsidP="00D16295">
      <w:pPr>
        <w:rPr>
          <w:rFonts w:asciiTheme="minorHAnsi" w:hAnsiTheme="minorHAnsi" w:cstheme="minorHAnsi"/>
        </w:rPr>
      </w:pPr>
    </w:p>
    <w:p w14:paraId="7D6EFD57" w14:textId="77777777" w:rsidR="00D16295" w:rsidRPr="003653E8" w:rsidRDefault="00D16295" w:rsidP="00D16295">
      <w:pPr>
        <w:rPr>
          <w:rFonts w:asciiTheme="minorHAnsi" w:hAnsiTheme="minorHAnsi" w:cstheme="minorHAnsi"/>
        </w:rPr>
      </w:pPr>
    </w:p>
    <w:p w14:paraId="25F9E014" w14:textId="77777777" w:rsidR="00D16295" w:rsidRPr="003653E8" w:rsidRDefault="00D16295" w:rsidP="00D16295">
      <w:pPr>
        <w:rPr>
          <w:rFonts w:asciiTheme="minorHAnsi" w:hAnsiTheme="minorHAnsi" w:cstheme="minorHAnsi"/>
        </w:rPr>
      </w:pPr>
    </w:p>
    <w:p w14:paraId="52B7EF3C" w14:textId="77777777" w:rsidR="003653E8" w:rsidRDefault="00D16295" w:rsidP="00D16295">
      <w:pPr>
        <w:ind w:firstLine="0"/>
        <w:jc w:val="left"/>
        <w:rPr>
          <w:rFonts w:asciiTheme="minorHAnsi" w:hAnsiTheme="minorHAnsi" w:cstheme="minorHAnsi"/>
        </w:rPr>
      </w:pPr>
      <w:r w:rsidRPr="003653E8">
        <w:rPr>
          <w:rFonts w:asciiTheme="minorHAnsi" w:hAnsiTheme="minorHAnsi" w:cstheme="minorHAnsi"/>
          <w:b/>
          <w:bCs/>
        </w:rPr>
        <w:t>Figure 4</w:t>
      </w:r>
      <w:r w:rsidRPr="003653E8">
        <w:rPr>
          <w:rFonts w:asciiTheme="minorHAnsi" w:hAnsiTheme="minorHAnsi" w:cstheme="minorHAnsi"/>
        </w:rPr>
        <w:t xml:space="preserve">: </w:t>
      </w:r>
    </w:p>
    <w:p w14:paraId="32077B9B" w14:textId="69D95C54" w:rsidR="00D16295" w:rsidRPr="003653E8" w:rsidRDefault="00D16295" w:rsidP="00D16295">
      <w:pPr>
        <w:ind w:firstLine="0"/>
        <w:jc w:val="left"/>
        <w:rPr>
          <w:rFonts w:asciiTheme="minorHAnsi" w:hAnsiTheme="minorHAnsi" w:cstheme="minorHAnsi"/>
        </w:rPr>
      </w:pPr>
      <w:r w:rsidRPr="003653E8">
        <w:rPr>
          <w:rFonts w:asciiTheme="minorHAnsi" w:hAnsiTheme="minorHAnsi" w:cstheme="minorHAnsi"/>
        </w:rPr>
        <w:t>Male Fit Body Scale</w:t>
      </w:r>
      <w:r w:rsidR="001B4A7A" w:rsidRPr="003653E8">
        <w:rPr>
          <w:rFonts w:asciiTheme="minorHAnsi" w:hAnsiTheme="minorHAnsi" w:cstheme="minorHAnsi"/>
        </w:rPr>
        <w:t xml:space="preserve"> (Ralph-</w:t>
      </w:r>
      <w:proofErr w:type="spellStart"/>
      <w:r w:rsidR="001B4A7A" w:rsidRPr="003653E8">
        <w:rPr>
          <w:rFonts w:asciiTheme="minorHAnsi" w:hAnsiTheme="minorHAnsi" w:cstheme="minorHAnsi"/>
        </w:rPr>
        <w:t>Nearman</w:t>
      </w:r>
      <w:proofErr w:type="spellEnd"/>
      <w:r w:rsidR="001B4A7A" w:rsidRPr="003653E8">
        <w:rPr>
          <w:rFonts w:asciiTheme="minorHAnsi" w:hAnsiTheme="minorHAnsi" w:cstheme="minorHAnsi"/>
        </w:rPr>
        <w:t xml:space="preserve"> &amp; </w:t>
      </w:r>
      <w:proofErr w:type="spellStart"/>
      <w:r w:rsidR="001B4A7A" w:rsidRPr="003653E8">
        <w:rPr>
          <w:rFonts w:asciiTheme="minorHAnsi" w:hAnsiTheme="minorHAnsi" w:cstheme="minorHAnsi"/>
        </w:rPr>
        <w:t>Filik</w:t>
      </w:r>
      <w:proofErr w:type="spellEnd"/>
      <w:r w:rsidR="001B4A7A" w:rsidRPr="003653E8">
        <w:rPr>
          <w:rFonts w:asciiTheme="minorHAnsi" w:hAnsiTheme="minorHAnsi" w:cstheme="minorHAnsi"/>
        </w:rPr>
        <w:t>, 2018)</w:t>
      </w:r>
      <w:r w:rsidRPr="003653E8">
        <w:rPr>
          <w:rFonts w:asciiTheme="minorHAnsi" w:hAnsiTheme="minorHAnsi" w:cstheme="minorHAnsi"/>
          <w:noProof/>
        </w:rPr>
        <w:drawing>
          <wp:inline distT="0" distB="0" distL="0" distR="0" wp14:anchorId="47DCDDA1" wp14:editId="7F2F553B">
            <wp:extent cx="5725795" cy="2112010"/>
            <wp:effectExtent l="0" t="0" r="825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795" cy="2112010"/>
                    </a:xfrm>
                    <a:prstGeom prst="rect">
                      <a:avLst/>
                    </a:prstGeom>
                    <a:noFill/>
                    <a:ln>
                      <a:noFill/>
                    </a:ln>
                  </pic:spPr>
                </pic:pic>
              </a:graphicData>
            </a:graphic>
          </wp:inline>
        </w:drawing>
      </w:r>
    </w:p>
    <w:p w14:paraId="641DC8D7" w14:textId="77777777" w:rsidR="00D16295" w:rsidRPr="003653E8" w:rsidRDefault="00D16295" w:rsidP="00D16295">
      <w:pPr>
        <w:rPr>
          <w:rFonts w:asciiTheme="minorHAnsi" w:hAnsiTheme="minorHAnsi" w:cstheme="minorHAnsi"/>
          <w:b/>
          <w:bCs/>
        </w:rPr>
      </w:pPr>
      <w:r w:rsidRPr="003653E8">
        <w:rPr>
          <w:rFonts w:asciiTheme="minorHAnsi" w:hAnsiTheme="minorHAnsi" w:cstheme="minorHAnsi"/>
          <w:b/>
          <w:bCs/>
        </w:rPr>
        <w:br w:type="page"/>
      </w:r>
    </w:p>
    <w:p w14:paraId="12032033" w14:textId="5D48F5E4" w:rsidR="00D16295" w:rsidRPr="001B4A7A" w:rsidRDefault="001B4A7A" w:rsidP="001B4A7A">
      <w:pPr>
        <w:ind w:firstLine="0"/>
        <w:jc w:val="center"/>
        <w:rPr>
          <w:rFonts w:asciiTheme="minorHAnsi" w:hAnsiTheme="minorHAnsi" w:cstheme="minorHAnsi"/>
          <w:b/>
          <w:bCs/>
        </w:rPr>
      </w:pPr>
      <w:r w:rsidRPr="001B4A7A">
        <w:rPr>
          <w:rFonts w:asciiTheme="minorHAnsi" w:hAnsiTheme="minorHAnsi" w:cstheme="minorHAnsi"/>
          <w:b/>
          <w:bCs/>
        </w:rPr>
        <w:lastRenderedPageBreak/>
        <w:t>Appendix 1</w:t>
      </w:r>
      <w:r w:rsidR="00C20390">
        <w:rPr>
          <w:rFonts w:asciiTheme="minorHAnsi" w:hAnsiTheme="minorHAnsi" w:cstheme="minorHAnsi"/>
          <w:b/>
          <w:bCs/>
        </w:rPr>
        <w:t>2</w:t>
      </w:r>
      <w:r w:rsidR="00622FA0">
        <w:rPr>
          <w:rFonts w:asciiTheme="minorHAnsi" w:hAnsiTheme="minorHAnsi" w:cstheme="minorHAnsi"/>
          <w:b/>
          <w:bCs/>
        </w:rPr>
        <w:t>:</w:t>
      </w:r>
    </w:p>
    <w:p w14:paraId="2409A943" w14:textId="77777777" w:rsidR="001B4A7A" w:rsidRPr="001B4A7A" w:rsidRDefault="001B4A7A" w:rsidP="00D16295">
      <w:pPr>
        <w:ind w:firstLine="0"/>
        <w:rPr>
          <w:rFonts w:cs="Times New Roman"/>
        </w:rPr>
      </w:pPr>
      <w:r w:rsidRPr="001B4A7A">
        <w:rPr>
          <w:rFonts w:cs="Times New Roman"/>
        </w:rPr>
        <w:t xml:space="preserve">Measurement scale used for measuring social physique anxiety </w:t>
      </w:r>
    </w:p>
    <w:p w14:paraId="26318AC1" w14:textId="7C6A150A" w:rsidR="00D16295" w:rsidRPr="001B4A7A" w:rsidRDefault="003653E8" w:rsidP="001B4A7A">
      <w:pPr>
        <w:rPr>
          <w:rFonts w:asciiTheme="minorHAnsi" w:hAnsiTheme="minorHAnsi" w:cstheme="minorHAnsi"/>
        </w:rPr>
      </w:pPr>
      <w:r w:rsidRPr="003653E8">
        <w:rPr>
          <w:rFonts w:asciiTheme="minorHAnsi" w:hAnsiTheme="minorHAnsi" w:cstheme="minorHAnsi"/>
          <w:b/>
          <w:bCs/>
        </w:rPr>
        <w:t>Figure 1:</w:t>
      </w:r>
      <w:r>
        <w:rPr>
          <w:rFonts w:asciiTheme="minorHAnsi" w:hAnsiTheme="minorHAnsi" w:cstheme="minorHAnsi"/>
        </w:rPr>
        <w:t xml:space="preserve"> </w:t>
      </w:r>
      <w:r w:rsidR="00D16295" w:rsidRPr="001B4A7A">
        <w:rPr>
          <w:rFonts w:asciiTheme="minorHAnsi" w:hAnsiTheme="minorHAnsi" w:cstheme="minorHAnsi"/>
        </w:rPr>
        <w:t xml:space="preserve">Social Physique Anxiety Scale (Hart, Leary, &amp; </w:t>
      </w:r>
      <w:proofErr w:type="spellStart"/>
      <w:r w:rsidR="00D16295" w:rsidRPr="001B4A7A">
        <w:rPr>
          <w:rFonts w:asciiTheme="minorHAnsi" w:hAnsiTheme="minorHAnsi" w:cstheme="minorHAnsi"/>
        </w:rPr>
        <w:t>Rejeski</w:t>
      </w:r>
      <w:proofErr w:type="spellEnd"/>
      <w:r w:rsidR="00D16295" w:rsidRPr="001B4A7A">
        <w:rPr>
          <w:rFonts w:asciiTheme="minorHAnsi" w:hAnsiTheme="minorHAnsi" w:cstheme="minorHAnsi"/>
        </w:rPr>
        <w:t>, 1989)</w:t>
      </w:r>
      <w:r w:rsidR="001B4A7A">
        <w:rPr>
          <w:rFonts w:asciiTheme="minorHAnsi" w:hAnsiTheme="minorHAnsi" w:cstheme="minorHAnsi"/>
        </w:rPr>
        <w:t>:</w:t>
      </w:r>
    </w:p>
    <w:p w14:paraId="563102B2" w14:textId="71D4B4DD" w:rsidR="00D16295" w:rsidRPr="001B4A7A" w:rsidRDefault="00D16295" w:rsidP="00D16295">
      <w:pPr>
        <w:rPr>
          <w:rFonts w:asciiTheme="minorHAnsi" w:hAnsiTheme="minorHAnsi" w:cstheme="minorHAnsi"/>
        </w:rPr>
      </w:pPr>
      <w:r w:rsidRPr="001B4A7A">
        <w:rPr>
          <w:rFonts w:asciiTheme="minorHAnsi" w:hAnsiTheme="minorHAnsi" w:cstheme="minorHAnsi"/>
        </w:rPr>
        <w:t>The following questionnaire contains statements concerning your body physique or figure. By physique or figure we mean your body’s form and structure; specifically, body fat, muscular tone, and general body proportions.</w:t>
      </w:r>
    </w:p>
    <w:p w14:paraId="2F34C7F6" w14:textId="25E9D3B6" w:rsidR="00D16295" w:rsidRPr="001B4A7A" w:rsidRDefault="00D16295" w:rsidP="00D16295">
      <w:pPr>
        <w:ind w:firstLine="0"/>
        <w:rPr>
          <w:rFonts w:asciiTheme="minorHAnsi" w:hAnsiTheme="minorHAnsi" w:cstheme="minorHAnsi"/>
        </w:rPr>
      </w:pPr>
      <w:r w:rsidRPr="001B4A7A">
        <w:rPr>
          <w:rFonts w:asciiTheme="minorHAnsi" w:hAnsiTheme="minorHAnsi" w:cstheme="minorHAnsi"/>
        </w:rPr>
        <w:t>Instructions: Read each item carefully and indicate how characteristic it is of you according to the following scale.</w:t>
      </w:r>
    </w:p>
    <w:p w14:paraId="16E7E25D"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 xml:space="preserve">1 = Not at all </w:t>
      </w:r>
      <w:proofErr w:type="gramStart"/>
      <w:r w:rsidRPr="001B4A7A">
        <w:rPr>
          <w:rFonts w:asciiTheme="minorHAnsi" w:hAnsiTheme="minorHAnsi" w:cstheme="minorHAnsi"/>
        </w:rPr>
        <w:t>characteristic</w:t>
      </w:r>
      <w:proofErr w:type="gramEnd"/>
      <w:r w:rsidRPr="001B4A7A">
        <w:rPr>
          <w:rFonts w:asciiTheme="minorHAnsi" w:hAnsiTheme="minorHAnsi" w:cstheme="minorHAnsi"/>
        </w:rPr>
        <w:t xml:space="preserve"> of me</w:t>
      </w:r>
    </w:p>
    <w:p w14:paraId="58E3D3E3"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2 = Slightly characteristic of me</w:t>
      </w:r>
    </w:p>
    <w:p w14:paraId="37449DF5"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3 = Moderately characteristic of me</w:t>
      </w:r>
    </w:p>
    <w:p w14:paraId="5E6C8875"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4 = Very characteristic of me</w:t>
      </w:r>
    </w:p>
    <w:p w14:paraId="04BBE326" w14:textId="166BBC9E" w:rsidR="00D16295" w:rsidRPr="001B4A7A" w:rsidRDefault="00D16295" w:rsidP="00D16295">
      <w:pPr>
        <w:rPr>
          <w:rFonts w:asciiTheme="minorHAnsi" w:hAnsiTheme="minorHAnsi" w:cstheme="minorHAnsi"/>
        </w:rPr>
      </w:pPr>
      <w:r w:rsidRPr="001B4A7A">
        <w:rPr>
          <w:rFonts w:asciiTheme="minorHAnsi" w:hAnsiTheme="minorHAnsi" w:cstheme="minorHAnsi"/>
        </w:rPr>
        <w:t>5 = Extremely characteristic of me</w:t>
      </w:r>
    </w:p>
    <w:p w14:paraId="3E2FC886" w14:textId="77777777" w:rsidR="00D16295" w:rsidRPr="001B4A7A" w:rsidRDefault="00D16295" w:rsidP="00D16295">
      <w:pPr>
        <w:rPr>
          <w:rFonts w:asciiTheme="minorHAnsi" w:hAnsiTheme="minorHAnsi" w:cstheme="minorHAnsi"/>
        </w:rPr>
      </w:pPr>
    </w:p>
    <w:p w14:paraId="3705D8D6"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1. I am comfortable with the appearance of my physique or figure.</w:t>
      </w:r>
    </w:p>
    <w:p w14:paraId="4E20A26F" w14:textId="2A834A68" w:rsidR="00D16295" w:rsidRPr="001B4A7A" w:rsidRDefault="00D16295" w:rsidP="00D16295">
      <w:pPr>
        <w:rPr>
          <w:rFonts w:asciiTheme="minorHAnsi" w:hAnsiTheme="minorHAnsi" w:cstheme="minorHAnsi"/>
        </w:rPr>
      </w:pPr>
      <w:r w:rsidRPr="001B4A7A">
        <w:rPr>
          <w:rFonts w:asciiTheme="minorHAnsi" w:hAnsiTheme="minorHAnsi" w:cstheme="minorHAnsi"/>
        </w:rPr>
        <w:t>2. I would never worry about wearing clothes that might make me look too thin or overweight.</w:t>
      </w:r>
    </w:p>
    <w:p w14:paraId="55045FC1"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 xml:space="preserve">3. I wish I wasn't so </w:t>
      </w:r>
      <w:proofErr w:type="gramStart"/>
      <w:r w:rsidRPr="001B4A7A">
        <w:rPr>
          <w:rFonts w:asciiTheme="minorHAnsi" w:hAnsiTheme="minorHAnsi" w:cstheme="minorHAnsi"/>
        </w:rPr>
        <w:t>up-tight</w:t>
      </w:r>
      <w:proofErr w:type="gramEnd"/>
      <w:r w:rsidRPr="001B4A7A">
        <w:rPr>
          <w:rFonts w:asciiTheme="minorHAnsi" w:hAnsiTheme="minorHAnsi" w:cstheme="minorHAnsi"/>
        </w:rPr>
        <w:t xml:space="preserve"> about my physique or figure.</w:t>
      </w:r>
    </w:p>
    <w:p w14:paraId="23DA4A61"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4. There are times when I am bothered by thoughts that other people are evaluating my</w:t>
      </w:r>
    </w:p>
    <w:p w14:paraId="086427DC"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weight or muscular development negatively.</w:t>
      </w:r>
    </w:p>
    <w:p w14:paraId="0559D461"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lastRenderedPageBreak/>
        <w:t>5. When I look in the mirror, I feel good about my physique or figure.</w:t>
      </w:r>
    </w:p>
    <w:p w14:paraId="2F5405EA" w14:textId="2DA500BC" w:rsidR="00D16295" w:rsidRPr="001B4A7A" w:rsidRDefault="00D16295" w:rsidP="00D16295">
      <w:pPr>
        <w:rPr>
          <w:rFonts w:asciiTheme="minorHAnsi" w:hAnsiTheme="minorHAnsi" w:cstheme="minorHAnsi"/>
        </w:rPr>
      </w:pPr>
      <w:r w:rsidRPr="001B4A7A">
        <w:rPr>
          <w:rFonts w:asciiTheme="minorHAnsi" w:hAnsiTheme="minorHAnsi" w:cstheme="minorHAnsi"/>
        </w:rPr>
        <w:t>6. Unattractive features of my physique or figure make me nervous in certain social settings.</w:t>
      </w:r>
    </w:p>
    <w:p w14:paraId="4573A61E"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7. In the presence of others, I feel apprehensive about my physique or figure.</w:t>
      </w:r>
    </w:p>
    <w:p w14:paraId="00B8AB03"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8. I am comfortable with how fit my body appears to others.</w:t>
      </w:r>
    </w:p>
    <w:p w14:paraId="5F999409" w14:textId="3439E31E" w:rsidR="00D16295" w:rsidRPr="001B4A7A" w:rsidRDefault="00D16295" w:rsidP="00D16295">
      <w:pPr>
        <w:rPr>
          <w:rFonts w:asciiTheme="minorHAnsi" w:hAnsiTheme="minorHAnsi" w:cstheme="minorHAnsi"/>
        </w:rPr>
      </w:pPr>
      <w:r w:rsidRPr="001B4A7A">
        <w:rPr>
          <w:rFonts w:asciiTheme="minorHAnsi" w:hAnsiTheme="minorHAnsi" w:cstheme="minorHAnsi"/>
        </w:rPr>
        <w:t>9. It would make me uncomfortable to know others were evaluating my physique or figure.</w:t>
      </w:r>
    </w:p>
    <w:p w14:paraId="21D10C51"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10. When it comes to displaying my physique or figure to others, I am a shy person.</w:t>
      </w:r>
    </w:p>
    <w:p w14:paraId="7B114CEA" w14:textId="1BAAB8B3" w:rsidR="00D16295" w:rsidRPr="001B4A7A" w:rsidRDefault="00D16295" w:rsidP="00D16295">
      <w:pPr>
        <w:rPr>
          <w:rFonts w:asciiTheme="minorHAnsi" w:hAnsiTheme="minorHAnsi" w:cstheme="minorHAnsi"/>
        </w:rPr>
      </w:pPr>
      <w:r w:rsidRPr="001B4A7A">
        <w:rPr>
          <w:rFonts w:asciiTheme="minorHAnsi" w:hAnsiTheme="minorHAnsi" w:cstheme="minorHAnsi"/>
        </w:rPr>
        <w:t>11. I usually feel relaxed when it's obvious that others are looking at my physique or figure.</w:t>
      </w:r>
    </w:p>
    <w:p w14:paraId="61C09887"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t xml:space="preserve">12. When in a bathing suit, I often feel nervous about how </w:t>
      </w:r>
      <w:proofErr w:type="spellStart"/>
      <w:r w:rsidRPr="001B4A7A">
        <w:rPr>
          <w:rFonts w:asciiTheme="minorHAnsi" w:hAnsiTheme="minorHAnsi" w:cstheme="minorHAnsi"/>
        </w:rPr>
        <w:t>well proportioned</w:t>
      </w:r>
      <w:proofErr w:type="spellEnd"/>
      <w:r w:rsidRPr="001B4A7A">
        <w:rPr>
          <w:rFonts w:asciiTheme="minorHAnsi" w:hAnsiTheme="minorHAnsi" w:cstheme="minorHAnsi"/>
        </w:rPr>
        <w:t xml:space="preserve"> my body is.</w:t>
      </w:r>
    </w:p>
    <w:p w14:paraId="34A8660F" w14:textId="77777777" w:rsidR="00D16295" w:rsidRPr="001B4A7A" w:rsidRDefault="00D16295" w:rsidP="00D16295">
      <w:pPr>
        <w:tabs>
          <w:tab w:val="left" w:pos="2263"/>
        </w:tabs>
        <w:rPr>
          <w:rFonts w:asciiTheme="minorHAnsi" w:hAnsiTheme="minorHAnsi" w:cstheme="minorHAnsi"/>
        </w:rPr>
      </w:pPr>
      <w:r w:rsidRPr="001B4A7A">
        <w:rPr>
          <w:rFonts w:asciiTheme="minorHAnsi" w:hAnsiTheme="minorHAnsi" w:cstheme="minorHAnsi"/>
        </w:rPr>
        <w:tab/>
      </w:r>
    </w:p>
    <w:p w14:paraId="3B602052" w14:textId="77777777" w:rsidR="00D16295" w:rsidRPr="001B4A7A" w:rsidRDefault="00D16295" w:rsidP="00D16295">
      <w:pPr>
        <w:rPr>
          <w:rFonts w:asciiTheme="minorHAnsi" w:hAnsiTheme="minorHAnsi" w:cstheme="minorHAnsi"/>
        </w:rPr>
      </w:pPr>
      <w:r w:rsidRPr="001B4A7A">
        <w:rPr>
          <w:rFonts w:asciiTheme="minorHAnsi" w:hAnsiTheme="minorHAnsi" w:cstheme="minorHAnsi"/>
        </w:rPr>
        <w:br w:type="page"/>
      </w:r>
    </w:p>
    <w:p w14:paraId="22EF4891" w14:textId="530E09CA" w:rsidR="00D16295" w:rsidRPr="001B4A7A" w:rsidRDefault="001B4A7A" w:rsidP="001B4A7A">
      <w:pPr>
        <w:ind w:firstLine="0"/>
        <w:jc w:val="center"/>
        <w:rPr>
          <w:rFonts w:asciiTheme="minorHAnsi" w:hAnsiTheme="minorHAnsi" w:cstheme="minorHAnsi"/>
          <w:b/>
          <w:bCs/>
        </w:rPr>
      </w:pPr>
      <w:r w:rsidRPr="001B4A7A">
        <w:rPr>
          <w:rFonts w:asciiTheme="minorHAnsi" w:hAnsiTheme="minorHAnsi" w:cstheme="minorHAnsi"/>
          <w:b/>
          <w:bCs/>
        </w:rPr>
        <w:lastRenderedPageBreak/>
        <w:t>Appendix 1</w:t>
      </w:r>
      <w:r w:rsidR="00C20390">
        <w:rPr>
          <w:rFonts w:asciiTheme="minorHAnsi" w:hAnsiTheme="minorHAnsi" w:cstheme="minorHAnsi"/>
          <w:b/>
          <w:bCs/>
        </w:rPr>
        <w:t>3</w:t>
      </w:r>
      <w:r w:rsidR="00622FA0">
        <w:rPr>
          <w:rFonts w:asciiTheme="minorHAnsi" w:hAnsiTheme="minorHAnsi" w:cstheme="minorHAnsi"/>
          <w:b/>
          <w:bCs/>
        </w:rPr>
        <w:t>:</w:t>
      </w:r>
    </w:p>
    <w:p w14:paraId="793EB038" w14:textId="77777777" w:rsidR="001B4A7A" w:rsidRPr="001B4A7A" w:rsidRDefault="001B4A7A" w:rsidP="00D16295">
      <w:pPr>
        <w:ind w:firstLine="0"/>
        <w:rPr>
          <w:rFonts w:cs="Times New Roman"/>
        </w:rPr>
      </w:pPr>
      <w:r w:rsidRPr="001B4A7A">
        <w:rPr>
          <w:rFonts w:cs="Times New Roman"/>
        </w:rPr>
        <w:t>Measurement scale used to measure physical exercise</w:t>
      </w:r>
    </w:p>
    <w:p w14:paraId="3FBB03C4" w14:textId="77777777" w:rsidR="003653E8" w:rsidRDefault="003653E8" w:rsidP="00D16295">
      <w:pPr>
        <w:ind w:firstLine="0"/>
        <w:rPr>
          <w:rFonts w:cs="Times New Roman"/>
          <w:b/>
          <w:bCs/>
        </w:rPr>
      </w:pPr>
      <w:r>
        <w:rPr>
          <w:rFonts w:cs="Times New Roman"/>
          <w:b/>
          <w:bCs/>
        </w:rPr>
        <w:t xml:space="preserve">Figure 1: </w:t>
      </w:r>
    </w:p>
    <w:p w14:paraId="23F69025" w14:textId="1B0C3E34" w:rsidR="00D16295" w:rsidRPr="001B4A7A" w:rsidRDefault="00D16295" w:rsidP="00D16295">
      <w:pPr>
        <w:ind w:firstLine="0"/>
        <w:rPr>
          <w:rFonts w:cs="Times New Roman"/>
          <w:b/>
          <w:bCs/>
        </w:rPr>
      </w:pPr>
      <w:r w:rsidRPr="001B4A7A">
        <w:rPr>
          <w:rFonts w:cs="Times New Roman"/>
        </w:rPr>
        <w:t>International Physical Activity Questionnaire – Short Form</w:t>
      </w:r>
    </w:p>
    <w:p w14:paraId="5F74EACB" w14:textId="7938F835" w:rsidR="00D16295" w:rsidRPr="001B4A7A" w:rsidRDefault="00D16295" w:rsidP="00D16295">
      <w:pPr>
        <w:rPr>
          <w:rFonts w:cs="Times New Roman"/>
        </w:rPr>
      </w:pPr>
      <w:r w:rsidRPr="001B4A7A">
        <w:rPr>
          <w:rFonts w:cs="Times New Roman"/>
        </w:rPr>
        <w:t xml:space="preserve">We are interested in finding out about the kinds of physical activities that people do as part of their everyday lives.  The questions will ask you about the time you spent being physically active in the </w:t>
      </w:r>
      <w:r w:rsidRPr="001B4A7A">
        <w:rPr>
          <w:rFonts w:cs="Times New Roman"/>
          <w:b/>
          <w:bCs/>
          <w:u w:val="single"/>
        </w:rPr>
        <w:t>last 7 days</w:t>
      </w:r>
      <w:r w:rsidRPr="001B4A7A">
        <w:rPr>
          <w:rFonts w:cs="Times New Roman"/>
        </w:rPr>
        <w:t>.  Please answer each question even if you do not consider yourself to be an active person.  Please think about the activities you do at work, as part of your house and yard work, to get from place to place, and in your spare time for recreation, exercise, or sport.</w:t>
      </w:r>
    </w:p>
    <w:p w14:paraId="430B301C" w14:textId="199710F4" w:rsidR="00D16295" w:rsidRPr="001B4A7A" w:rsidRDefault="00D16295" w:rsidP="00D16295">
      <w:pPr>
        <w:rPr>
          <w:rFonts w:cs="Times New Roman"/>
        </w:rPr>
      </w:pPr>
      <w:r w:rsidRPr="001B4A7A">
        <w:rPr>
          <w:rFonts w:cs="Times New Roman"/>
        </w:rPr>
        <w:t xml:space="preserve">Think about all the </w:t>
      </w:r>
      <w:r w:rsidRPr="001B4A7A">
        <w:rPr>
          <w:rFonts w:cs="Times New Roman"/>
          <w:b/>
        </w:rPr>
        <w:t>vigorous</w:t>
      </w:r>
      <w:r w:rsidRPr="001B4A7A">
        <w:rPr>
          <w:rFonts w:cs="Times New Roman"/>
        </w:rPr>
        <w:t xml:space="preserve"> activities that you did in the</w:t>
      </w:r>
      <w:r w:rsidRPr="001B4A7A">
        <w:rPr>
          <w:rFonts w:cs="Times New Roman"/>
          <w:b/>
        </w:rPr>
        <w:t xml:space="preserve"> last 7 days</w:t>
      </w:r>
      <w:r w:rsidRPr="001B4A7A">
        <w:rPr>
          <w:rFonts w:cs="Times New Roman"/>
        </w:rPr>
        <w:t xml:space="preserve">.  </w:t>
      </w:r>
      <w:r w:rsidRPr="001B4A7A">
        <w:rPr>
          <w:rFonts w:cs="Times New Roman"/>
          <w:b/>
        </w:rPr>
        <w:t>Vigorous</w:t>
      </w:r>
      <w:r w:rsidRPr="001B4A7A">
        <w:rPr>
          <w:rFonts w:cs="Times New Roman"/>
        </w:rPr>
        <w:t xml:space="preserve"> physical activities refer to activities that take hard physical effort and make you breathe much harder than normal.  Think </w:t>
      </w:r>
      <w:r w:rsidRPr="001B4A7A">
        <w:rPr>
          <w:rFonts w:cs="Times New Roman"/>
          <w:i/>
        </w:rPr>
        <w:t xml:space="preserve">only </w:t>
      </w:r>
      <w:r w:rsidRPr="001B4A7A">
        <w:rPr>
          <w:rFonts w:cs="Times New Roman"/>
        </w:rPr>
        <w:t>about those physical activities that you did for at least 10 minutes at a time.</w:t>
      </w:r>
    </w:p>
    <w:p w14:paraId="1F416AA1" w14:textId="77777777" w:rsidR="00D16295" w:rsidRPr="001B4A7A" w:rsidRDefault="00D16295" w:rsidP="00D16295">
      <w:pPr>
        <w:numPr>
          <w:ilvl w:val="0"/>
          <w:numId w:val="36"/>
        </w:numPr>
        <w:spacing w:after="0" w:line="240" w:lineRule="auto"/>
        <w:ind w:hanging="720"/>
        <w:jc w:val="left"/>
        <w:rPr>
          <w:rFonts w:cs="Times New Roman"/>
        </w:rPr>
      </w:pPr>
      <w:r w:rsidRPr="001B4A7A">
        <w:rPr>
          <w:rFonts w:cs="Times New Roman"/>
        </w:rPr>
        <w:t xml:space="preserve">During the </w:t>
      </w:r>
      <w:r w:rsidRPr="001B4A7A">
        <w:rPr>
          <w:rFonts w:cs="Times New Roman"/>
          <w:b/>
        </w:rPr>
        <w:t>last 7 days</w:t>
      </w:r>
      <w:r w:rsidRPr="001B4A7A">
        <w:rPr>
          <w:rFonts w:cs="Times New Roman"/>
        </w:rPr>
        <w:t xml:space="preserve">, on how many days did you do </w:t>
      </w:r>
      <w:r w:rsidRPr="001B4A7A">
        <w:rPr>
          <w:rFonts w:cs="Times New Roman"/>
          <w:b/>
        </w:rPr>
        <w:t>vigorous</w:t>
      </w:r>
      <w:r w:rsidRPr="001B4A7A">
        <w:rPr>
          <w:rFonts w:cs="Times New Roman"/>
        </w:rPr>
        <w:t xml:space="preserve"> physical activities like heavy lifting, digging, aerobics, or fast bicycling? </w:t>
      </w:r>
    </w:p>
    <w:p w14:paraId="2BA46EC4" w14:textId="77777777" w:rsidR="00D16295" w:rsidRPr="001B4A7A" w:rsidRDefault="00D16295" w:rsidP="00D16295">
      <w:pPr>
        <w:rPr>
          <w:rFonts w:cs="Times New Roman"/>
        </w:rPr>
      </w:pPr>
    </w:p>
    <w:p w14:paraId="42841150" w14:textId="77777777" w:rsidR="001B4A7A" w:rsidRDefault="00D16295" w:rsidP="001B4A7A">
      <w:pPr>
        <w:ind w:left="720"/>
        <w:rPr>
          <w:rFonts w:cs="Times New Roman"/>
        </w:rPr>
      </w:pPr>
      <w:r w:rsidRPr="001B4A7A">
        <w:rPr>
          <w:rFonts w:cs="Times New Roman"/>
        </w:rPr>
        <w:t>_____</w:t>
      </w:r>
      <w:r w:rsidRPr="001B4A7A">
        <w:rPr>
          <w:rFonts w:cs="Times New Roman"/>
        </w:rPr>
        <w:tab/>
      </w:r>
      <w:r w:rsidRPr="001B4A7A">
        <w:rPr>
          <w:rFonts w:cs="Times New Roman"/>
          <w:b/>
        </w:rPr>
        <w:t>days per week</w:t>
      </w:r>
      <w:r w:rsidRPr="001B4A7A">
        <w:rPr>
          <w:rFonts w:cs="Times New Roman"/>
          <w:b/>
        </w:rPr>
        <w:tab/>
      </w:r>
    </w:p>
    <w:p w14:paraId="78A7509D" w14:textId="65D1F3D5" w:rsidR="00D16295" w:rsidRPr="001B4A7A" w:rsidRDefault="00D16295" w:rsidP="001B4A7A">
      <w:pPr>
        <w:ind w:left="720"/>
        <w:rPr>
          <w:rFonts w:cs="Times New Roman"/>
        </w:rPr>
      </w:pPr>
      <w:r w:rsidRPr="001B4A7A">
        <w:rPr>
          <w:rFonts w:cs="Times New Roman"/>
          <w:noProof/>
        </w:rPr>
        <mc:AlternateContent>
          <mc:Choice Requires="wps">
            <w:drawing>
              <wp:anchor distT="0" distB="0" distL="114300" distR="114300" simplePos="0" relativeHeight="251670528" behindDoc="0" locked="0" layoutInCell="0" allowOverlap="1" wp14:anchorId="55E5C047" wp14:editId="6A0E49C5">
                <wp:simplePos x="0" y="0"/>
                <wp:positionH relativeFrom="column">
                  <wp:posOffset>508635</wp:posOffset>
                </wp:positionH>
                <wp:positionV relativeFrom="paragraph">
                  <wp:posOffset>139700</wp:posOffset>
                </wp:positionV>
                <wp:extent cx="228600" cy="228600"/>
                <wp:effectExtent l="13335" t="9525" r="5715" b="95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0DD95" id="Rectangle 14" o:spid="_x0000_s1026" style="position:absolute;margin-left:40.05pt;margin-top:11pt;width:18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" o:allowincell="f"/>
            </w:pict>
          </mc:Fallback>
        </mc:AlternateContent>
      </w:r>
    </w:p>
    <w:p w14:paraId="34BE5094" w14:textId="53721251" w:rsidR="00D16295" w:rsidRPr="001B4A7A" w:rsidRDefault="00D16295" w:rsidP="00D16295">
      <w:pPr>
        <w:rPr>
          <w:rFonts w:cs="Times New Roman"/>
          <w:i/>
        </w:rPr>
      </w:pPr>
      <w:r w:rsidRPr="001B4A7A">
        <w:rPr>
          <w:rFonts w:cs="Times New Roman"/>
          <w:noProof/>
        </w:rPr>
        <mc:AlternateContent>
          <mc:Choice Requires="wps">
            <w:drawing>
              <wp:anchor distT="0" distB="0" distL="114300" distR="114300" simplePos="0" relativeHeight="251678720" behindDoc="0" locked="0" layoutInCell="1" allowOverlap="1" wp14:anchorId="4130EC93" wp14:editId="0CF08D5C">
                <wp:simplePos x="0" y="0"/>
                <wp:positionH relativeFrom="column">
                  <wp:posOffset>3210560</wp:posOffset>
                </wp:positionH>
                <wp:positionV relativeFrom="paragraph">
                  <wp:posOffset>97790</wp:posOffset>
                </wp:positionV>
                <wp:extent cx="342900" cy="0"/>
                <wp:effectExtent l="19685" t="85725" r="37465" b="8572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63A31" id="Straight Connector 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8pt,7.7pt" to="279.8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" strokeweight="3pt">
                <v:stroke endarrow="block"/>
              </v:line>
            </w:pict>
          </mc:Fallback>
        </mc:AlternateContent>
      </w:r>
      <w:r w:rsidRPr="001B4A7A">
        <w:rPr>
          <w:rFonts w:cs="Times New Roman"/>
        </w:rPr>
        <w:tab/>
        <w:t xml:space="preserve"> </w:t>
      </w:r>
      <w:r w:rsidRPr="001B4A7A">
        <w:rPr>
          <w:rFonts w:cs="Times New Roman"/>
        </w:rPr>
        <w:tab/>
        <w:t>No vigorous physical activities</w:t>
      </w:r>
      <w:r w:rsidRPr="001B4A7A">
        <w:rPr>
          <w:rFonts w:cs="Times New Roman"/>
        </w:rPr>
        <w:tab/>
      </w:r>
      <w:r w:rsidRPr="001B4A7A">
        <w:rPr>
          <w:rFonts w:cs="Times New Roman"/>
        </w:rPr>
        <w:tab/>
      </w:r>
      <w:r w:rsidRPr="001B4A7A">
        <w:rPr>
          <w:rFonts w:cs="Times New Roman"/>
          <w:b/>
          <w:i/>
        </w:rPr>
        <w:t>Skip to question 3</w:t>
      </w:r>
    </w:p>
    <w:p w14:paraId="0425FA63" w14:textId="77777777" w:rsidR="00D16295" w:rsidRPr="001B4A7A" w:rsidRDefault="00D16295" w:rsidP="00D16295">
      <w:pPr>
        <w:pStyle w:val="BodyTextIndent"/>
        <w:numPr>
          <w:ilvl w:val="0"/>
          <w:numId w:val="36"/>
        </w:numPr>
        <w:ind w:hanging="720"/>
        <w:rPr>
          <w:rFonts w:ascii="Times New Roman" w:hAnsi="Times New Roman" w:cs="Times New Roman"/>
          <w:szCs w:val="24"/>
        </w:rPr>
      </w:pPr>
      <w:r w:rsidRPr="001B4A7A">
        <w:rPr>
          <w:rFonts w:ascii="Times New Roman" w:hAnsi="Times New Roman" w:cs="Times New Roman"/>
          <w:szCs w:val="24"/>
        </w:rPr>
        <w:t xml:space="preserve">How much time did you usually spend doing </w:t>
      </w:r>
      <w:r w:rsidRPr="001B4A7A">
        <w:rPr>
          <w:rFonts w:ascii="Times New Roman" w:hAnsi="Times New Roman" w:cs="Times New Roman"/>
          <w:b/>
          <w:szCs w:val="24"/>
        </w:rPr>
        <w:t>vigorous</w:t>
      </w:r>
      <w:r w:rsidRPr="001B4A7A">
        <w:rPr>
          <w:rFonts w:ascii="Times New Roman" w:hAnsi="Times New Roman" w:cs="Times New Roman"/>
          <w:szCs w:val="24"/>
        </w:rPr>
        <w:t xml:space="preserve"> physical activities on one of those days?</w:t>
      </w:r>
    </w:p>
    <w:p w14:paraId="4003596B" w14:textId="77777777" w:rsidR="00D16295" w:rsidRPr="001B4A7A" w:rsidRDefault="00D16295" w:rsidP="00D16295">
      <w:pPr>
        <w:pStyle w:val="BodyTextIndent"/>
        <w:rPr>
          <w:rFonts w:ascii="Times New Roman" w:hAnsi="Times New Roman" w:cs="Times New Roman"/>
          <w:szCs w:val="24"/>
        </w:rPr>
      </w:pPr>
    </w:p>
    <w:p w14:paraId="5B8A3337" w14:textId="77777777" w:rsidR="00D16295" w:rsidRPr="001B4A7A" w:rsidRDefault="00D16295" w:rsidP="00D16295">
      <w:pPr>
        <w:pStyle w:val="BodyTextIndent"/>
        <w:spacing w:line="360" w:lineRule="auto"/>
        <w:ind w:left="1440"/>
        <w:rPr>
          <w:rFonts w:ascii="Times New Roman" w:hAnsi="Times New Roman" w:cs="Times New Roman"/>
          <w:szCs w:val="24"/>
        </w:rPr>
      </w:pPr>
      <w:r w:rsidRPr="001B4A7A">
        <w:rPr>
          <w:rFonts w:ascii="Times New Roman" w:hAnsi="Times New Roman" w:cs="Times New Roman"/>
          <w:szCs w:val="24"/>
        </w:rPr>
        <w:t>_____</w:t>
      </w:r>
      <w:r w:rsidRPr="001B4A7A">
        <w:rPr>
          <w:rFonts w:ascii="Times New Roman" w:hAnsi="Times New Roman" w:cs="Times New Roman"/>
          <w:szCs w:val="24"/>
        </w:rPr>
        <w:tab/>
      </w:r>
      <w:r w:rsidRPr="001B4A7A">
        <w:rPr>
          <w:rFonts w:ascii="Times New Roman" w:hAnsi="Times New Roman" w:cs="Times New Roman"/>
          <w:b/>
          <w:szCs w:val="24"/>
        </w:rPr>
        <w:t>hours per day</w:t>
      </w:r>
      <w:r w:rsidRPr="001B4A7A">
        <w:rPr>
          <w:rFonts w:ascii="Times New Roman" w:hAnsi="Times New Roman" w:cs="Times New Roman"/>
          <w:b/>
          <w:szCs w:val="24"/>
        </w:rPr>
        <w:tab/>
      </w:r>
    </w:p>
    <w:p w14:paraId="5FDB9A8C" w14:textId="77777777" w:rsidR="00D16295" w:rsidRPr="001B4A7A" w:rsidRDefault="00D16295" w:rsidP="00D16295">
      <w:pPr>
        <w:pStyle w:val="BodyTextIndent"/>
        <w:spacing w:line="360" w:lineRule="auto"/>
        <w:ind w:left="1440"/>
        <w:rPr>
          <w:rFonts w:ascii="Times New Roman" w:hAnsi="Times New Roman" w:cs="Times New Roman"/>
          <w:szCs w:val="24"/>
        </w:rPr>
      </w:pPr>
      <w:r w:rsidRPr="001B4A7A">
        <w:rPr>
          <w:rFonts w:ascii="Times New Roman" w:hAnsi="Times New Roman" w:cs="Times New Roman"/>
          <w:szCs w:val="24"/>
        </w:rPr>
        <w:lastRenderedPageBreak/>
        <w:t>_____</w:t>
      </w:r>
      <w:r w:rsidRPr="001B4A7A">
        <w:rPr>
          <w:rFonts w:ascii="Times New Roman" w:hAnsi="Times New Roman" w:cs="Times New Roman"/>
          <w:szCs w:val="24"/>
        </w:rPr>
        <w:tab/>
      </w:r>
      <w:r w:rsidRPr="001B4A7A">
        <w:rPr>
          <w:rFonts w:ascii="Times New Roman" w:hAnsi="Times New Roman" w:cs="Times New Roman"/>
          <w:b/>
          <w:szCs w:val="24"/>
        </w:rPr>
        <w:t>minutes per day</w:t>
      </w:r>
      <w:r w:rsidRPr="001B4A7A">
        <w:rPr>
          <w:rFonts w:ascii="Times New Roman" w:hAnsi="Times New Roman" w:cs="Times New Roman"/>
          <w:b/>
          <w:szCs w:val="24"/>
        </w:rPr>
        <w:tab/>
      </w:r>
    </w:p>
    <w:p w14:paraId="06C4D756" w14:textId="77777777" w:rsidR="00D16295" w:rsidRPr="001B4A7A" w:rsidRDefault="00D16295" w:rsidP="00D16295">
      <w:pPr>
        <w:pStyle w:val="BodyTextIndent"/>
        <w:ind w:left="1440"/>
        <w:rPr>
          <w:rFonts w:ascii="Times New Roman" w:hAnsi="Times New Roman" w:cs="Times New Roman"/>
          <w:szCs w:val="24"/>
        </w:rPr>
      </w:pPr>
      <w:r w:rsidRPr="001B4A7A">
        <w:rPr>
          <w:rFonts w:ascii="Times New Roman" w:hAnsi="Times New Roman" w:cs="Times New Roman"/>
          <w:noProof/>
          <w:szCs w:val="24"/>
        </w:rPr>
        <mc:AlternateContent>
          <mc:Choice Requires="wps">
            <w:drawing>
              <wp:anchor distT="0" distB="0" distL="114300" distR="114300" simplePos="0" relativeHeight="251671552" behindDoc="0" locked="0" layoutInCell="0" allowOverlap="1" wp14:anchorId="036BC09E" wp14:editId="57C917BB">
                <wp:simplePos x="0" y="0"/>
                <wp:positionH relativeFrom="column">
                  <wp:posOffset>508635</wp:posOffset>
                </wp:positionH>
                <wp:positionV relativeFrom="paragraph">
                  <wp:posOffset>106680</wp:posOffset>
                </wp:positionV>
                <wp:extent cx="228600" cy="228600"/>
                <wp:effectExtent l="13335" t="12700" r="5715" b="63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0361B3" id="Rectangle 8" o:spid="_x0000_s1026" style="position:absolute;margin-left:40.05pt;margin-top:8.4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" o:allowincell="f"/>
            </w:pict>
          </mc:Fallback>
        </mc:AlternateContent>
      </w:r>
    </w:p>
    <w:p w14:paraId="4885B5FD" w14:textId="77777777" w:rsidR="00D16295" w:rsidRPr="001B4A7A" w:rsidRDefault="00D16295" w:rsidP="00D16295">
      <w:pPr>
        <w:pStyle w:val="BodyTextIndent"/>
        <w:ind w:left="360" w:firstLine="0"/>
        <w:rPr>
          <w:rFonts w:ascii="Times New Roman" w:hAnsi="Times New Roman" w:cs="Times New Roman"/>
          <w:szCs w:val="24"/>
        </w:rPr>
      </w:pPr>
      <w:r w:rsidRPr="001B4A7A">
        <w:rPr>
          <w:rFonts w:ascii="Times New Roman" w:hAnsi="Times New Roman" w:cs="Times New Roman"/>
          <w:szCs w:val="24"/>
        </w:rPr>
        <w:tab/>
      </w:r>
      <w:r w:rsidRPr="001B4A7A">
        <w:rPr>
          <w:rFonts w:ascii="Times New Roman" w:hAnsi="Times New Roman" w:cs="Times New Roman"/>
          <w:szCs w:val="24"/>
        </w:rPr>
        <w:tab/>
        <w:t xml:space="preserve">Don’t know/Not sure </w:t>
      </w:r>
    </w:p>
    <w:p w14:paraId="4CA38A25" w14:textId="77777777" w:rsidR="00D16295" w:rsidRPr="001B4A7A" w:rsidRDefault="00D16295" w:rsidP="00D16295">
      <w:pPr>
        <w:pStyle w:val="BodyTextIndent"/>
        <w:rPr>
          <w:rFonts w:ascii="Times New Roman" w:hAnsi="Times New Roman" w:cs="Times New Roman"/>
          <w:szCs w:val="24"/>
        </w:rPr>
      </w:pPr>
    </w:p>
    <w:p w14:paraId="38F7821C" w14:textId="77777777" w:rsidR="00D16295" w:rsidRPr="001B4A7A" w:rsidRDefault="00D16295" w:rsidP="00D16295">
      <w:pPr>
        <w:pStyle w:val="BodyTextIndent"/>
        <w:rPr>
          <w:rFonts w:ascii="Times New Roman" w:hAnsi="Times New Roman" w:cs="Times New Roman"/>
          <w:szCs w:val="24"/>
        </w:rPr>
      </w:pPr>
    </w:p>
    <w:p w14:paraId="51798204" w14:textId="5508910D" w:rsidR="00D16295" w:rsidRPr="001B4A7A" w:rsidRDefault="00D16295" w:rsidP="00D16295">
      <w:pPr>
        <w:rPr>
          <w:rFonts w:cs="Times New Roman"/>
        </w:rPr>
      </w:pPr>
      <w:r w:rsidRPr="001B4A7A">
        <w:rPr>
          <w:rFonts w:cs="Times New Roman"/>
        </w:rPr>
        <w:t xml:space="preserve">Think about all the </w:t>
      </w:r>
      <w:r w:rsidRPr="001B4A7A">
        <w:rPr>
          <w:rFonts w:cs="Times New Roman"/>
          <w:b/>
        </w:rPr>
        <w:t>moderate</w:t>
      </w:r>
      <w:r w:rsidRPr="001B4A7A">
        <w:rPr>
          <w:rFonts w:cs="Times New Roman"/>
        </w:rPr>
        <w:t xml:space="preserve"> activities that you did in the</w:t>
      </w:r>
      <w:r w:rsidRPr="001B4A7A">
        <w:rPr>
          <w:rFonts w:cs="Times New Roman"/>
          <w:b/>
        </w:rPr>
        <w:t xml:space="preserve"> last 7 days</w:t>
      </w:r>
      <w:r w:rsidRPr="001B4A7A">
        <w:rPr>
          <w:rFonts w:cs="Times New Roman"/>
        </w:rPr>
        <w:t xml:space="preserve">.  </w:t>
      </w:r>
      <w:r w:rsidRPr="001B4A7A">
        <w:rPr>
          <w:rFonts w:cs="Times New Roman"/>
          <w:b/>
        </w:rPr>
        <w:t>Moderate</w:t>
      </w:r>
      <w:r w:rsidRPr="001B4A7A">
        <w:rPr>
          <w:rFonts w:cs="Times New Roman"/>
        </w:rPr>
        <w:t xml:space="preserve"> activities refer to activities that take moderate physical effort and make you breathe somewhat harder than normal.  Think only about those physical activities that you did for at least 10 minutes at a time.</w:t>
      </w:r>
    </w:p>
    <w:p w14:paraId="3D7DAC18" w14:textId="77777777" w:rsidR="00D16295" w:rsidRPr="001B4A7A" w:rsidRDefault="00D16295" w:rsidP="00D16295">
      <w:pPr>
        <w:numPr>
          <w:ilvl w:val="0"/>
          <w:numId w:val="36"/>
        </w:numPr>
        <w:spacing w:after="0" w:line="240" w:lineRule="auto"/>
        <w:ind w:hanging="720"/>
        <w:jc w:val="left"/>
        <w:rPr>
          <w:rFonts w:cs="Times New Roman"/>
        </w:rPr>
      </w:pPr>
      <w:r w:rsidRPr="001B4A7A">
        <w:rPr>
          <w:rFonts w:cs="Times New Roman"/>
        </w:rPr>
        <w:t xml:space="preserve">During the </w:t>
      </w:r>
      <w:r w:rsidRPr="001B4A7A">
        <w:rPr>
          <w:rFonts w:cs="Times New Roman"/>
          <w:b/>
        </w:rPr>
        <w:t>last 7 days</w:t>
      </w:r>
      <w:r w:rsidRPr="001B4A7A">
        <w:rPr>
          <w:rFonts w:cs="Times New Roman"/>
        </w:rPr>
        <w:t xml:space="preserve">, on how many days did you do </w:t>
      </w:r>
      <w:r w:rsidRPr="001B4A7A">
        <w:rPr>
          <w:rFonts w:cs="Times New Roman"/>
          <w:b/>
        </w:rPr>
        <w:t>moderate</w:t>
      </w:r>
      <w:r w:rsidRPr="001B4A7A">
        <w:rPr>
          <w:rFonts w:cs="Times New Roman"/>
        </w:rPr>
        <w:t xml:space="preserve"> physical activities like carrying light loads, bicycling at a regular pace, or doubles tennis?  Do not include walking.</w:t>
      </w:r>
    </w:p>
    <w:p w14:paraId="193FE9FD" w14:textId="77777777" w:rsidR="00D16295" w:rsidRPr="001B4A7A" w:rsidRDefault="00D16295" w:rsidP="00D16295">
      <w:pPr>
        <w:rPr>
          <w:rFonts w:cs="Times New Roman"/>
        </w:rPr>
      </w:pPr>
    </w:p>
    <w:p w14:paraId="44005D83" w14:textId="77777777" w:rsidR="00D16295" w:rsidRPr="001B4A7A" w:rsidRDefault="00D16295" w:rsidP="00D16295">
      <w:pPr>
        <w:ind w:left="720"/>
        <w:rPr>
          <w:rFonts w:cs="Times New Roman"/>
          <w:b/>
        </w:rPr>
      </w:pPr>
      <w:r w:rsidRPr="001B4A7A">
        <w:rPr>
          <w:rFonts w:cs="Times New Roman"/>
        </w:rPr>
        <w:t>_____</w:t>
      </w:r>
      <w:r w:rsidRPr="001B4A7A">
        <w:rPr>
          <w:rFonts w:cs="Times New Roman"/>
        </w:rPr>
        <w:tab/>
      </w:r>
      <w:r w:rsidRPr="001B4A7A">
        <w:rPr>
          <w:rFonts w:cs="Times New Roman"/>
          <w:b/>
        </w:rPr>
        <w:t>days per week</w:t>
      </w:r>
    </w:p>
    <w:p w14:paraId="5D1032D2" w14:textId="77777777" w:rsidR="00D16295" w:rsidRPr="001B4A7A" w:rsidRDefault="00D16295" w:rsidP="00D16295">
      <w:pPr>
        <w:ind w:left="720"/>
        <w:rPr>
          <w:rFonts w:cs="Times New Roman"/>
        </w:rPr>
      </w:pPr>
      <w:r w:rsidRPr="001B4A7A">
        <w:rPr>
          <w:rFonts w:cs="Times New Roman"/>
          <w:noProof/>
        </w:rPr>
        <mc:AlternateContent>
          <mc:Choice Requires="wps">
            <w:drawing>
              <wp:anchor distT="0" distB="0" distL="114300" distR="114300" simplePos="0" relativeHeight="251672576" behindDoc="0" locked="0" layoutInCell="0" allowOverlap="1" wp14:anchorId="58A052D3" wp14:editId="19964617">
                <wp:simplePos x="0" y="0"/>
                <wp:positionH relativeFrom="column">
                  <wp:posOffset>508635</wp:posOffset>
                </wp:positionH>
                <wp:positionV relativeFrom="paragraph">
                  <wp:posOffset>139700</wp:posOffset>
                </wp:positionV>
                <wp:extent cx="228600" cy="228600"/>
                <wp:effectExtent l="13335" t="6350" r="5715" b="1270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03552" id="Rectangle 11" o:spid="_x0000_s1026" style="position:absolute;margin-left:40.05pt;margin-top:11pt;width:18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" o:allowincell="f"/>
            </w:pict>
          </mc:Fallback>
        </mc:AlternateContent>
      </w:r>
    </w:p>
    <w:p w14:paraId="6490E219" w14:textId="44B18B52" w:rsidR="00D16295" w:rsidRPr="001B4A7A" w:rsidRDefault="00D16295" w:rsidP="00D16295">
      <w:pPr>
        <w:rPr>
          <w:rFonts w:cs="Times New Roman"/>
          <w:b/>
          <w:i/>
        </w:rPr>
      </w:pPr>
      <w:r w:rsidRPr="001B4A7A">
        <w:rPr>
          <w:rFonts w:cs="Times New Roman"/>
          <w:noProof/>
        </w:rPr>
        <mc:AlternateContent>
          <mc:Choice Requires="wps">
            <w:drawing>
              <wp:anchor distT="0" distB="0" distL="114300" distR="114300" simplePos="0" relativeHeight="251677696" behindDoc="0" locked="0" layoutInCell="1" allowOverlap="1" wp14:anchorId="350BA73D" wp14:editId="1B1BA28F">
                <wp:simplePos x="0" y="0"/>
                <wp:positionH relativeFrom="column">
                  <wp:posOffset>3194685</wp:posOffset>
                </wp:positionH>
                <wp:positionV relativeFrom="paragraph">
                  <wp:posOffset>92075</wp:posOffset>
                </wp:positionV>
                <wp:extent cx="342900" cy="0"/>
                <wp:effectExtent l="22860" t="86360" r="34290" b="9461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8B0B7" id="Straight Connector 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55pt,7.25pt" to="278.5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" strokeweight="3pt">
                <v:stroke endarrow="block"/>
              </v:line>
            </w:pict>
          </mc:Fallback>
        </mc:AlternateContent>
      </w:r>
      <w:r w:rsidRPr="001B4A7A">
        <w:rPr>
          <w:rFonts w:cs="Times New Roman"/>
        </w:rPr>
        <w:tab/>
        <w:t xml:space="preserve"> </w:t>
      </w:r>
      <w:r w:rsidRPr="001B4A7A">
        <w:rPr>
          <w:rFonts w:cs="Times New Roman"/>
        </w:rPr>
        <w:tab/>
        <w:t>No moderate physical activities</w:t>
      </w:r>
      <w:r w:rsidRPr="001B4A7A">
        <w:rPr>
          <w:rFonts w:cs="Times New Roman"/>
        </w:rPr>
        <w:tab/>
      </w:r>
      <w:r w:rsidRPr="001B4A7A">
        <w:rPr>
          <w:rFonts w:cs="Times New Roman"/>
        </w:rPr>
        <w:tab/>
      </w:r>
      <w:r w:rsidRPr="001B4A7A">
        <w:rPr>
          <w:rFonts w:cs="Times New Roman"/>
          <w:b/>
          <w:i/>
        </w:rPr>
        <w:t>Skip to question 5</w:t>
      </w:r>
    </w:p>
    <w:p w14:paraId="253EBACA" w14:textId="77777777" w:rsidR="00D16295" w:rsidRPr="001B4A7A" w:rsidRDefault="00D16295" w:rsidP="00D16295">
      <w:pPr>
        <w:pStyle w:val="BodyTextIndent"/>
        <w:numPr>
          <w:ilvl w:val="0"/>
          <w:numId w:val="36"/>
        </w:numPr>
        <w:ind w:hanging="720"/>
        <w:rPr>
          <w:rFonts w:ascii="Times New Roman" w:hAnsi="Times New Roman" w:cs="Times New Roman"/>
          <w:szCs w:val="24"/>
        </w:rPr>
      </w:pPr>
      <w:r w:rsidRPr="001B4A7A">
        <w:rPr>
          <w:rFonts w:ascii="Times New Roman" w:hAnsi="Times New Roman" w:cs="Times New Roman"/>
          <w:szCs w:val="24"/>
        </w:rPr>
        <w:t xml:space="preserve">How much time did you usually spend doing </w:t>
      </w:r>
      <w:r w:rsidRPr="001B4A7A">
        <w:rPr>
          <w:rFonts w:ascii="Times New Roman" w:hAnsi="Times New Roman" w:cs="Times New Roman"/>
          <w:b/>
          <w:szCs w:val="24"/>
        </w:rPr>
        <w:t>moderate</w:t>
      </w:r>
      <w:r w:rsidRPr="001B4A7A">
        <w:rPr>
          <w:rFonts w:ascii="Times New Roman" w:hAnsi="Times New Roman" w:cs="Times New Roman"/>
          <w:szCs w:val="24"/>
        </w:rPr>
        <w:t xml:space="preserve"> physical activities on one of those days?</w:t>
      </w:r>
    </w:p>
    <w:p w14:paraId="7290ABD3" w14:textId="77777777" w:rsidR="00D16295" w:rsidRPr="001B4A7A" w:rsidRDefault="00D16295" w:rsidP="00D16295">
      <w:pPr>
        <w:pStyle w:val="BodyTextIndent"/>
        <w:rPr>
          <w:rFonts w:ascii="Times New Roman" w:hAnsi="Times New Roman" w:cs="Times New Roman"/>
          <w:szCs w:val="24"/>
        </w:rPr>
      </w:pPr>
    </w:p>
    <w:p w14:paraId="331CB2B1" w14:textId="77777777" w:rsidR="00D16295" w:rsidRPr="001B4A7A" w:rsidRDefault="00D16295" w:rsidP="00D16295">
      <w:pPr>
        <w:pStyle w:val="BodyTextIndent"/>
        <w:spacing w:line="360" w:lineRule="auto"/>
        <w:ind w:left="1440"/>
        <w:rPr>
          <w:rFonts w:ascii="Times New Roman" w:hAnsi="Times New Roman" w:cs="Times New Roman"/>
          <w:szCs w:val="24"/>
        </w:rPr>
      </w:pPr>
      <w:r w:rsidRPr="001B4A7A">
        <w:rPr>
          <w:rFonts w:ascii="Times New Roman" w:hAnsi="Times New Roman" w:cs="Times New Roman"/>
          <w:szCs w:val="24"/>
        </w:rPr>
        <w:t>_____</w:t>
      </w:r>
      <w:r w:rsidRPr="001B4A7A">
        <w:rPr>
          <w:rFonts w:ascii="Times New Roman" w:hAnsi="Times New Roman" w:cs="Times New Roman"/>
          <w:szCs w:val="24"/>
        </w:rPr>
        <w:tab/>
      </w:r>
      <w:r w:rsidRPr="001B4A7A">
        <w:rPr>
          <w:rFonts w:ascii="Times New Roman" w:hAnsi="Times New Roman" w:cs="Times New Roman"/>
          <w:b/>
          <w:szCs w:val="24"/>
        </w:rPr>
        <w:t>hours per day</w:t>
      </w:r>
    </w:p>
    <w:p w14:paraId="6EFFFFA6" w14:textId="77777777" w:rsidR="00D16295" w:rsidRPr="001B4A7A" w:rsidRDefault="00D16295" w:rsidP="00D16295">
      <w:pPr>
        <w:pStyle w:val="BodyTextIndent"/>
        <w:spacing w:line="360" w:lineRule="auto"/>
        <w:ind w:left="1440"/>
        <w:rPr>
          <w:rFonts w:ascii="Times New Roman" w:hAnsi="Times New Roman" w:cs="Times New Roman"/>
          <w:szCs w:val="24"/>
        </w:rPr>
      </w:pPr>
      <w:r w:rsidRPr="001B4A7A">
        <w:rPr>
          <w:rFonts w:ascii="Times New Roman" w:hAnsi="Times New Roman" w:cs="Times New Roman"/>
          <w:szCs w:val="24"/>
        </w:rPr>
        <w:t>_____</w:t>
      </w:r>
      <w:r w:rsidRPr="001B4A7A">
        <w:rPr>
          <w:rFonts w:ascii="Times New Roman" w:hAnsi="Times New Roman" w:cs="Times New Roman"/>
          <w:szCs w:val="24"/>
        </w:rPr>
        <w:tab/>
      </w:r>
      <w:r w:rsidRPr="001B4A7A">
        <w:rPr>
          <w:rFonts w:ascii="Times New Roman" w:hAnsi="Times New Roman" w:cs="Times New Roman"/>
          <w:b/>
          <w:szCs w:val="24"/>
        </w:rPr>
        <w:t>minutes per day</w:t>
      </w:r>
    </w:p>
    <w:p w14:paraId="6DFF6ADA" w14:textId="77777777" w:rsidR="00D16295" w:rsidRPr="001B4A7A" w:rsidRDefault="00D16295" w:rsidP="00D16295">
      <w:pPr>
        <w:pStyle w:val="BodyTextIndent"/>
        <w:ind w:left="1440"/>
        <w:rPr>
          <w:rFonts w:ascii="Times New Roman" w:hAnsi="Times New Roman" w:cs="Times New Roman"/>
          <w:szCs w:val="24"/>
        </w:rPr>
      </w:pPr>
      <w:r w:rsidRPr="001B4A7A">
        <w:rPr>
          <w:rFonts w:ascii="Times New Roman" w:hAnsi="Times New Roman" w:cs="Times New Roman"/>
          <w:noProof/>
          <w:szCs w:val="24"/>
        </w:rPr>
        <mc:AlternateContent>
          <mc:Choice Requires="wps">
            <w:drawing>
              <wp:anchor distT="0" distB="0" distL="114300" distR="114300" simplePos="0" relativeHeight="251673600" behindDoc="0" locked="0" layoutInCell="0" allowOverlap="1" wp14:anchorId="0E3801CC" wp14:editId="15A9AB48">
                <wp:simplePos x="0" y="0"/>
                <wp:positionH relativeFrom="column">
                  <wp:posOffset>508635</wp:posOffset>
                </wp:positionH>
                <wp:positionV relativeFrom="paragraph">
                  <wp:posOffset>106680</wp:posOffset>
                </wp:positionV>
                <wp:extent cx="228600" cy="228600"/>
                <wp:effectExtent l="13335" t="5715" r="5715" b="133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D349B5" id="Rectangle 18" o:spid="_x0000_s1026" style="position:absolute;margin-left:40.05pt;margin-top:8.4pt;width:18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" o:allowincell="f"/>
            </w:pict>
          </mc:Fallback>
        </mc:AlternateContent>
      </w:r>
    </w:p>
    <w:p w14:paraId="7AB32E98" w14:textId="70D5509E" w:rsidR="00D16295" w:rsidRPr="001B4A7A" w:rsidRDefault="00D16295" w:rsidP="00D16295">
      <w:pPr>
        <w:pStyle w:val="BodyTextIndent"/>
        <w:ind w:left="360" w:firstLine="0"/>
        <w:rPr>
          <w:rFonts w:ascii="Times New Roman" w:hAnsi="Times New Roman" w:cs="Times New Roman"/>
          <w:szCs w:val="24"/>
        </w:rPr>
      </w:pPr>
      <w:r w:rsidRPr="001B4A7A">
        <w:rPr>
          <w:rFonts w:ascii="Times New Roman" w:hAnsi="Times New Roman" w:cs="Times New Roman"/>
          <w:szCs w:val="24"/>
        </w:rPr>
        <w:tab/>
      </w:r>
      <w:r w:rsidRPr="001B4A7A">
        <w:rPr>
          <w:rFonts w:ascii="Times New Roman" w:hAnsi="Times New Roman" w:cs="Times New Roman"/>
          <w:szCs w:val="24"/>
        </w:rPr>
        <w:tab/>
        <w:t xml:space="preserve">Don’t know/Not sure </w:t>
      </w:r>
    </w:p>
    <w:p w14:paraId="153ACAE3" w14:textId="77777777" w:rsidR="00D16295" w:rsidRPr="001B4A7A" w:rsidRDefault="00D16295" w:rsidP="001B4A7A">
      <w:pPr>
        <w:ind w:firstLine="0"/>
        <w:rPr>
          <w:rFonts w:cs="Times New Roman"/>
          <w:color w:val="1E4C62"/>
        </w:rPr>
      </w:pPr>
    </w:p>
    <w:p w14:paraId="55CCA6E5" w14:textId="5D289124" w:rsidR="00D16295" w:rsidRPr="001B4A7A" w:rsidRDefault="00D16295" w:rsidP="00D16295">
      <w:pPr>
        <w:pStyle w:val="ListParagraph"/>
        <w:numPr>
          <w:ilvl w:val="0"/>
          <w:numId w:val="36"/>
        </w:numPr>
        <w:rPr>
          <w:rFonts w:cs="Times New Roman"/>
        </w:rPr>
      </w:pPr>
      <w:r w:rsidRPr="001B4A7A">
        <w:rPr>
          <w:rFonts w:cs="Times New Roman"/>
        </w:rPr>
        <w:t xml:space="preserve">During the last 7 days, on how many days did you do </w:t>
      </w:r>
      <w:proofErr w:type="gramStart"/>
      <w:r w:rsidRPr="001B4A7A">
        <w:rPr>
          <w:rFonts w:cs="Times New Roman"/>
        </w:rPr>
        <w:t>weight lifting</w:t>
      </w:r>
      <w:proofErr w:type="gramEnd"/>
      <w:r w:rsidRPr="001B4A7A">
        <w:rPr>
          <w:rFonts w:cs="Times New Roman"/>
        </w:rPr>
        <w:t xml:space="preserve"> or other muscle building (anaerobic) activities like bodyweight exercises, squats, push-ups, pull-ups, or bicep curls in your leisure time?</w:t>
      </w:r>
    </w:p>
    <w:p w14:paraId="6E97B4C5" w14:textId="720AF34D" w:rsidR="00D16295" w:rsidRPr="001B4A7A" w:rsidRDefault="00D16295" w:rsidP="00D16295">
      <w:pPr>
        <w:ind w:left="568" w:firstLine="0"/>
        <w:rPr>
          <w:rFonts w:cs="Times New Roman"/>
          <w:b/>
        </w:rPr>
      </w:pPr>
      <w:r w:rsidRPr="001B4A7A">
        <w:rPr>
          <w:rFonts w:cs="Times New Roman"/>
        </w:rPr>
        <w:t>_____</w:t>
      </w:r>
      <w:r w:rsidRPr="001B4A7A">
        <w:rPr>
          <w:rFonts w:cs="Times New Roman"/>
        </w:rPr>
        <w:tab/>
      </w:r>
      <w:r w:rsidRPr="001B4A7A">
        <w:rPr>
          <w:rFonts w:cs="Times New Roman"/>
          <w:b/>
        </w:rPr>
        <w:t>days per week</w:t>
      </w:r>
    </w:p>
    <w:p w14:paraId="2924B6CD" w14:textId="77777777" w:rsidR="00D16295" w:rsidRPr="001B4A7A" w:rsidRDefault="00D16295" w:rsidP="00D16295">
      <w:pPr>
        <w:ind w:left="568" w:firstLine="0"/>
        <w:rPr>
          <w:rFonts w:cs="Times New Roman"/>
          <w:b/>
        </w:rPr>
      </w:pPr>
    </w:p>
    <w:p w14:paraId="10A21CCA" w14:textId="0B862FD3" w:rsidR="00D16295" w:rsidRPr="001B4A7A" w:rsidRDefault="00D16295" w:rsidP="00D16295">
      <w:pPr>
        <w:pStyle w:val="ListParagraph"/>
        <w:numPr>
          <w:ilvl w:val="0"/>
          <w:numId w:val="36"/>
        </w:numPr>
        <w:rPr>
          <w:rFonts w:cs="Times New Roman"/>
          <w:color w:val="1E4C62"/>
        </w:rPr>
      </w:pPr>
      <w:r w:rsidRPr="001B4A7A">
        <w:rPr>
          <w:rFonts w:cs="Times New Roman"/>
        </w:rPr>
        <w:t xml:space="preserve">How much time did you usually spend doing muscle-building physical activities on one of those days (for example, if you typically spend 20 minutes doing weightlifting or muscle-building activities on a day in which you engage in </w:t>
      </w:r>
      <w:proofErr w:type="gramStart"/>
      <w:r w:rsidRPr="001B4A7A">
        <w:rPr>
          <w:rFonts w:cs="Times New Roman"/>
        </w:rPr>
        <w:t>weight lifting</w:t>
      </w:r>
      <w:proofErr w:type="gramEnd"/>
      <w:r w:rsidRPr="001B4A7A">
        <w:rPr>
          <w:rFonts w:cs="Times New Roman"/>
        </w:rPr>
        <w:t xml:space="preserve"> or muscle-building activities, please write 20 minutes here)?</w:t>
      </w:r>
    </w:p>
    <w:p w14:paraId="716AD23C" w14:textId="496E5A8A" w:rsidR="00D16295" w:rsidRPr="001B4A7A" w:rsidRDefault="00D16295" w:rsidP="00D16295">
      <w:pPr>
        <w:pStyle w:val="BodyTextIndent"/>
        <w:rPr>
          <w:rFonts w:ascii="Times New Roman" w:hAnsi="Times New Roman" w:cs="Times New Roman"/>
          <w:szCs w:val="24"/>
        </w:rPr>
      </w:pPr>
    </w:p>
    <w:p w14:paraId="2A104886" w14:textId="77777777" w:rsidR="00D16295" w:rsidRPr="001B4A7A" w:rsidRDefault="00D16295" w:rsidP="00D16295">
      <w:pPr>
        <w:pStyle w:val="BodyTextIndent"/>
        <w:rPr>
          <w:rFonts w:ascii="Times New Roman" w:hAnsi="Times New Roman" w:cs="Times New Roman"/>
          <w:szCs w:val="24"/>
        </w:rPr>
      </w:pPr>
    </w:p>
    <w:p w14:paraId="4DBB18EA" w14:textId="77777777" w:rsidR="00D16295" w:rsidRPr="001B4A7A" w:rsidRDefault="00D16295" w:rsidP="00D16295">
      <w:pPr>
        <w:pStyle w:val="BodyTextIndent"/>
        <w:spacing w:line="360" w:lineRule="auto"/>
        <w:ind w:left="1440"/>
        <w:rPr>
          <w:rFonts w:ascii="Times New Roman" w:hAnsi="Times New Roman" w:cs="Times New Roman"/>
          <w:szCs w:val="24"/>
        </w:rPr>
      </w:pPr>
      <w:r w:rsidRPr="001B4A7A">
        <w:rPr>
          <w:rFonts w:ascii="Times New Roman" w:hAnsi="Times New Roman" w:cs="Times New Roman"/>
          <w:szCs w:val="24"/>
        </w:rPr>
        <w:t>_____</w:t>
      </w:r>
      <w:r w:rsidRPr="001B4A7A">
        <w:rPr>
          <w:rFonts w:ascii="Times New Roman" w:hAnsi="Times New Roman" w:cs="Times New Roman"/>
          <w:szCs w:val="24"/>
        </w:rPr>
        <w:tab/>
      </w:r>
      <w:r w:rsidRPr="001B4A7A">
        <w:rPr>
          <w:rFonts w:ascii="Times New Roman" w:hAnsi="Times New Roman" w:cs="Times New Roman"/>
          <w:b/>
          <w:szCs w:val="24"/>
        </w:rPr>
        <w:t>hours per day</w:t>
      </w:r>
    </w:p>
    <w:p w14:paraId="1DB7B9DA" w14:textId="77777777" w:rsidR="00D16295" w:rsidRPr="001B4A7A" w:rsidRDefault="00D16295" w:rsidP="00D16295">
      <w:pPr>
        <w:pStyle w:val="BodyTextIndent"/>
        <w:spacing w:line="360" w:lineRule="auto"/>
        <w:ind w:left="1440"/>
        <w:rPr>
          <w:rFonts w:ascii="Times New Roman" w:hAnsi="Times New Roman" w:cs="Times New Roman"/>
          <w:szCs w:val="24"/>
        </w:rPr>
      </w:pPr>
      <w:r w:rsidRPr="001B4A7A">
        <w:rPr>
          <w:rFonts w:ascii="Times New Roman" w:hAnsi="Times New Roman" w:cs="Times New Roman"/>
          <w:szCs w:val="24"/>
        </w:rPr>
        <w:t>_____</w:t>
      </w:r>
      <w:r w:rsidRPr="001B4A7A">
        <w:rPr>
          <w:rFonts w:ascii="Times New Roman" w:hAnsi="Times New Roman" w:cs="Times New Roman"/>
          <w:szCs w:val="24"/>
        </w:rPr>
        <w:tab/>
      </w:r>
      <w:r w:rsidRPr="001B4A7A">
        <w:rPr>
          <w:rFonts w:ascii="Times New Roman" w:hAnsi="Times New Roman" w:cs="Times New Roman"/>
          <w:b/>
          <w:szCs w:val="24"/>
        </w:rPr>
        <w:t>minutes per day</w:t>
      </w:r>
    </w:p>
    <w:p w14:paraId="2C61A8CD" w14:textId="77777777" w:rsidR="00D16295" w:rsidRPr="001B4A7A" w:rsidRDefault="00D16295" w:rsidP="00D16295">
      <w:pPr>
        <w:pStyle w:val="BodyTextIndent"/>
        <w:ind w:left="1440"/>
        <w:rPr>
          <w:rFonts w:ascii="Times New Roman" w:hAnsi="Times New Roman" w:cs="Times New Roman"/>
          <w:szCs w:val="24"/>
        </w:rPr>
      </w:pPr>
      <w:r w:rsidRPr="001B4A7A">
        <w:rPr>
          <w:rFonts w:ascii="Times New Roman" w:hAnsi="Times New Roman" w:cs="Times New Roman"/>
          <w:noProof/>
          <w:szCs w:val="24"/>
        </w:rPr>
        <mc:AlternateContent>
          <mc:Choice Requires="wps">
            <w:drawing>
              <wp:anchor distT="0" distB="0" distL="114300" distR="114300" simplePos="0" relativeHeight="251680768" behindDoc="0" locked="0" layoutInCell="0" allowOverlap="1" wp14:anchorId="3B5C2017" wp14:editId="5847D723">
                <wp:simplePos x="0" y="0"/>
                <wp:positionH relativeFrom="column">
                  <wp:posOffset>508635</wp:posOffset>
                </wp:positionH>
                <wp:positionV relativeFrom="paragraph">
                  <wp:posOffset>106680</wp:posOffset>
                </wp:positionV>
                <wp:extent cx="228600" cy="228600"/>
                <wp:effectExtent l="13335" t="5715" r="5715" b="1333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D8EA0" id="Rectangle 27" o:spid="_x0000_s1026" style="position:absolute;margin-left:40.05pt;margin-top:8.4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" o:allowincell="f"/>
            </w:pict>
          </mc:Fallback>
        </mc:AlternateContent>
      </w:r>
    </w:p>
    <w:p w14:paraId="39959AB0" w14:textId="77777777" w:rsidR="00D16295" w:rsidRPr="001B4A7A" w:rsidRDefault="00D16295" w:rsidP="00D16295">
      <w:pPr>
        <w:pStyle w:val="BodyTextIndent"/>
        <w:ind w:left="360" w:firstLine="0"/>
        <w:rPr>
          <w:rFonts w:ascii="Times New Roman" w:hAnsi="Times New Roman" w:cs="Times New Roman"/>
          <w:szCs w:val="24"/>
        </w:rPr>
      </w:pPr>
      <w:r w:rsidRPr="001B4A7A">
        <w:rPr>
          <w:rFonts w:ascii="Times New Roman" w:hAnsi="Times New Roman" w:cs="Times New Roman"/>
          <w:szCs w:val="24"/>
        </w:rPr>
        <w:tab/>
      </w:r>
      <w:r w:rsidRPr="001B4A7A">
        <w:rPr>
          <w:rFonts w:ascii="Times New Roman" w:hAnsi="Times New Roman" w:cs="Times New Roman"/>
          <w:szCs w:val="24"/>
        </w:rPr>
        <w:tab/>
        <w:t xml:space="preserve">Don’t know/Not sure </w:t>
      </w:r>
    </w:p>
    <w:p w14:paraId="4E7CEF2A" w14:textId="2C9CCA44" w:rsidR="00D16295" w:rsidRPr="001B4A7A" w:rsidRDefault="00D16295" w:rsidP="00D16295">
      <w:pPr>
        <w:pStyle w:val="BodyTextIndent"/>
        <w:rPr>
          <w:rFonts w:ascii="Times New Roman" w:hAnsi="Times New Roman" w:cs="Times New Roman"/>
          <w:szCs w:val="24"/>
        </w:rPr>
      </w:pPr>
    </w:p>
    <w:p w14:paraId="0E61C5D6" w14:textId="77777777" w:rsidR="00D16295" w:rsidRPr="001B4A7A" w:rsidRDefault="00D16295" w:rsidP="00D16295">
      <w:pPr>
        <w:pStyle w:val="BodyTextIndent"/>
        <w:ind w:left="0" w:firstLine="0"/>
        <w:rPr>
          <w:rFonts w:ascii="Times New Roman" w:hAnsi="Times New Roman" w:cs="Times New Roman"/>
          <w:szCs w:val="24"/>
        </w:rPr>
      </w:pPr>
    </w:p>
    <w:p w14:paraId="57EF5E3C" w14:textId="77777777" w:rsidR="00D16295" w:rsidRPr="001B4A7A" w:rsidRDefault="00D16295" w:rsidP="00D16295">
      <w:pPr>
        <w:pStyle w:val="BodyTextIndent"/>
        <w:ind w:left="360" w:firstLine="0"/>
        <w:rPr>
          <w:rFonts w:ascii="Times New Roman" w:hAnsi="Times New Roman" w:cs="Times New Roman"/>
          <w:szCs w:val="24"/>
        </w:rPr>
      </w:pPr>
    </w:p>
    <w:p w14:paraId="14FF062E" w14:textId="77777777" w:rsidR="00D16295" w:rsidRPr="001B4A7A" w:rsidRDefault="00D16295" w:rsidP="00D16295">
      <w:pPr>
        <w:pStyle w:val="BodyTextIndent"/>
        <w:ind w:left="0" w:firstLine="0"/>
        <w:rPr>
          <w:rFonts w:ascii="Times New Roman" w:hAnsi="Times New Roman" w:cs="Times New Roman"/>
          <w:b/>
          <w:szCs w:val="24"/>
        </w:rPr>
      </w:pPr>
      <w:r w:rsidRPr="001B4A7A">
        <w:rPr>
          <w:rFonts w:ascii="Times New Roman" w:hAnsi="Times New Roman" w:cs="Times New Roman"/>
          <w:b/>
          <w:szCs w:val="24"/>
        </w:rPr>
        <w:t>This is the end of the questionnaire, thank you for participating.</w:t>
      </w:r>
    </w:p>
    <w:p w14:paraId="169CD925" w14:textId="77777777" w:rsidR="00D16295" w:rsidRPr="001B4A7A" w:rsidRDefault="00D16295" w:rsidP="00D16295">
      <w:pPr>
        <w:pStyle w:val="BodyTextIndent"/>
        <w:ind w:left="0" w:firstLine="0"/>
        <w:rPr>
          <w:rFonts w:ascii="Times New Roman" w:hAnsi="Times New Roman" w:cs="Times New Roman"/>
          <w:b/>
          <w:szCs w:val="24"/>
        </w:rPr>
      </w:pPr>
    </w:p>
    <w:p w14:paraId="1A433064" w14:textId="77777777" w:rsidR="00D16295" w:rsidRPr="001B4A7A" w:rsidRDefault="00D16295" w:rsidP="00D16295">
      <w:pPr>
        <w:rPr>
          <w:rFonts w:eastAsia="Times New Roman" w:cs="Times New Roman"/>
          <w:b/>
          <w:lang w:val="en-US"/>
        </w:rPr>
      </w:pPr>
      <w:r w:rsidRPr="001B4A7A">
        <w:rPr>
          <w:rFonts w:cs="Times New Roman"/>
          <w:b/>
        </w:rPr>
        <w:br w:type="page"/>
      </w:r>
    </w:p>
    <w:p w14:paraId="04A8AC64" w14:textId="5C9A5BAE" w:rsidR="00D16295" w:rsidRDefault="001B4A7A" w:rsidP="001B4A7A">
      <w:pPr>
        <w:pStyle w:val="BodyTextIndent"/>
        <w:ind w:left="0" w:firstLine="0"/>
        <w:jc w:val="center"/>
        <w:rPr>
          <w:rFonts w:asciiTheme="minorHAnsi" w:hAnsiTheme="minorHAnsi" w:cstheme="minorHAnsi"/>
          <w:b/>
          <w:bCs/>
          <w:szCs w:val="24"/>
        </w:rPr>
      </w:pPr>
      <w:r w:rsidRPr="001B4A7A">
        <w:rPr>
          <w:rFonts w:asciiTheme="minorHAnsi" w:hAnsiTheme="minorHAnsi" w:cstheme="minorHAnsi"/>
          <w:b/>
          <w:bCs/>
          <w:szCs w:val="24"/>
        </w:rPr>
        <w:lastRenderedPageBreak/>
        <w:t>Appendix 1</w:t>
      </w:r>
      <w:r w:rsidR="00C20390">
        <w:rPr>
          <w:rFonts w:asciiTheme="minorHAnsi" w:hAnsiTheme="minorHAnsi" w:cstheme="minorHAnsi"/>
          <w:b/>
          <w:bCs/>
          <w:szCs w:val="24"/>
        </w:rPr>
        <w:t>4</w:t>
      </w:r>
      <w:r w:rsidR="00622FA0">
        <w:rPr>
          <w:rFonts w:asciiTheme="minorHAnsi" w:hAnsiTheme="minorHAnsi" w:cstheme="minorHAnsi"/>
          <w:b/>
          <w:bCs/>
          <w:szCs w:val="24"/>
        </w:rPr>
        <w:t>:</w:t>
      </w:r>
    </w:p>
    <w:p w14:paraId="3D6A2438" w14:textId="77777777" w:rsidR="001B4A7A" w:rsidRPr="001B4A7A" w:rsidRDefault="001B4A7A" w:rsidP="001B4A7A">
      <w:pPr>
        <w:pStyle w:val="BodyTextIndent"/>
        <w:ind w:left="0" w:firstLine="0"/>
        <w:jc w:val="center"/>
        <w:rPr>
          <w:rFonts w:asciiTheme="minorHAnsi" w:hAnsiTheme="minorHAnsi" w:cstheme="minorHAnsi"/>
          <w:b/>
          <w:bCs/>
          <w:szCs w:val="24"/>
        </w:rPr>
      </w:pPr>
    </w:p>
    <w:p w14:paraId="34842307" w14:textId="23B6237A" w:rsidR="001B4A7A" w:rsidRDefault="001B4A7A" w:rsidP="001B4A7A">
      <w:pPr>
        <w:pStyle w:val="BodyTextIndent"/>
        <w:ind w:left="0" w:firstLine="0"/>
        <w:rPr>
          <w:rFonts w:asciiTheme="minorHAnsi" w:hAnsiTheme="minorHAnsi" w:cstheme="minorHAnsi"/>
        </w:rPr>
      </w:pPr>
      <w:r w:rsidRPr="001B4A7A">
        <w:rPr>
          <w:rFonts w:asciiTheme="minorHAnsi" w:hAnsiTheme="minorHAnsi" w:cstheme="minorHAnsi"/>
        </w:rPr>
        <w:t>Measurement scaled used to measure exercise avoidance.</w:t>
      </w:r>
    </w:p>
    <w:p w14:paraId="1D7BB5CC" w14:textId="77777777" w:rsidR="001B4A7A" w:rsidRPr="001B4A7A" w:rsidRDefault="001B4A7A" w:rsidP="001B4A7A">
      <w:pPr>
        <w:pStyle w:val="BodyTextIndent"/>
        <w:ind w:left="0" w:firstLine="0"/>
        <w:rPr>
          <w:rFonts w:asciiTheme="minorHAnsi" w:hAnsiTheme="minorHAnsi" w:cstheme="minorHAnsi"/>
        </w:rPr>
      </w:pPr>
    </w:p>
    <w:p w14:paraId="127977B1" w14:textId="25034DD9" w:rsidR="001B4A7A" w:rsidRDefault="003653E8" w:rsidP="00D16295">
      <w:pPr>
        <w:pStyle w:val="BodyTextIndent"/>
        <w:ind w:left="0" w:firstLine="0"/>
        <w:rPr>
          <w:rFonts w:asciiTheme="minorHAnsi" w:hAnsiTheme="minorHAnsi" w:cstheme="minorHAnsi"/>
          <w:b/>
          <w:bCs/>
          <w:szCs w:val="24"/>
        </w:rPr>
      </w:pPr>
      <w:r>
        <w:rPr>
          <w:rFonts w:asciiTheme="minorHAnsi" w:hAnsiTheme="minorHAnsi" w:cstheme="minorHAnsi"/>
          <w:b/>
          <w:bCs/>
          <w:szCs w:val="24"/>
        </w:rPr>
        <w:t>Figure 1:</w:t>
      </w:r>
    </w:p>
    <w:p w14:paraId="0ACE4697" w14:textId="77777777" w:rsidR="003653E8" w:rsidRPr="003653E8" w:rsidRDefault="003653E8" w:rsidP="00D16295">
      <w:pPr>
        <w:pStyle w:val="BodyTextIndent"/>
        <w:ind w:left="0" w:firstLine="0"/>
        <w:rPr>
          <w:rFonts w:asciiTheme="minorHAnsi" w:hAnsiTheme="minorHAnsi" w:cstheme="minorHAnsi"/>
          <w:b/>
          <w:bCs/>
          <w:szCs w:val="24"/>
        </w:rPr>
      </w:pPr>
    </w:p>
    <w:p w14:paraId="1EA43EE7" w14:textId="55EA3AF0" w:rsidR="00D16295" w:rsidRPr="001B4A7A" w:rsidRDefault="00D16295" w:rsidP="00D16295">
      <w:pPr>
        <w:pStyle w:val="BodyTextIndent"/>
        <w:ind w:left="0" w:firstLine="0"/>
        <w:rPr>
          <w:rFonts w:asciiTheme="minorHAnsi" w:hAnsiTheme="minorHAnsi" w:cstheme="minorHAnsi"/>
          <w:szCs w:val="24"/>
        </w:rPr>
      </w:pPr>
      <w:r w:rsidRPr="001B4A7A">
        <w:rPr>
          <w:rFonts w:asciiTheme="minorHAnsi" w:hAnsiTheme="minorHAnsi" w:cstheme="minorHAnsi"/>
          <w:szCs w:val="24"/>
        </w:rPr>
        <w:t>Exercise Avoidance Scale (Vartanian &amp; Novak, 2011)</w:t>
      </w:r>
    </w:p>
    <w:p w14:paraId="1E0DDDD7" w14:textId="77777777" w:rsidR="00D16295" w:rsidRPr="001B4A7A" w:rsidRDefault="00D16295" w:rsidP="00D16295">
      <w:pPr>
        <w:pStyle w:val="BodyTextIndent"/>
        <w:ind w:left="0" w:firstLine="0"/>
        <w:rPr>
          <w:rFonts w:asciiTheme="minorHAnsi" w:hAnsiTheme="minorHAnsi" w:cstheme="minorHAnsi"/>
          <w:szCs w:val="24"/>
        </w:rPr>
      </w:pPr>
    </w:p>
    <w:p w14:paraId="1504443F" w14:textId="77777777" w:rsidR="00D16295" w:rsidRPr="001B4A7A" w:rsidRDefault="00D16295" w:rsidP="00D16295">
      <w:pPr>
        <w:pStyle w:val="BodyTextIndent"/>
        <w:ind w:left="0" w:firstLine="0"/>
        <w:rPr>
          <w:rFonts w:asciiTheme="minorHAnsi" w:hAnsiTheme="minorHAnsi" w:cstheme="minorHAnsi"/>
          <w:szCs w:val="24"/>
        </w:rPr>
      </w:pPr>
    </w:p>
    <w:p w14:paraId="5FBACEC5" w14:textId="77777777" w:rsidR="00D16295" w:rsidRPr="001B4A7A" w:rsidRDefault="00D16295" w:rsidP="00D16295">
      <w:pPr>
        <w:pStyle w:val="BodyTextIndent"/>
        <w:ind w:left="0" w:firstLine="0"/>
        <w:rPr>
          <w:rFonts w:asciiTheme="minorHAnsi" w:hAnsiTheme="minorHAnsi" w:cstheme="minorHAnsi"/>
          <w:szCs w:val="24"/>
        </w:rPr>
      </w:pPr>
    </w:p>
    <w:p w14:paraId="1C9B4A03" w14:textId="77777777" w:rsidR="00D16295" w:rsidRPr="001B4A7A" w:rsidRDefault="00D16295" w:rsidP="00D16295">
      <w:pPr>
        <w:pStyle w:val="BodyTextIndent"/>
        <w:numPr>
          <w:ilvl w:val="0"/>
          <w:numId w:val="38"/>
        </w:numPr>
        <w:rPr>
          <w:rFonts w:asciiTheme="minorHAnsi" w:hAnsiTheme="minorHAnsi" w:cstheme="minorHAnsi"/>
          <w:szCs w:val="24"/>
        </w:rPr>
      </w:pPr>
      <w:r w:rsidRPr="001B4A7A">
        <w:rPr>
          <w:rFonts w:asciiTheme="minorHAnsi" w:hAnsiTheme="minorHAnsi" w:cstheme="minorHAnsi"/>
          <w:szCs w:val="24"/>
        </w:rPr>
        <w:t>I feel uncomfortable going to a gym where there are a lot of mirrors</w:t>
      </w:r>
    </w:p>
    <w:p w14:paraId="0C7324E4" w14:textId="77777777" w:rsidR="00D16295" w:rsidRPr="001B4A7A" w:rsidRDefault="00D16295" w:rsidP="00D16295">
      <w:pPr>
        <w:pStyle w:val="BodyTextIndent"/>
        <w:numPr>
          <w:ilvl w:val="0"/>
          <w:numId w:val="38"/>
        </w:numPr>
        <w:rPr>
          <w:rFonts w:asciiTheme="minorHAnsi" w:hAnsiTheme="minorHAnsi" w:cstheme="minorHAnsi"/>
          <w:szCs w:val="24"/>
        </w:rPr>
      </w:pPr>
      <w:r w:rsidRPr="001B4A7A">
        <w:rPr>
          <w:rFonts w:asciiTheme="minorHAnsi" w:hAnsiTheme="minorHAnsi" w:cstheme="minorHAnsi"/>
          <w:szCs w:val="24"/>
        </w:rPr>
        <w:t>I avoid going to the gym when I know there will be a lot of thin people there</w:t>
      </w:r>
    </w:p>
    <w:p w14:paraId="385B0377" w14:textId="77777777" w:rsidR="00D16295" w:rsidRPr="001B4A7A" w:rsidRDefault="00D16295" w:rsidP="00D16295">
      <w:pPr>
        <w:pStyle w:val="BodyTextIndent"/>
        <w:numPr>
          <w:ilvl w:val="0"/>
          <w:numId w:val="38"/>
        </w:numPr>
        <w:rPr>
          <w:rFonts w:asciiTheme="minorHAnsi" w:hAnsiTheme="minorHAnsi" w:cstheme="minorHAnsi"/>
          <w:szCs w:val="24"/>
        </w:rPr>
      </w:pPr>
      <w:r w:rsidRPr="001B4A7A">
        <w:rPr>
          <w:rFonts w:asciiTheme="minorHAnsi" w:hAnsiTheme="minorHAnsi" w:cstheme="minorHAnsi"/>
          <w:szCs w:val="24"/>
        </w:rPr>
        <w:t>I am too embarrassed to participate in physical activity in public places</w:t>
      </w:r>
    </w:p>
    <w:p w14:paraId="16A0AE65" w14:textId="77777777" w:rsidR="00D16295" w:rsidRPr="004B7483" w:rsidRDefault="00D16295" w:rsidP="00D16295">
      <w:pPr>
        <w:tabs>
          <w:tab w:val="left" w:pos="2263"/>
        </w:tabs>
        <w:rPr>
          <w:rFonts w:ascii="Arial" w:hAnsi="Arial" w:cs="Arial"/>
        </w:rPr>
      </w:pPr>
    </w:p>
    <w:p w14:paraId="2D4F1B14" w14:textId="77777777" w:rsidR="00D16295" w:rsidRPr="001B4A7A" w:rsidRDefault="00D16295" w:rsidP="00D16295">
      <w:pPr>
        <w:tabs>
          <w:tab w:val="left" w:pos="2263"/>
        </w:tabs>
        <w:rPr>
          <w:rFonts w:cs="Times New Roman"/>
        </w:rPr>
      </w:pPr>
      <w:r w:rsidRPr="001B4A7A">
        <w:rPr>
          <w:rFonts w:cs="Times New Roman"/>
        </w:rPr>
        <w:t xml:space="preserve">For each item, participants are asked to consider the statements above and rate them on a 7-point Likert scale (1= Not true at all, 7= Completely true) </w:t>
      </w:r>
    </w:p>
    <w:p w14:paraId="592EE1D5" w14:textId="77777777" w:rsidR="00D16295" w:rsidRPr="00D16295" w:rsidRDefault="00D16295" w:rsidP="00D16295">
      <w:pPr>
        <w:ind w:firstLine="0"/>
      </w:pPr>
    </w:p>
    <w:p w14:paraId="5EC47D21" w14:textId="77777777" w:rsidR="00CF0089" w:rsidRPr="00CF0089" w:rsidRDefault="00CF0089" w:rsidP="00CF0089">
      <w:pPr>
        <w:ind w:firstLine="0"/>
        <w:rPr>
          <w:rFonts w:cs="Times New Roman"/>
        </w:rPr>
      </w:pPr>
    </w:p>
    <w:p w14:paraId="3744CD09" w14:textId="2C82F2DB" w:rsidR="00CF0089" w:rsidRPr="00CF0089" w:rsidRDefault="00CF0089" w:rsidP="00CF0089">
      <w:pPr>
        <w:ind w:firstLine="0"/>
        <w:rPr>
          <w:rFonts w:cs="Times New Roman"/>
        </w:rPr>
      </w:pPr>
    </w:p>
    <w:p w14:paraId="11B3E530" w14:textId="3A3A4C0E" w:rsidR="002079F8" w:rsidRPr="003314C2" w:rsidRDefault="001010B7" w:rsidP="002079F8">
      <w:pPr>
        <w:pStyle w:val="Heading1"/>
        <w:rPr>
          <w:rFonts w:asciiTheme="minorHAnsi" w:hAnsiTheme="minorHAnsi" w:cstheme="minorHAnsi"/>
        </w:rPr>
      </w:pPr>
      <w:bookmarkStart w:id="68" w:name="_Toc69884857"/>
      <w:r w:rsidRPr="003314C2">
        <w:rPr>
          <w:rFonts w:asciiTheme="minorHAnsi" w:hAnsiTheme="minorHAnsi" w:cstheme="minorHAnsi"/>
        </w:rPr>
        <w:lastRenderedPageBreak/>
        <w:t>References</w:t>
      </w:r>
      <w:bookmarkEnd w:id="68"/>
    </w:p>
    <w:p w14:paraId="3D6C24AD"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t>Atalay</w:t>
      </w:r>
      <w:proofErr w:type="spellEnd"/>
      <w:r w:rsidRPr="00345A1B">
        <w:rPr>
          <w:rFonts w:cs="Times New Roman"/>
          <w:color w:val="222222"/>
          <w:shd w:val="clear" w:color="auto" w:fill="FFFFFF"/>
        </w:rPr>
        <w:t xml:space="preserve">, A. A., &amp; </w:t>
      </w:r>
      <w:proofErr w:type="spellStart"/>
      <w:r w:rsidRPr="00345A1B">
        <w:rPr>
          <w:rFonts w:cs="Times New Roman"/>
          <w:color w:val="222222"/>
          <w:shd w:val="clear" w:color="auto" w:fill="FFFFFF"/>
        </w:rPr>
        <w:t>Gencoz</w:t>
      </w:r>
      <w:proofErr w:type="spellEnd"/>
      <w:r w:rsidRPr="00345A1B">
        <w:rPr>
          <w:rFonts w:cs="Times New Roman"/>
          <w:color w:val="222222"/>
          <w:shd w:val="clear" w:color="auto" w:fill="FFFFFF"/>
        </w:rPr>
        <w:t>, T. (2008). Critical factors of social physique anxiety: Exercising and body image satisfaction. </w:t>
      </w:r>
      <w:r w:rsidRPr="00345A1B">
        <w:rPr>
          <w:rFonts w:cs="Times New Roman"/>
          <w:i/>
          <w:iCs/>
          <w:color w:val="222222"/>
          <w:shd w:val="clear" w:color="auto" w:fill="FFFFFF"/>
        </w:rPr>
        <w:t>Behaviour Change</w:t>
      </w:r>
      <w:r w:rsidRPr="00345A1B">
        <w:rPr>
          <w:rFonts w:cs="Times New Roman"/>
          <w:color w:val="222222"/>
          <w:shd w:val="clear" w:color="auto" w:fill="FFFFFF"/>
        </w:rPr>
        <w:t xml:space="preserve">, 25(3), 178. </w:t>
      </w:r>
      <w:hyperlink r:id="rId36" w:tgtFrame="_blank" w:history="1">
        <w:r w:rsidRPr="00345A1B">
          <w:rPr>
            <w:rStyle w:val="Hyperlink"/>
            <w:rFonts w:cs="Times New Roman"/>
          </w:rPr>
          <w:t>https://doi.org/10.1375/bech.25.3.178</w:t>
        </w:r>
      </w:hyperlink>
    </w:p>
    <w:p w14:paraId="78C7CA33"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 xml:space="preserve">Bearman, S. K., &amp; </w:t>
      </w:r>
      <w:proofErr w:type="spellStart"/>
      <w:r w:rsidRPr="00345A1B">
        <w:rPr>
          <w:rFonts w:cs="Times New Roman"/>
          <w:color w:val="222222"/>
          <w:shd w:val="clear" w:color="auto" w:fill="FFFFFF"/>
        </w:rPr>
        <w:t>Stice</w:t>
      </w:r>
      <w:proofErr w:type="spellEnd"/>
      <w:r w:rsidRPr="00345A1B">
        <w:rPr>
          <w:rFonts w:cs="Times New Roman"/>
          <w:color w:val="222222"/>
          <w:shd w:val="clear" w:color="auto" w:fill="FFFFFF"/>
        </w:rPr>
        <w:t>, E. (2008). Testing a gender additive model: The role of body image in adolescent depression. </w:t>
      </w:r>
      <w:r w:rsidRPr="00345A1B">
        <w:rPr>
          <w:rFonts w:cs="Times New Roman"/>
          <w:i/>
          <w:iCs/>
          <w:color w:val="222222"/>
          <w:shd w:val="clear" w:color="auto" w:fill="FFFFFF"/>
        </w:rPr>
        <w:t>Journal of abnormal child psychology</w:t>
      </w:r>
      <w:r w:rsidRPr="00345A1B">
        <w:rPr>
          <w:rFonts w:cs="Times New Roman"/>
          <w:color w:val="222222"/>
          <w:shd w:val="clear" w:color="auto" w:fill="FFFFFF"/>
        </w:rPr>
        <w:t>, </w:t>
      </w:r>
      <w:r w:rsidRPr="00345A1B">
        <w:rPr>
          <w:rFonts w:cs="Times New Roman"/>
          <w:i/>
          <w:iCs/>
          <w:color w:val="222222"/>
          <w:shd w:val="clear" w:color="auto" w:fill="FFFFFF"/>
        </w:rPr>
        <w:t>36</w:t>
      </w:r>
      <w:r w:rsidRPr="00345A1B">
        <w:rPr>
          <w:rFonts w:cs="Times New Roman"/>
          <w:color w:val="222222"/>
          <w:shd w:val="clear" w:color="auto" w:fill="FFFFFF"/>
        </w:rPr>
        <w:t xml:space="preserve">(8), 1251-1263. </w:t>
      </w:r>
      <w:r w:rsidRPr="00345A1B">
        <w:rPr>
          <w:rFonts w:cs="Times New Roman"/>
          <w:color w:val="000000"/>
          <w:shd w:val="clear" w:color="auto" w:fill="FFFFFF"/>
        </w:rPr>
        <w:t>https://doi.org/10.1007/s10802-008-9248-2</w:t>
      </w:r>
    </w:p>
    <w:p w14:paraId="23A50010" w14:textId="77777777" w:rsidR="002079F8" w:rsidRPr="00345A1B" w:rsidRDefault="002079F8" w:rsidP="00345A1B">
      <w:pPr>
        <w:spacing w:line="360" w:lineRule="auto"/>
        <w:ind w:left="360" w:hanging="720"/>
        <w:rPr>
          <w:rFonts w:cs="Times New Roman"/>
          <w:color w:val="222222"/>
          <w:shd w:val="clear" w:color="auto" w:fill="FFFFFF"/>
        </w:rPr>
      </w:pPr>
      <w:r w:rsidRPr="00A62FAB">
        <w:rPr>
          <w:rFonts w:cs="Times New Roman"/>
          <w:color w:val="222222"/>
          <w:highlight w:val="yellow"/>
          <w:shd w:val="clear" w:color="auto" w:fill="FFFFFF"/>
        </w:rPr>
        <w:t xml:space="preserve">Blanchard, C. M., </w:t>
      </w:r>
      <w:proofErr w:type="spellStart"/>
      <w:r w:rsidRPr="00A62FAB">
        <w:rPr>
          <w:rFonts w:cs="Times New Roman"/>
          <w:color w:val="222222"/>
          <w:highlight w:val="yellow"/>
          <w:shd w:val="clear" w:color="auto" w:fill="FFFFFF"/>
        </w:rPr>
        <w:t>Courneya</w:t>
      </w:r>
      <w:proofErr w:type="spellEnd"/>
      <w:r w:rsidRPr="00A62FAB">
        <w:rPr>
          <w:rFonts w:cs="Times New Roman"/>
          <w:color w:val="222222"/>
          <w:highlight w:val="yellow"/>
          <w:shd w:val="clear" w:color="auto" w:fill="FFFFFF"/>
        </w:rPr>
        <w:t>, K. S., &amp; Stein, K. (2008). Cancer survivors’ adherence to lifestyle behavior recommendations and associations with health-related quality of life: results from the American Cancer Society's SCS-II. </w:t>
      </w:r>
      <w:r w:rsidRPr="00A62FAB">
        <w:rPr>
          <w:rFonts w:cs="Times New Roman"/>
          <w:i/>
          <w:iCs/>
          <w:color w:val="222222"/>
          <w:highlight w:val="yellow"/>
          <w:shd w:val="clear" w:color="auto" w:fill="FFFFFF"/>
        </w:rPr>
        <w:t>Journal of Clinical Oncology</w:t>
      </w:r>
      <w:r w:rsidRPr="00A62FAB">
        <w:rPr>
          <w:rFonts w:cs="Times New Roman"/>
          <w:color w:val="222222"/>
          <w:highlight w:val="yellow"/>
          <w:shd w:val="clear" w:color="auto" w:fill="FFFFFF"/>
        </w:rPr>
        <w:t>, </w:t>
      </w:r>
      <w:r w:rsidRPr="00A62FAB">
        <w:rPr>
          <w:rFonts w:cs="Times New Roman"/>
          <w:i/>
          <w:iCs/>
          <w:color w:val="222222"/>
          <w:highlight w:val="yellow"/>
          <w:shd w:val="clear" w:color="auto" w:fill="FFFFFF"/>
        </w:rPr>
        <w:t>26</w:t>
      </w:r>
      <w:r w:rsidRPr="00A62FAB">
        <w:rPr>
          <w:rFonts w:cs="Times New Roman"/>
          <w:color w:val="222222"/>
          <w:highlight w:val="yellow"/>
          <w:shd w:val="clear" w:color="auto" w:fill="FFFFFF"/>
        </w:rPr>
        <w:t xml:space="preserve">(13), 2198-2204. </w:t>
      </w:r>
      <w:r w:rsidRPr="00A62FAB">
        <w:rPr>
          <w:rFonts w:cs="Times New Roman"/>
          <w:color w:val="000000"/>
          <w:highlight w:val="yellow"/>
          <w:shd w:val="clear" w:color="auto" w:fill="FFFFFF"/>
        </w:rPr>
        <w:t>https://doi.org/10.1200/jco.2007.14.6217</w:t>
      </w:r>
    </w:p>
    <w:p w14:paraId="0C003145"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t>Bornioli</w:t>
      </w:r>
      <w:proofErr w:type="spellEnd"/>
      <w:r w:rsidRPr="00345A1B">
        <w:rPr>
          <w:rFonts w:cs="Times New Roman"/>
          <w:color w:val="222222"/>
          <w:shd w:val="clear" w:color="auto" w:fill="FFFFFF"/>
        </w:rPr>
        <w:t>, A., Lewis-Smith, H., Slater, A., &amp; Bray, I. (2021). Body dissatisfaction predicts the onset of depression among adolescent females and males: a prospective study. </w:t>
      </w:r>
      <w:r w:rsidRPr="00345A1B">
        <w:rPr>
          <w:rFonts w:cs="Times New Roman"/>
          <w:i/>
          <w:iCs/>
          <w:color w:val="222222"/>
          <w:shd w:val="clear" w:color="auto" w:fill="FFFFFF"/>
        </w:rPr>
        <w:t xml:space="preserve">J </w:t>
      </w:r>
      <w:proofErr w:type="spellStart"/>
      <w:r w:rsidRPr="00345A1B">
        <w:rPr>
          <w:rFonts w:cs="Times New Roman"/>
          <w:i/>
          <w:iCs/>
          <w:color w:val="222222"/>
          <w:shd w:val="clear" w:color="auto" w:fill="FFFFFF"/>
        </w:rPr>
        <w:t>Epidemiol</w:t>
      </w:r>
      <w:proofErr w:type="spellEnd"/>
      <w:r w:rsidRPr="00345A1B">
        <w:rPr>
          <w:rFonts w:cs="Times New Roman"/>
          <w:i/>
          <w:iCs/>
          <w:color w:val="222222"/>
          <w:shd w:val="clear" w:color="auto" w:fill="FFFFFF"/>
        </w:rPr>
        <w:t xml:space="preserve"> Community Health</w:t>
      </w:r>
      <w:r w:rsidRPr="00345A1B">
        <w:rPr>
          <w:rFonts w:cs="Times New Roman"/>
          <w:color w:val="222222"/>
          <w:shd w:val="clear" w:color="auto" w:fill="FFFFFF"/>
        </w:rPr>
        <w:t>, </w:t>
      </w:r>
      <w:r w:rsidRPr="00345A1B">
        <w:rPr>
          <w:rFonts w:cs="Times New Roman"/>
          <w:i/>
          <w:iCs/>
          <w:color w:val="222222"/>
          <w:shd w:val="clear" w:color="auto" w:fill="FFFFFF"/>
        </w:rPr>
        <w:t>75</w:t>
      </w:r>
      <w:r w:rsidRPr="00345A1B">
        <w:rPr>
          <w:rFonts w:cs="Times New Roman"/>
          <w:color w:val="222222"/>
          <w:shd w:val="clear" w:color="auto" w:fill="FFFFFF"/>
        </w:rPr>
        <w:t xml:space="preserve">(4), 343-348. </w:t>
      </w:r>
      <w:r w:rsidRPr="00345A1B">
        <w:rPr>
          <w:rFonts w:cs="Times New Roman"/>
          <w:color w:val="000000"/>
          <w:shd w:val="clear" w:color="auto" w:fill="FFFFFF"/>
        </w:rPr>
        <w:t>https://doi.org/10.1136/jech-2019-213033</w:t>
      </w:r>
    </w:p>
    <w:p w14:paraId="7E6ED42B"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t>Brockhoff</w:t>
      </w:r>
      <w:proofErr w:type="spellEnd"/>
      <w:r w:rsidRPr="00345A1B">
        <w:rPr>
          <w:rFonts w:cs="Times New Roman"/>
          <w:color w:val="222222"/>
          <w:shd w:val="clear" w:color="auto" w:fill="FFFFFF"/>
        </w:rPr>
        <w:t xml:space="preserve">, M., </w:t>
      </w:r>
      <w:proofErr w:type="spellStart"/>
      <w:r w:rsidRPr="00345A1B">
        <w:rPr>
          <w:rFonts w:cs="Times New Roman"/>
          <w:color w:val="222222"/>
          <w:shd w:val="clear" w:color="auto" w:fill="FFFFFF"/>
        </w:rPr>
        <w:t>Mussap</w:t>
      </w:r>
      <w:proofErr w:type="spellEnd"/>
      <w:r w:rsidRPr="00345A1B">
        <w:rPr>
          <w:rFonts w:cs="Times New Roman"/>
          <w:color w:val="222222"/>
          <w:shd w:val="clear" w:color="auto" w:fill="FFFFFF"/>
        </w:rPr>
        <w:t>, A. J., Fuller‐</w:t>
      </w:r>
      <w:proofErr w:type="spellStart"/>
      <w:r w:rsidRPr="00345A1B">
        <w:rPr>
          <w:rFonts w:cs="Times New Roman"/>
          <w:color w:val="222222"/>
          <w:shd w:val="clear" w:color="auto" w:fill="FFFFFF"/>
        </w:rPr>
        <w:t>Tyszkiewicz</w:t>
      </w:r>
      <w:proofErr w:type="spellEnd"/>
      <w:r w:rsidRPr="00345A1B">
        <w:rPr>
          <w:rFonts w:cs="Times New Roman"/>
          <w:color w:val="222222"/>
          <w:shd w:val="clear" w:color="auto" w:fill="FFFFFF"/>
        </w:rPr>
        <w:t xml:space="preserve">, M., Mellor, D., </w:t>
      </w:r>
      <w:proofErr w:type="spellStart"/>
      <w:r w:rsidRPr="00345A1B">
        <w:rPr>
          <w:rFonts w:cs="Times New Roman"/>
          <w:color w:val="222222"/>
          <w:shd w:val="clear" w:color="auto" w:fill="FFFFFF"/>
        </w:rPr>
        <w:t>Skouteris</w:t>
      </w:r>
      <w:proofErr w:type="spellEnd"/>
      <w:r w:rsidRPr="00345A1B">
        <w:rPr>
          <w:rFonts w:cs="Times New Roman"/>
          <w:color w:val="222222"/>
          <w:shd w:val="clear" w:color="auto" w:fill="FFFFFF"/>
        </w:rPr>
        <w:t xml:space="preserve">, H., McCabe, M. P., &amp; </w:t>
      </w:r>
      <w:proofErr w:type="spellStart"/>
      <w:r w:rsidRPr="00345A1B">
        <w:rPr>
          <w:rFonts w:cs="Times New Roman"/>
          <w:color w:val="222222"/>
          <w:shd w:val="clear" w:color="auto" w:fill="FFFFFF"/>
        </w:rPr>
        <w:t>Ricciardelli</w:t>
      </w:r>
      <w:proofErr w:type="spellEnd"/>
      <w:r w:rsidRPr="00345A1B">
        <w:rPr>
          <w:rFonts w:cs="Times New Roman"/>
          <w:color w:val="222222"/>
          <w:shd w:val="clear" w:color="auto" w:fill="FFFFFF"/>
        </w:rPr>
        <w:t>, L. A. (2016). Cultural differences in body dissatisfaction: Japanese adolescents compared with adolescents from China, Malaysia, Australia, Tonga, and Fiji. </w:t>
      </w:r>
      <w:r w:rsidRPr="00345A1B">
        <w:rPr>
          <w:rFonts w:cs="Times New Roman"/>
          <w:i/>
          <w:iCs/>
          <w:color w:val="222222"/>
          <w:shd w:val="clear" w:color="auto" w:fill="FFFFFF"/>
        </w:rPr>
        <w:t>Asian Journal of Social Psychology</w:t>
      </w:r>
      <w:r w:rsidRPr="00345A1B">
        <w:rPr>
          <w:rFonts w:cs="Times New Roman"/>
          <w:color w:val="222222"/>
          <w:shd w:val="clear" w:color="auto" w:fill="FFFFFF"/>
        </w:rPr>
        <w:t>, </w:t>
      </w:r>
      <w:r w:rsidRPr="00345A1B">
        <w:rPr>
          <w:rFonts w:cs="Times New Roman"/>
          <w:i/>
          <w:iCs/>
          <w:color w:val="222222"/>
          <w:shd w:val="clear" w:color="auto" w:fill="FFFFFF"/>
        </w:rPr>
        <w:t>19</w:t>
      </w:r>
      <w:r w:rsidRPr="00345A1B">
        <w:rPr>
          <w:rFonts w:cs="Times New Roman"/>
          <w:color w:val="222222"/>
          <w:shd w:val="clear" w:color="auto" w:fill="FFFFFF"/>
        </w:rPr>
        <w:t xml:space="preserve">(4), 385-394. </w:t>
      </w:r>
      <w:r w:rsidRPr="00345A1B">
        <w:rPr>
          <w:rFonts w:cs="Times New Roman"/>
          <w:color w:val="000000"/>
          <w:shd w:val="clear" w:color="auto" w:fill="FFFFFF"/>
        </w:rPr>
        <w:t>https://doi.org/10.1111/ajsp.12150</w:t>
      </w:r>
    </w:p>
    <w:p w14:paraId="7CCE66FC" w14:textId="77777777" w:rsidR="002079F8" w:rsidRPr="00345A1B" w:rsidRDefault="002079F8" w:rsidP="00345A1B">
      <w:pPr>
        <w:spacing w:line="360" w:lineRule="auto"/>
        <w:ind w:left="360" w:hanging="720"/>
        <w:rPr>
          <w:rFonts w:cs="Times New Roman"/>
        </w:rPr>
      </w:pPr>
      <w:proofErr w:type="spellStart"/>
      <w:r w:rsidRPr="00345A1B">
        <w:rPr>
          <w:rFonts w:cs="Times New Roman"/>
          <w:color w:val="222222"/>
          <w:shd w:val="clear" w:color="auto" w:fill="FFFFFF"/>
        </w:rPr>
        <w:t>Brudzynski</w:t>
      </w:r>
      <w:proofErr w:type="spellEnd"/>
      <w:r w:rsidRPr="00345A1B">
        <w:rPr>
          <w:rFonts w:cs="Times New Roman"/>
          <w:color w:val="222222"/>
          <w:shd w:val="clear" w:color="auto" w:fill="FFFFFF"/>
        </w:rPr>
        <w:t>, L. R., &amp; Ebben, W. (2010). Body image as a motivator and barrier to exercise participation. </w:t>
      </w:r>
      <w:r w:rsidRPr="00345A1B">
        <w:rPr>
          <w:rFonts w:cs="Times New Roman"/>
          <w:i/>
          <w:iCs/>
          <w:color w:val="222222"/>
          <w:shd w:val="clear" w:color="auto" w:fill="FFFFFF"/>
        </w:rPr>
        <w:t>International Journal of Exercise Science</w:t>
      </w:r>
      <w:r w:rsidRPr="00345A1B">
        <w:rPr>
          <w:rFonts w:cs="Times New Roman"/>
          <w:color w:val="222222"/>
          <w:shd w:val="clear" w:color="auto" w:fill="FFFFFF"/>
        </w:rPr>
        <w:t>, </w:t>
      </w:r>
      <w:r w:rsidRPr="00345A1B">
        <w:rPr>
          <w:rFonts w:cs="Times New Roman"/>
          <w:i/>
          <w:iCs/>
          <w:color w:val="222222"/>
          <w:shd w:val="clear" w:color="auto" w:fill="FFFFFF"/>
        </w:rPr>
        <w:t>3</w:t>
      </w:r>
      <w:r w:rsidRPr="00345A1B">
        <w:rPr>
          <w:rFonts w:cs="Times New Roman"/>
          <w:color w:val="222222"/>
          <w:shd w:val="clear" w:color="auto" w:fill="FFFFFF"/>
        </w:rPr>
        <w:t xml:space="preserve">(1), 3. </w:t>
      </w:r>
      <w:r w:rsidRPr="00345A1B">
        <w:rPr>
          <w:rFonts w:cs="Times New Roman"/>
          <w:color w:val="000000"/>
          <w:shd w:val="clear" w:color="auto" w:fill="FFFFFF"/>
        </w:rPr>
        <w:t>Available at: https://digitalcommons.wku.edu/ijes/vol3/iss1/3</w:t>
      </w:r>
    </w:p>
    <w:p w14:paraId="1551CB02"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 xml:space="preserve">Campbell, A., &amp; </w:t>
      </w:r>
      <w:proofErr w:type="spellStart"/>
      <w:r w:rsidRPr="00345A1B">
        <w:rPr>
          <w:rFonts w:cs="Times New Roman"/>
          <w:color w:val="222222"/>
          <w:shd w:val="clear" w:color="auto" w:fill="FFFFFF"/>
        </w:rPr>
        <w:t>Hausenblas</w:t>
      </w:r>
      <w:proofErr w:type="spellEnd"/>
      <w:r w:rsidRPr="00345A1B">
        <w:rPr>
          <w:rFonts w:cs="Times New Roman"/>
          <w:color w:val="222222"/>
          <w:shd w:val="clear" w:color="auto" w:fill="FFFFFF"/>
        </w:rPr>
        <w:t>, H. A. (2009). Effects of exercise interventions on body image: A meta-analysis. </w:t>
      </w:r>
      <w:r w:rsidRPr="00345A1B">
        <w:rPr>
          <w:rFonts w:cs="Times New Roman"/>
          <w:i/>
          <w:iCs/>
          <w:color w:val="222222"/>
          <w:shd w:val="clear" w:color="auto" w:fill="FFFFFF"/>
        </w:rPr>
        <w:t>Journal of health psychology</w:t>
      </w:r>
      <w:r w:rsidRPr="00345A1B">
        <w:rPr>
          <w:rFonts w:cs="Times New Roman"/>
          <w:color w:val="222222"/>
          <w:shd w:val="clear" w:color="auto" w:fill="FFFFFF"/>
        </w:rPr>
        <w:t>, </w:t>
      </w:r>
      <w:r w:rsidRPr="00345A1B">
        <w:rPr>
          <w:rFonts w:cs="Times New Roman"/>
          <w:i/>
          <w:iCs/>
          <w:color w:val="222222"/>
          <w:shd w:val="clear" w:color="auto" w:fill="FFFFFF"/>
        </w:rPr>
        <w:t>14</w:t>
      </w:r>
      <w:r w:rsidRPr="00345A1B">
        <w:rPr>
          <w:rFonts w:cs="Times New Roman"/>
          <w:color w:val="222222"/>
          <w:shd w:val="clear" w:color="auto" w:fill="FFFFFF"/>
        </w:rPr>
        <w:t xml:space="preserve">(6), 780-793. </w:t>
      </w:r>
      <w:r w:rsidRPr="00345A1B">
        <w:rPr>
          <w:rFonts w:cs="Times New Roman"/>
          <w:color w:val="000000"/>
          <w:shd w:val="clear" w:color="auto" w:fill="FFFFFF"/>
        </w:rPr>
        <w:t>https://doi.org/10.1177/1359105309338977</w:t>
      </w:r>
    </w:p>
    <w:p w14:paraId="7DE5D022"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Cash, T. F., &amp; Szymanski, M. L. (1995). The development and validation of the Body-Image Ideals Questionnaire. </w:t>
      </w:r>
      <w:r w:rsidRPr="00345A1B">
        <w:rPr>
          <w:rFonts w:cs="Times New Roman"/>
          <w:i/>
          <w:iCs/>
          <w:color w:val="222222"/>
          <w:shd w:val="clear" w:color="auto" w:fill="FFFFFF"/>
        </w:rPr>
        <w:t>Journal of personality assessment</w:t>
      </w:r>
      <w:r w:rsidRPr="00345A1B">
        <w:rPr>
          <w:rFonts w:cs="Times New Roman"/>
          <w:color w:val="222222"/>
          <w:shd w:val="clear" w:color="auto" w:fill="FFFFFF"/>
        </w:rPr>
        <w:t>, </w:t>
      </w:r>
      <w:r w:rsidRPr="00345A1B">
        <w:rPr>
          <w:rFonts w:cs="Times New Roman"/>
          <w:i/>
          <w:iCs/>
          <w:color w:val="222222"/>
          <w:shd w:val="clear" w:color="auto" w:fill="FFFFFF"/>
        </w:rPr>
        <w:t>64</w:t>
      </w:r>
      <w:r w:rsidRPr="00345A1B">
        <w:rPr>
          <w:rFonts w:cs="Times New Roman"/>
          <w:color w:val="222222"/>
          <w:shd w:val="clear" w:color="auto" w:fill="FFFFFF"/>
        </w:rPr>
        <w:t xml:space="preserve">(3), 466-477. </w:t>
      </w:r>
      <w:r w:rsidRPr="00345A1B">
        <w:rPr>
          <w:rFonts w:cs="Times New Roman"/>
          <w:color w:val="000000"/>
          <w:shd w:val="clear" w:color="auto" w:fill="FFFFFF"/>
        </w:rPr>
        <w:t>https://doi.org/10.1207/s15327752jpa6403_6</w:t>
      </w:r>
    </w:p>
    <w:p w14:paraId="746EA255"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lastRenderedPageBreak/>
        <w:t>Černelič-Bizjak</w:t>
      </w:r>
      <w:proofErr w:type="spellEnd"/>
      <w:r w:rsidRPr="00345A1B">
        <w:rPr>
          <w:rFonts w:cs="Times New Roman"/>
          <w:color w:val="222222"/>
          <w:shd w:val="clear" w:color="auto" w:fill="FFFFFF"/>
        </w:rPr>
        <w:t xml:space="preserve">, M., &amp; </w:t>
      </w:r>
      <w:proofErr w:type="spellStart"/>
      <w:r w:rsidRPr="00345A1B">
        <w:rPr>
          <w:rFonts w:cs="Times New Roman"/>
          <w:color w:val="222222"/>
          <w:shd w:val="clear" w:color="auto" w:fill="FFFFFF"/>
        </w:rPr>
        <w:t>Jenko-Pražnikar</w:t>
      </w:r>
      <w:proofErr w:type="spellEnd"/>
      <w:r w:rsidRPr="00345A1B">
        <w:rPr>
          <w:rFonts w:cs="Times New Roman"/>
          <w:color w:val="222222"/>
          <w:shd w:val="clear" w:color="auto" w:fill="FFFFFF"/>
        </w:rPr>
        <w:t>, Z. (2014). Impact of negative cognitions about body image on inflammatory status in relation to health. </w:t>
      </w:r>
      <w:r w:rsidRPr="00345A1B">
        <w:rPr>
          <w:rFonts w:cs="Times New Roman"/>
          <w:i/>
          <w:iCs/>
          <w:color w:val="222222"/>
          <w:shd w:val="clear" w:color="auto" w:fill="FFFFFF"/>
        </w:rPr>
        <w:t>Psychology &amp; Health</w:t>
      </w:r>
      <w:r w:rsidRPr="00345A1B">
        <w:rPr>
          <w:rFonts w:cs="Times New Roman"/>
          <w:color w:val="222222"/>
          <w:shd w:val="clear" w:color="auto" w:fill="FFFFFF"/>
        </w:rPr>
        <w:t xml:space="preserve">, 29(3), 264-278. </w:t>
      </w:r>
      <w:r w:rsidRPr="00345A1B">
        <w:rPr>
          <w:rFonts w:cs="Times New Roman"/>
          <w:color w:val="000000"/>
          <w:shd w:val="clear" w:color="auto" w:fill="FFFFFF"/>
        </w:rPr>
        <w:t>https://doi.org/10.1080/08870446.2013.844807</w:t>
      </w:r>
    </w:p>
    <w:p w14:paraId="53568BFE"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t>Cred_e</w:t>
      </w:r>
      <w:proofErr w:type="spellEnd"/>
      <w:r w:rsidRPr="00345A1B">
        <w:rPr>
          <w:rFonts w:cs="Times New Roman"/>
          <w:color w:val="222222"/>
          <w:shd w:val="clear" w:color="auto" w:fill="FFFFFF"/>
        </w:rPr>
        <w:t xml:space="preserve">, M. (2010). Random responding as a threat to the validity of effect size estimates in correlational research. </w:t>
      </w:r>
      <w:r w:rsidRPr="00345A1B">
        <w:rPr>
          <w:rFonts w:cs="Times New Roman"/>
          <w:i/>
          <w:iCs/>
          <w:color w:val="222222"/>
          <w:shd w:val="clear" w:color="auto" w:fill="FFFFFF"/>
        </w:rPr>
        <w:t>Educational and Psychological Measurement</w:t>
      </w:r>
      <w:r w:rsidRPr="00345A1B">
        <w:rPr>
          <w:rFonts w:cs="Times New Roman"/>
          <w:color w:val="222222"/>
          <w:shd w:val="clear" w:color="auto" w:fill="FFFFFF"/>
        </w:rPr>
        <w:t>, 70, 596–612. doi:10.1177/0013164410366686</w:t>
      </w:r>
    </w:p>
    <w:p w14:paraId="3A456584"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Field, A., &amp; SPSS, D. S. U. (2009). SAGE Publications Ltd. </w:t>
      </w:r>
      <w:r w:rsidRPr="00345A1B">
        <w:rPr>
          <w:rFonts w:cs="Times New Roman"/>
          <w:i/>
          <w:iCs/>
          <w:color w:val="222222"/>
          <w:shd w:val="clear" w:color="auto" w:fill="FFFFFF"/>
        </w:rPr>
        <w:t>Thousand Oaks</w:t>
      </w:r>
      <w:r w:rsidRPr="00345A1B">
        <w:rPr>
          <w:rFonts w:cs="Times New Roman"/>
          <w:color w:val="222222"/>
          <w:shd w:val="clear" w:color="auto" w:fill="FFFFFF"/>
        </w:rPr>
        <w:t>, 457-505.</w:t>
      </w:r>
    </w:p>
    <w:p w14:paraId="1354556B"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 xml:space="preserve">Fiske, L., Fallon, E. A., </w:t>
      </w:r>
      <w:proofErr w:type="spellStart"/>
      <w:r w:rsidRPr="00345A1B">
        <w:rPr>
          <w:rFonts w:cs="Times New Roman"/>
          <w:color w:val="222222"/>
          <w:shd w:val="clear" w:color="auto" w:fill="FFFFFF"/>
        </w:rPr>
        <w:t>Blissmer</w:t>
      </w:r>
      <w:proofErr w:type="spellEnd"/>
      <w:r w:rsidRPr="00345A1B">
        <w:rPr>
          <w:rFonts w:cs="Times New Roman"/>
          <w:color w:val="222222"/>
          <w:shd w:val="clear" w:color="auto" w:fill="FFFFFF"/>
        </w:rPr>
        <w:t>, B., &amp; Redding, C. A. (2014). Prevalence of body dissatisfaction among United States adults: Review and recommendations for future research. </w:t>
      </w:r>
      <w:r w:rsidRPr="00345A1B">
        <w:rPr>
          <w:rFonts w:cs="Times New Roman"/>
          <w:i/>
          <w:iCs/>
          <w:color w:val="222222"/>
          <w:shd w:val="clear" w:color="auto" w:fill="FFFFFF"/>
        </w:rPr>
        <w:t xml:space="preserve">Eating </w:t>
      </w:r>
      <w:proofErr w:type="spellStart"/>
      <w:r w:rsidRPr="00345A1B">
        <w:rPr>
          <w:rFonts w:cs="Times New Roman"/>
          <w:i/>
          <w:iCs/>
          <w:color w:val="222222"/>
          <w:shd w:val="clear" w:color="auto" w:fill="FFFFFF"/>
        </w:rPr>
        <w:t>Behaviors</w:t>
      </w:r>
      <w:proofErr w:type="spellEnd"/>
      <w:r w:rsidRPr="00345A1B">
        <w:rPr>
          <w:rFonts w:cs="Times New Roman"/>
          <w:color w:val="222222"/>
          <w:shd w:val="clear" w:color="auto" w:fill="FFFFFF"/>
        </w:rPr>
        <w:t xml:space="preserve">, 15(3), 357-365. </w:t>
      </w:r>
      <w:r w:rsidRPr="00345A1B">
        <w:rPr>
          <w:rFonts w:cs="Times New Roman"/>
          <w:color w:val="000000"/>
          <w:shd w:val="clear" w:color="auto" w:fill="FFFFFF"/>
        </w:rPr>
        <w:t>https://doi.org/10.1016/j.eatbeh.2014.04.010</w:t>
      </w:r>
    </w:p>
    <w:p w14:paraId="255DA2E5"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t>Freedson</w:t>
      </w:r>
      <w:proofErr w:type="spellEnd"/>
      <w:r w:rsidRPr="00345A1B">
        <w:rPr>
          <w:rFonts w:cs="Times New Roman"/>
          <w:color w:val="222222"/>
          <w:shd w:val="clear" w:color="auto" w:fill="FFFFFF"/>
        </w:rPr>
        <w:t>, P. S., &amp; Miller, K. (2000). Objective monitoring of physical activity using motion sensors and heart rate. </w:t>
      </w:r>
      <w:r w:rsidRPr="00345A1B">
        <w:rPr>
          <w:rFonts w:cs="Times New Roman"/>
          <w:i/>
          <w:iCs/>
          <w:color w:val="222222"/>
          <w:shd w:val="clear" w:color="auto" w:fill="FFFFFF"/>
        </w:rPr>
        <w:t>Research quarterly for exercise and sport</w:t>
      </w:r>
      <w:r w:rsidRPr="00345A1B">
        <w:rPr>
          <w:rFonts w:cs="Times New Roman"/>
          <w:color w:val="222222"/>
          <w:shd w:val="clear" w:color="auto" w:fill="FFFFFF"/>
        </w:rPr>
        <w:t>, </w:t>
      </w:r>
      <w:r w:rsidRPr="00345A1B">
        <w:rPr>
          <w:rFonts w:cs="Times New Roman"/>
          <w:i/>
          <w:iCs/>
          <w:color w:val="222222"/>
          <w:shd w:val="clear" w:color="auto" w:fill="FFFFFF"/>
        </w:rPr>
        <w:t>71</w:t>
      </w:r>
      <w:r w:rsidRPr="00345A1B">
        <w:rPr>
          <w:rFonts w:cs="Times New Roman"/>
          <w:color w:val="222222"/>
          <w:shd w:val="clear" w:color="auto" w:fill="FFFFFF"/>
        </w:rPr>
        <w:t>(sup2), 21-29 http://</w:t>
      </w:r>
      <w:r w:rsidRPr="00345A1B">
        <w:rPr>
          <w:rFonts w:cs="Times New Roman"/>
        </w:rPr>
        <w:t>doi.org/</w:t>
      </w:r>
      <w:r w:rsidRPr="00345A1B">
        <w:rPr>
          <w:rFonts w:cs="Times New Roman"/>
          <w:color w:val="222222"/>
          <w:shd w:val="clear" w:color="auto" w:fill="FFFFFF"/>
        </w:rPr>
        <w:t>10.1080/02701367.2000.11082782</w:t>
      </w:r>
    </w:p>
    <w:p w14:paraId="143EE770" w14:textId="77777777" w:rsidR="002079F8" w:rsidRPr="00345A1B" w:rsidRDefault="002079F8" w:rsidP="00345A1B">
      <w:pPr>
        <w:spacing w:line="360" w:lineRule="auto"/>
        <w:ind w:left="360" w:hanging="720"/>
        <w:rPr>
          <w:rFonts w:cs="Times New Roman"/>
        </w:rPr>
      </w:pPr>
      <w:r w:rsidRPr="00345A1B">
        <w:rPr>
          <w:rFonts w:cs="Times New Roman"/>
          <w:color w:val="222222"/>
          <w:shd w:val="clear" w:color="auto" w:fill="FFFFFF"/>
        </w:rPr>
        <w:t xml:space="preserve">Furnham, A., </w:t>
      </w:r>
      <w:proofErr w:type="spellStart"/>
      <w:r w:rsidRPr="00345A1B">
        <w:rPr>
          <w:rFonts w:cs="Times New Roman"/>
          <w:color w:val="222222"/>
          <w:shd w:val="clear" w:color="auto" w:fill="FFFFFF"/>
        </w:rPr>
        <w:t>Badmin</w:t>
      </w:r>
      <w:proofErr w:type="spellEnd"/>
      <w:r w:rsidRPr="00345A1B">
        <w:rPr>
          <w:rFonts w:cs="Times New Roman"/>
          <w:color w:val="222222"/>
          <w:shd w:val="clear" w:color="auto" w:fill="FFFFFF"/>
        </w:rPr>
        <w:t xml:space="preserve">, N., &amp; </w:t>
      </w:r>
      <w:proofErr w:type="spellStart"/>
      <w:r w:rsidRPr="00345A1B">
        <w:rPr>
          <w:rFonts w:cs="Times New Roman"/>
          <w:color w:val="222222"/>
          <w:shd w:val="clear" w:color="auto" w:fill="FFFFFF"/>
        </w:rPr>
        <w:t>Sneade</w:t>
      </w:r>
      <w:proofErr w:type="spellEnd"/>
      <w:r w:rsidRPr="00345A1B">
        <w:rPr>
          <w:rFonts w:cs="Times New Roman"/>
          <w:color w:val="222222"/>
          <w:shd w:val="clear" w:color="auto" w:fill="FFFFFF"/>
        </w:rPr>
        <w:t>, I. (2002). Body image dissatisfaction: Gender differences in eating attitudes, self-esteem, and reasons for exercise. </w:t>
      </w:r>
      <w:r w:rsidRPr="00345A1B">
        <w:rPr>
          <w:rFonts w:cs="Times New Roman"/>
          <w:i/>
          <w:iCs/>
          <w:color w:val="222222"/>
          <w:shd w:val="clear" w:color="auto" w:fill="FFFFFF"/>
        </w:rPr>
        <w:t>The Journal of Psychology</w:t>
      </w:r>
      <w:r w:rsidRPr="00345A1B">
        <w:rPr>
          <w:rFonts w:cs="Times New Roman"/>
          <w:color w:val="222222"/>
          <w:shd w:val="clear" w:color="auto" w:fill="FFFFFF"/>
        </w:rPr>
        <w:t>, </w:t>
      </w:r>
      <w:r w:rsidRPr="00345A1B">
        <w:rPr>
          <w:rFonts w:cs="Times New Roman"/>
          <w:i/>
          <w:iCs/>
          <w:color w:val="222222"/>
          <w:shd w:val="clear" w:color="auto" w:fill="FFFFFF"/>
        </w:rPr>
        <w:t>136</w:t>
      </w:r>
      <w:r w:rsidRPr="00345A1B">
        <w:rPr>
          <w:rFonts w:cs="Times New Roman"/>
          <w:color w:val="222222"/>
          <w:shd w:val="clear" w:color="auto" w:fill="FFFFFF"/>
        </w:rPr>
        <w:t xml:space="preserve">(6), 581-596. </w:t>
      </w:r>
      <w:r w:rsidRPr="00345A1B">
        <w:rPr>
          <w:rFonts w:cs="Times New Roman"/>
          <w:color w:val="000000"/>
          <w:shd w:val="clear" w:color="auto" w:fill="FFFFFF"/>
        </w:rPr>
        <w:t>https://doi.org/10.1080/00223980209604820</w:t>
      </w:r>
    </w:p>
    <w:p w14:paraId="4C4168A9"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Griffiths, S., Murray, S. B., Dunn, M., &amp; Blashill, A. J. (2017). Anabolic steroid use among gay and bisexual men living in Australia and New Zealand: Associations with demographics, body dissatisfaction, eating disorder psychopathology, and quality of life. </w:t>
      </w:r>
      <w:r w:rsidRPr="00345A1B">
        <w:rPr>
          <w:rFonts w:cs="Times New Roman"/>
          <w:i/>
          <w:iCs/>
          <w:color w:val="222222"/>
          <w:shd w:val="clear" w:color="auto" w:fill="FFFFFF"/>
        </w:rPr>
        <w:t>Drug and alcohol dependence</w:t>
      </w:r>
      <w:r w:rsidRPr="00345A1B">
        <w:rPr>
          <w:rFonts w:cs="Times New Roman"/>
          <w:color w:val="222222"/>
          <w:shd w:val="clear" w:color="auto" w:fill="FFFFFF"/>
        </w:rPr>
        <w:t>, </w:t>
      </w:r>
      <w:r w:rsidRPr="00345A1B">
        <w:rPr>
          <w:rFonts w:cs="Times New Roman"/>
          <w:i/>
          <w:iCs/>
          <w:color w:val="222222"/>
          <w:shd w:val="clear" w:color="auto" w:fill="FFFFFF"/>
        </w:rPr>
        <w:t>181</w:t>
      </w:r>
      <w:r w:rsidRPr="00345A1B">
        <w:rPr>
          <w:rFonts w:cs="Times New Roman"/>
          <w:color w:val="222222"/>
          <w:shd w:val="clear" w:color="auto" w:fill="FFFFFF"/>
        </w:rPr>
        <w:t xml:space="preserve">, 170-176. </w:t>
      </w:r>
      <w:r w:rsidRPr="00345A1B">
        <w:rPr>
          <w:rFonts w:cs="Times New Roman"/>
          <w:color w:val="000000"/>
          <w:shd w:val="clear" w:color="auto" w:fill="FFFFFF"/>
        </w:rPr>
        <w:t>https://doi.org/10.1016/j.drugalcdep.2017.10.003</w:t>
      </w:r>
    </w:p>
    <w:p w14:paraId="04590559" w14:textId="77777777" w:rsidR="002079F8" w:rsidRPr="00345A1B" w:rsidRDefault="002079F8" w:rsidP="00345A1B">
      <w:pPr>
        <w:spacing w:line="360" w:lineRule="auto"/>
        <w:ind w:left="360" w:hanging="720"/>
        <w:rPr>
          <w:rFonts w:cs="Times New Roman"/>
        </w:rPr>
      </w:pPr>
      <w:proofErr w:type="spellStart"/>
      <w:r w:rsidRPr="00345A1B">
        <w:rPr>
          <w:rFonts w:cs="Times New Roman"/>
          <w:color w:val="222222"/>
          <w:shd w:val="clear" w:color="auto" w:fill="FFFFFF"/>
        </w:rPr>
        <w:t>Groesz</w:t>
      </w:r>
      <w:proofErr w:type="spellEnd"/>
      <w:r w:rsidRPr="00345A1B">
        <w:rPr>
          <w:rFonts w:cs="Times New Roman"/>
          <w:color w:val="222222"/>
          <w:shd w:val="clear" w:color="auto" w:fill="FFFFFF"/>
        </w:rPr>
        <w:t xml:space="preserve">, L. M., Levine, M. P., &amp; </w:t>
      </w:r>
      <w:proofErr w:type="spellStart"/>
      <w:r w:rsidRPr="00345A1B">
        <w:rPr>
          <w:rFonts w:cs="Times New Roman"/>
          <w:color w:val="222222"/>
          <w:shd w:val="clear" w:color="auto" w:fill="FFFFFF"/>
        </w:rPr>
        <w:t>Murnen</w:t>
      </w:r>
      <w:proofErr w:type="spellEnd"/>
      <w:r w:rsidRPr="00345A1B">
        <w:rPr>
          <w:rFonts w:cs="Times New Roman"/>
          <w:color w:val="222222"/>
          <w:shd w:val="clear" w:color="auto" w:fill="FFFFFF"/>
        </w:rPr>
        <w:t>, S. K. (2002). The effect of experimental presentation of thin media images on body satisfaction: A meta‐analytic review. </w:t>
      </w:r>
      <w:r w:rsidRPr="00345A1B">
        <w:rPr>
          <w:rFonts w:cs="Times New Roman"/>
          <w:i/>
          <w:iCs/>
          <w:color w:val="222222"/>
          <w:shd w:val="clear" w:color="auto" w:fill="FFFFFF"/>
        </w:rPr>
        <w:t>International Journal of Eating Disorders</w:t>
      </w:r>
      <w:r w:rsidRPr="00345A1B">
        <w:rPr>
          <w:rFonts w:cs="Times New Roman"/>
          <w:color w:val="222222"/>
          <w:shd w:val="clear" w:color="auto" w:fill="FFFFFF"/>
        </w:rPr>
        <w:t>, </w:t>
      </w:r>
      <w:r w:rsidRPr="00345A1B">
        <w:rPr>
          <w:rFonts w:cs="Times New Roman"/>
          <w:i/>
          <w:iCs/>
          <w:color w:val="222222"/>
          <w:shd w:val="clear" w:color="auto" w:fill="FFFFFF"/>
        </w:rPr>
        <w:t>31</w:t>
      </w:r>
      <w:r w:rsidRPr="00345A1B">
        <w:rPr>
          <w:rFonts w:cs="Times New Roman"/>
          <w:color w:val="222222"/>
          <w:shd w:val="clear" w:color="auto" w:fill="FFFFFF"/>
        </w:rPr>
        <w:t xml:space="preserve">(1), 1-16. </w:t>
      </w:r>
      <w:r w:rsidRPr="00345A1B">
        <w:rPr>
          <w:rFonts w:cs="Times New Roman"/>
          <w:color w:val="000000"/>
          <w:shd w:val="clear" w:color="auto" w:fill="FFFFFF"/>
        </w:rPr>
        <w:t>https://doi.org/10.1002/eat.10005</w:t>
      </w:r>
    </w:p>
    <w:p w14:paraId="662ED4A9" w14:textId="77777777" w:rsidR="002079F8" w:rsidRPr="00345A1B" w:rsidRDefault="002079F8" w:rsidP="00345A1B">
      <w:pPr>
        <w:spacing w:line="360" w:lineRule="auto"/>
        <w:ind w:left="360" w:hanging="720"/>
        <w:rPr>
          <w:rFonts w:cs="Times New Roman"/>
        </w:rPr>
      </w:pPr>
      <w:r w:rsidRPr="00345A1B">
        <w:rPr>
          <w:rFonts w:cs="Times New Roman"/>
          <w:color w:val="222222"/>
          <w:shd w:val="clear" w:color="auto" w:fill="FFFFFF"/>
        </w:rPr>
        <w:t>Grogan, S. (2016). </w:t>
      </w:r>
      <w:r w:rsidRPr="00345A1B">
        <w:rPr>
          <w:rFonts w:cs="Times New Roman"/>
          <w:i/>
          <w:iCs/>
          <w:color w:val="222222"/>
          <w:shd w:val="clear" w:color="auto" w:fill="FFFFFF"/>
        </w:rPr>
        <w:t xml:space="preserve">Body image: Understanding body dissatisfaction in men, </w:t>
      </w:r>
      <w:proofErr w:type="gramStart"/>
      <w:r w:rsidRPr="00345A1B">
        <w:rPr>
          <w:rFonts w:cs="Times New Roman"/>
          <w:i/>
          <w:iCs/>
          <w:color w:val="222222"/>
          <w:shd w:val="clear" w:color="auto" w:fill="FFFFFF"/>
        </w:rPr>
        <w:t>women</w:t>
      </w:r>
      <w:proofErr w:type="gramEnd"/>
      <w:r w:rsidRPr="00345A1B">
        <w:rPr>
          <w:rFonts w:cs="Times New Roman"/>
          <w:i/>
          <w:iCs/>
          <w:color w:val="222222"/>
          <w:shd w:val="clear" w:color="auto" w:fill="FFFFFF"/>
        </w:rPr>
        <w:t xml:space="preserve"> and children</w:t>
      </w:r>
      <w:r w:rsidRPr="00345A1B">
        <w:rPr>
          <w:rFonts w:cs="Times New Roman"/>
          <w:color w:val="222222"/>
          <w:shd w:val="clear" w:color="auto" w:fill="FFFFFF"/>
        </w:rPr>
        <w:t xml:space="preserve">. </w:t>
      </w:r>
    </w:p>
    <w:p w14:paraId="2DA1537A" w14:textId="77777777" w:rsidR="002079F8" w:rsidRPr="00345A1B" w:rsidRDefault="002079F8" w:rsidP="00345A1B">
      <w:pPr>
        <w:spacing w:line="360" w:lineRule="auto"/>
        <w:ind w:left="360" w:hanging="720"/>
        <w:rPr>
          <w:rFonts w:cs="Times New Roman"/>
        </w:rPr>
      </w:pPr>
      <w:r w:rsidRPr="00345A1B">
        <w:rPr>
          <w:rFonts w:cs="Times New Roman"/>
          <w:color w:val="222222"/>
          <w:shd w:val="clear" w:color="auto" w:fill="FFFFFF"/>
        </w:rPr>
        <w:t>Grogan, S., &amp; Richards, H. (2002). Body image: Focus groups with boys and men. </w:t>
      </w:r>
      <w:r w:rsidRPr="00345A1B">
        <w:rPr>
          <w:rFonts w:cs="Times New Roman"/>
          <w:i/>
          <w:iCs/>
          <w:color w:val="222222"/>
          <w:shd w:val="clear" w:color="auto" w:fill="FFFFFF"/>
        </w:rPr>
        <w:t>Men and masculinities</w:t>
      </w:r>
      <w:r w:rsidRPr="00345A1B">
        <w:rPr>
          <w:rFonts w:cs="Times New Roman"/>
          <w:color w:val="222222"/>
          <w:shd w:val="clear" w:color="auto" w:fill="FFFFFF"/>
        </w:rPr>
        <w:t>, </w:t>
      </w:r>
      <w:r w:rsidRPr="00345A1B">
        <w:rPr>
          <w:rFonts w:cs="Times New Roman"/>
          <w:i/>
          <w:iCs/>
          <w:color w:val="222222"/>
          <w:shd w:val="clear" w:color="auto" w:fill="FFFFFF"/>
        </w:rPr>
        <w:t>4</w:t>
      </w:r>
      <w:r w:rsidRPr="00345A1B">
        <w:rPr>
          <w:rFonts w:cs="Times New Roman"/>
          <w:color w:val="222222"/>
          <w:shd w:val="clear" w:color="auto" w:fill="FFFFFF"/>
        </w:rPr>
        <w:t xml:space="preserve">(3), 219-232. </w:t>
      </w:r>
      <w:r w:rsidRPr="00345A1B">
        <w:rPr>
          <w:rFonts w:cs="Times New Roman"/>
          <w:color w:val="000000"/>
          <w:shd w:val="clear" w:color="auto" w:fill="FFFFFF"/>
        </w:rPr>
        <w:t>https://doi.org/10.1177/1097184x02004003001</w:t>
      </w:r>
    </w:p>
    <w:p w14:paraId="210C415E"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 xml:space="preserve">Hart, E. A., Leary, M. R., &amp; </w:t>
      </w:r>
      <w:proofErr w:type="spellStart"/>
      <w:r w:rsidRPr="00345A1B">
        <w:rPr>
          <w:rFonts w:cs="Times New Roman"/>
          <w:color w:val="222222"/>
          <w:shd w:val="clear" w:color="auto" w:fill="FFFFFF"/>
        </w:rPr>
        <w:t>Rejeski</w:t>
      </w:r>
      <w:proofErr w:type="spellEnd"/>
      <w:r w:rsidRPr="00345A1B">
        <w:rPr>
          <w:rFonts w:cs="Times New Roman"/>
          <w:color w:val="222222"/>
          <w:shd w:val="clear" w:color="auto" w:fill="FFFFFF"/>
        </w:rPr>
        <w:t xml:space="preserve">, W. J. (1989). The measurement of social physique anxiety. </w:t>
      </w:r>
      <w:r w:rsidRPr="00345A1B">
        <w:rPr>
          <w:rFonts w:cs="Times New Roman"/>
          <w:i/>
          <w:iCs/>
          <w:color w:val="222222"/>
          <w:shd w:val="clear" w:color="auto" w:fill="FFFFFF"/>
        </w:rPr>
        <w:t>Journal of Sport and Exercise Psychology</w:t>
      </w:r>
      <w:r w:rsidRPr="00345A1B">
        <w:rPr>
          <w:rFonts w:cs="Times New Roman"/>
          <w:color w:val="222222"/>
          <w:shd w:val="clear" w:color="auto" w:fill="FFFFFF"/>
        </w:rPr>
        <w:t xml:space="preserve">, 11, 94-104. </w:t>
      </w:r>
      <w:r w:rsidRPr="00345A1B">
        <w:rPr>
          <w:rFonts w:cs="Times New Roman"/>
          <w:color w:val="000000"/>
          <w:shd w:val="clear" w:color="auto" w:fill="FFFFFF"/>
        </w:rPr>
        <w:t>https://doi.org/10.1123/jsep.11.1.94</w:t>
      </w:r>
    </w:p>
    <w:p w14:paraId="6E348904"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lastRenderedPageBreak/>
        <w:t>Hausenblas</w:t>
      </w:r>
      <w:proofErr w:type="spellEnd"/>
      <w:r w:rsidRPr="00345A1B">
        <w:rPr>
          <w:rFonts w:cs="Times New Roman"/>
          <w:color w:val="222222"/>
          <w:shd w:val="clear" w:color="auto" w:fill="FFFFFF"/>
        </w:rPr>
        <w:t>, H. A., &amp; Fallon, E. A. (2006). Exercise and body image: A meta-analysis. </w:t>
      </w:r>
      <w:r w:rsidRPr="00345A1B">
        <w:rPr>
          <w:rFonts w:cs="Times New Roman"/>
          <w:i/>
          <w:iCs/>
          <w:color w:val="222222"/>
          <w:shd w:val="clear" w:color="auto" w:fill="FFFFFF"/>
        </w:rPr>
        <w:t>Psychology and health</w:t>
      </w:r>
      <w:r w:rsidRPr="00345A1B">
        <w:rPr>
          <w:rFonts w:cs="Times New Roman"/>
          <w:color w:val="222222"/>
          <w:shd w:val="clear" w:color="auto" w:fill="FFFFFF"/>
        </w:rPr>
        <w:t>, </w:t>
      </w:r>
      <w:r w:rsidRPr="00345A1B">
        <w:rPr>
          <w:rFonts w:cs="Times New Roman"/>
          <w:i/>
          <w:iCs/>
          <w:color w:val="222222"/>
          <w:shd w:val="clear" w:color="auto" w:fill="FFFFFF"/>
        </w:rPr>
        <w:t>21</w:t>
      </w:r>
      <w:r w:rsidRPr="00345A1B">
        <w:rPr>
          <w:rFonts w:cs="Times New Roman"/>
          <w:color w:val="222222"/>
          <w:shd w:val="clear" w:color="auto" w:fill="FFFFFF"/>
        </w:rPr>
        <w:t xml:space="preserve">(1), 33-47. </w:t>
      </w:r>
      <w:r w:rsidRPr="00345A1B">
        <w:rPr>
          <w:rFonts w:cs="Times New Roman"/>
          <w:color w:val="000000"/>
          <w:shd w:val="clear" w:color="auto" w:fill="FFFFFF"/>
        </w:rPr>
        <w:t>https://doi.org/10.1080/14768320500105270</w:t>
      </w:r>
    </w:p>
    <w:p w14:paraId="70793E6F" w14:textId="77777777" w:rsidR="002079F8" w:rsidRPr="00345A1B" w:rsidRDefault="002079F8" w:rsidP="00345A1B">
      <w:pPr>
        <w:spacing w:line="360" w:lineRule="auto"/>
        <w:ind w:left="360" w:hanging="720"/>
        <w:rPr>
          <w:rFonts w:cs="Times New Roman"/>
        </w:rPr>
      </w:pPr>
      <w:r w:rsidRPr="00345A1B">
        <w:rPr>
          <w:rFonts w:cs="Times New Roman"/>
        </w:rPr>
        <w:t>Hayes, A. F. (2012). PROCESS: A versatile computational tool for observed variable mediation, moderation, and conditional process modelling. Retrieved from http://www.afhayes.com/ public/process2012.pdf</w:t>
      </w:r>
    </w:p>
    <w:p w14:paraId="765D1C63" w14:textId="77777777" w:rsidR="002079F8" w:rsidRPr="00345A1B" w:rsidRDefault="002079F8" w:rsidP="00345A1B">
      <w:pPr>
        <w:spacing w:line="360" w:lineRule="auto"/>
        <w:ind w:left="360" w:hanging="720"/>
        <w:rPr>
          <w:rFonts w:cs="Times New Roman"/>
        </w:rPr>
      </w:pPr>
      <w:proofErr w:type="spellStart"/>
      <w:r w:rsidRPr="00345A1B">
        <w:rPr>
          <w:rFonts w:cs="Times New Roman"/>
          <w:color w:val="222222"/>
          <w:shd w:val="clear" w:color="auto" w:fill="FFFFFF"/>
        </w:rPr>
        <w:t>Hearon</w:t>
      </w:r>
      <w:proofErr w:type="spellEnd"/>
      <w:r w:rsidRPr="00345A1B">
        <w:rPr>
          <w:rFonts w:cs="Times New Roman"/>
          <w:color w:val="222222"/>
          <w:shd w:val="clear" w:color="auto" w:fill="FFFFFF"/>
        </w:rPr>
        <w:t xml:space="preserve">, B. A., </w:t>
      </w:r>
      <w:proofErr w:type="spellStart"/>
      <w:r w:rsidRPr="00345A1B">
        <w:rPr>
          <w:rFonts w:cs="Times New Roman"/>
          <w:color w:val="222222"/>
          <w:shd w:val="clear" w:color="auto" w:fill="FFFFFF"/>
        </w:rPr>
        <w:t>Quatromoni</w:t>
      </w:r>
      <w:proofErr w:type="spellEnd"/>
      <w:r w:rsidRPr="00345A1B">
        <w:rPr>
          <w:rFonts w:cs="Times New Roman"/>
          <w:color w:val="222222"/>
          <w:shd w:val="clear" w:color="auto" w:fill="FFFFFF"/>
        </w:rPr>
        <w:t xml:space="preserve">, P. A., </w:t>
      </w:r>
      <w:proofErr w:type="spellStart"/>
      <w:r w:rsidRPr="00345A1B">
        <w:rPr>
          <w:rFonts w:cs="Times New Roman"/>
          <w:color w:val="222222"/>
          <w:shd w:val="clear" w:color="auto" w:fill="FFFFFF"/>
        </w:rPr>
        <w:t>Mascoop</w:t>
      </w:r>
      <w:proofErr w:type="spellEnd"/>
      <w:r w:rsidRPr="00345A1B">
        <w:rPr>
          <w:rFonts w:cs="Times New Roman"/>
          <w:color w:val="222222"/>
          <w:shd w:val="clear" w:color="auto" w:fill="FFFFFF"/>
        </w:rPr>
        <w:t>, J. L., &amp; Otto, M. W. (2014). The role of anxiety sensitivity in daily physical activity and eating behavior. </w:t>
      </w:r>
      <w:r w:rsidRPr="00345A1B">
        <w:rPr>
          <w:rFonts w:cs="Times New Roman"/>
          <w:i/>
          <w:iCs/>
          <w:color w:val="222222"/>
          <w:shd w:val="clear" w:color="auto" w:fill="FFFFFF"/>
        </w:rPr>
        <w:t xml:space="preserve">Eating </w:t>
      </w:r>
      <w:proofErr w:type="spellStart"/>
      <w:r w:rsidRPr="00345A1B">
        <w:rPr>
          <w:rFonts w:cs="Times New Roman"/>
          <w:i/>
          <w:iCs/>
          <w:color w:val="222222"/>
          <w:shd w:val="clear" w:color="auto" w:fill="FFFFFF"/>
        </w:rPr>
        <w:t>behaviors</w:t>
      </w:r>
      <w:proofErr w:type="spellEnd"/>
      <w:r w:rsidRPr="00345A1B">
        <w:rPr>
          <w:rFonts w:cs="Times New Roman"/>
          <w:color w:val="222222"/>
          <w:shd w:val="clear" w:color="auto" w:fill="FFFFFF"/>
        </w:rPr>
        <w:t>, </w:t>
      </w:r>
      <w:r w:rsidRPr="00345A1B">
        <w:rPr>
          <w:rFonts w:cs="Times New Roman"/>
          <w:i/>
          <w:iCs/>
          <w:color w:val="222222"/>
          <w:shd w:val="clear" w:color="auto" w:fill="FFFFFF"/>
        </w:rPr>
        <w:t>15</w:t>
      </w:r>
      <w:r w:rsidRPr="00345A1B">
        <w:rPr>
          <w:rFonts w:cs="Times New Roman"/>
          <w:color w:val="222222"/>
          <w:shd w:val="clear" w:color="auto" w:fill="FFFFFF"/>
        </w:rPr>
        <w:t xml:space="preserve">(2), 255-258. </w:t>
      </w:r>
      <w:r w:rsidRPr="00345A1B">
        <w:rPr>
          <w:rFonts w:cs="Times New Roman"/>
          <w:color w:val="000000"/>
          <w:shd w:val="clear" w:color="auto" w:fill="FFFFFF"/>
        </w:rPr>
        <w:t>https://doi.org/10.1016/j.eatbeh.2014.03.007</w:t>
      </w:r>
    </w:p>
    <w:p w14:paraId="6D16E9BD" w14:textId="77777777" w:rsidR="002079F8" w:rsidRPr="00345A1B" w:rsidRDefault="002079F8" w:rsidP="00345A1B">
      <w:pPr>
        <w:spacing w:line="360" w:lineRule="auto"/>
        <w:ind w:left="360" w:hanging="720"/>
        <w:rPr>
          <w:rFonts w:cs="Times New Roman"/>
          <w:color w:val="222222"/>
          <w:shd w:val="clear" w:color="auto" w:fill="FFFFFF"/>
        </w:rPr>
      </w:pPr>
      <w:r w:rsidRPr="00A62FAB">
        <w:rPr>
          <w:rFonts w:cs="Times New Roman"/>
          <w:color w:val="222222"/>
          <w:highlight w:val="yellow"/>
          <w:shd w:val="clear" w:color="auto" w:fill="FFFFFF"/>
        </w:rPr>
        <w:t xml:space="preserve">Heider, N., </w:t>
      </w:r>
      <w:proofErr w:type="spellStart"/>
      <w:r w:rsidRPr="00A62FAB">
        <w:rPr>
          <w:rFonts w:cs="Times New Roman"/>
          <w:color w:val="222222"/>
          <w:highlight w:val="yellow"/>
          <w:shd w:val="clear" w:color="auto" w:fill="FFFFFF"/>
        </w:rPr>
        <w:t>Spruyt</w:t>
      </w:r>
      <w:proofErr w:type="spellEnd"/>
      <w:r w:rsidRPr="00A62FAB">
        <w:rPr>
          <w:rFonts w:cs="Times New Roman"/>
          <w:color w:val="222222"/>
          <w:highlight w:val="yellow"/>
          <w:shd w:val="clear" w:color="auto" w:fill="FFFFFF"/>
        </w:rPr>
        <w:t xml:space="preserve">, A., &amp; De </w:t>
      </w:r>
      <w:proofErr w:type="spellStart"/>
      <w:r w:rsidRPr="00A62FAB">
        <w:rPr>
          <w:rFonts w:cs="Times New Roman"/>
          <w:color w:val="222222"/>
          <w:highlight w:val="yellow"/>
          <w:shd w:val="clear" w:color="auto" w:fill="FFFFFF"/>
        </w:rPr>
        <w:t>Houwer</w:t>
      </w:r>
      <w:proofErr w:type="spellEnd"/>
      <w:r w:rsidRPr="00A62FAB">
        <w:rPr>
          <w:rFonts w:cs="Times New Roman"/>
          <w:color w:val="222222"/>
          <w:highlight w:val="yellow"/>
          <w:shd w:val="clear" w:color="auto" w:fill="FFFFFF"/>
        </w:rPr>
        <w:t>, J. (2015). Implicit beliefs about ideal body image predict body image dissatisfaction. </w:t>
      </w:r>
      <w:r w:rsidRPr="00A62FAB">
        <w:rPr>
          <w:rFonts w:cs="Times New Roman"/>
          <w:i/>
          <w:iCs/>
          <w:color w:val="222222"/>
          <w:highlight w:val="yellow"/>
          <w:shd w:val="clear" w:color="auto" w:fill="FFFFFF"/>
        </w:rPr>
        <w:t>Frontiers in Psychology</w:t>
      </w:r>
      <w:r w:rsidRPr="00A62FAB">
        <w:rPr>
          <w:rFonts w:cs="Times New Roman"/>
          <w:color w:val="222222"/>
          <w:highlight w:val="yellow"/>
          <w:shd w:val="clear" w:color="auto" w:fill="FFFFFF"/>
        </w:rPr>
        <w:t xml:space="preserve">, 6, 1402. </w:t>
      </w:r>
      <w:r w:rsidRPr="00A62FAB">
        <w:rPr>
          <w:rFonts w:cs="Times New Roman"/>
          <w:color w:val="000000"/>
          <w:highlight w:val="yellow"/>
          <w:shd w:val="clear" w:color="auto" w:fill="FFFFFF"/>
        </w:rPr>
        <w:t>https://doi.org/10.3389/fpsyg.2015.01402</w:t>
      </w:r>
    </w:p>
    <w:p w14:paraId="2311E788"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 xml:space="preserve">Jayakody, K., </w:t>
      </w:r>
      <w:proofErr w:type="spellStart"/>
      <w:r w:rsidRPr="00345A1B">
        <w:rPr>
          <w:rFonts w:cs="Times New Roman"/>
          <w:color w:val="222222"/>
          <w:shd w:val="clear" w:color="auto" w:fill="FFFFFF"/>
        </w:rPr>
        <w:t>Gunadasa</w:t>
      </w:r>
      <w:proofErr w:type="spellEnd"/>
      <w:r w:rsidRPr="00345A1B">
        <w:rPr>
          <w:rFonts w:cs="Times New Roman"/>
          <w:color w:val="222222"/>
          <w:shd w:val="clear" w:color="auto" w:fill="FFFFFF"/>
        </w:rPr>
        <w:t xml:space="preserve">, S., &amp; </w:t>
      </w:r>
      <w:proofErr w:type="spellStart"/>
      <w:r w:rsidRPr="00345A1B">
        <w:rPr>
          <w:rFonts w:cs="Times New Roman"/>
          <w:color w:val="222222"/>
          <w:shd w:val="clear" w:color="auto" w:fill="FFFFFF"/>
        </w:rPr>
        <w:t>Hosker</w:t>
      </w:r>
      <w:proofErr w:type="spellEnd"/>
      <w:r w:rsidRPr="00345A1B">
        <w:rPr>
          <w:rFonts w:cs="Times New Roman"/>
          <w:color w:val="222222"/>
          <w:shd w:val="clear" w:color="auto" w:fill="FFFFFF"/>
        </w:rPr>
        <w:t>, C. (2013). Exercise for anxiety disorders: systematic review. </w:t>
      </w:r>
      <w:r w:rsidRPr="00345A1B">
        <w:rPr>
          <w:rFonts w:cs="Times New Roman"/>
          <w:i/>
          <w:iCs/>
          <w:color w:val="222222"/>
          <w:shd w:val="clear" w:color="auto" w:fill="FFFFFF"/>
        </w:rPr>
        <w:t>British journal of sports medicine</w:t>
      </w:r>
      <w:r w:rsidRPr="00345A1B">
        <w:rPr>
          <w:rFonts w:cs="Times New Roman"/>
          <w:color w:val="222222"/>
          <w:shd w:val="clear" w:color="auto" w:fill="FFFFFF"/>
        </w:rPr>
        <w:t>, </w:t>
      </w:r>
      <w:r w:rsidRPr="00345A1B">
        <w:rPr>
          <w:rFonts w:cs="Times New Roman"/>
          <w:i/>
          <w:iCs/>
          <w:color w:val="222222"/>
          <w:shd w:val="clear" w:color="auto" w:fill="FFFFFF"/>
        </w:rPr>
        <w:t>48</w:t>
      </w:r>
      <w:r w:rsidRPr="00345A1B">
        <w:rPr>
          <w:rFonts w:cs="Times New Roman"/>
          <w:color w:val="222222"/>
          <w:shd w:val="clear" w:color="auto" w:fill="FFFFFF"/>
        </w:rPr>
        <w:t xml:space="preserve">(3), 187-196. </w:t>
      </w:r>
      <w:r w:rsidRPr="00345A1B">
        <w:rPr>
          <w:rFonts w:cs="Times New Roman"/>
          <w:color w:val="000000"/>
          <w:shd w:val="clear" w:color="auto" w:fill="FFFFFF"/>
        </w:rPr>
        <w:t>https://doi.org/10.1136/bjsports-2012-091287</w:t>
      </w:r>
    </w:p>
    <w:p w14:paraId="00EC073B"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Lee, P. H., Macfarlane, D. J., Lam, T. H., &amp; Stewart, S. M. (2011). Validity of the international physical activity questionnaire short form (IPAQ-SF): A systematic review. </w:t>
      </w:r>
      <w:r w:rsidRPr="00345A1B">
        <w:rPr>
          <w:rFonts w:cs="Times New Roman"/>
          <w:i/>
          <w:iCs/>
          <w:color w:val="222222"/>
          <w:shd w:val="clear" w:color="auto" w:fill="FFFFFF"/>
        </w:rPr>
        <w:t>International Journal of Behavioral Nutrition and Physical Activity</w:t>
      </w:r>
      <w:r w:rsidRPr="00345A1B">
        <w:rPr>
          <w:rFonts w:cs="Times New Roman"/>
          <w:color w:val="222222"/>
          <w:shd w:val="clear" w:color="auto" w:fill="FFFFFF"/>
        </w:rPr>
        <w:t>, </w:t>
      </w:r>
      <w:r w:rsidRPr="00345A1B">
        <w:rPr>
          <w:rFonts w:cs="Times New Roman"/>
          <w:i/>
          <w:iCs/>
          <w:color w:val="222222"/>
          <w:shd w:val="clear" w:color="auto" w:fill="FFFFFF"/>
        </w:rPr>
        <w:t>8</w:t>
      </w:r>
      <w:r w:rsidRPr="00345A1B">
        <w:rPr>
          <w:rFonts w:cs="Times New Roman"/>
          <w:color w:val="222222"/>
          <w:shd w:val="clear" w:color="auto" w:fill="FFFFFF"/>
        </w:rPr>
        <w:t xml:space="preserve">(1), 1-11. </w:t>
      </w:r>
      <w:r w:rsidRPr="00345A1B">
        <w:rPr>
          <w:rFonts w:cs="Times New Roman"/>
          <w:color w:val="000000"/>
          <w:shd w:val="clear" w:color="auto" w:fill="FFFFFF"/>
        </w:rPr>
        <w:t>https://doi.org/10.1186/1479-5868-8-115</w:t>
      </w:r>
    </w:p>
    <w:p w14:paraId="79DE0619"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 xml:space="preserve">Mond, J., </w:t>
      </w:r>
      <w:proofErr w:type="spellStart"/>
      <w:r w:rsidRPr="00345A1B">
        <w:rPr>
          <w:rFonts w:cs="Times New Roman"/>
          <w:color w:val="222222"/>
          <w:shd w:val="clear" w:color="auto" w:fill="FFFFFF"/>
        </w:rPr>
        <w:t>Mitchison</w:t>
      </w:r>
      <w:proofErr w:type="spellEnd"/>
      <w:r w:rsidRPr="00345A1B">
        <w:rPr>
          <w:rFonts w:cs="Times New Roman"/>
          <w:color w:val="222222"/>
          <w:shd w:val="clear" w:color="auto" w:fill="FFFFFF"/>
        </w:rPr>
        <w:t xml:space="preserve">, D., </w:t>
      </w:r>
      <w:proofErr w:type="spellStart"/>
      <w:r w:rsidRPr="00345A1B">
        <w:rPr>
          <w:rFonts w:cs="Times New Roman"/>
          <w:color w:val="222222"/>
          <w:shd w:val="clear" w:color="auto" w:fill="FFFFFF"/>
        </w:rPr>
        <w:t>Latner</w:t>
      </w:r>
      <w:proofErr w:type="spellEnd"/>
      <w:r w:rsidRPr="00345A1B">
        <w:rPr>
          <w:rFonts w:cs="Times New Roman"/>
          <w:color w:val="222222"/>
          <w:shd w:val="clear" w:color="auto" w:fill="FFFFFF"/>
        </w:rPr>
        <w:t>, J., Hay, P., Owen, C., &amp; Rodgers, B. (2013). Quality of life impairment associated with body dissatisfaction in a general population sample of women. </w:t>
      </w:r>
      <w:r w:rsidRPr="00345A1B">
        <w:rPr>
          <w:rFonts w:cs="Times New Roman"/>
          <w:i/>
          <w:iCs/>
          <w:color w:val="222222"/>
          <w:shd w:val="clear" w:color="auto" w:fill="FFFFFF"/>
        </w:rPr>
        <w:t>BMC Public Health</w:t>
      </w:r>
      <w:r w:rsidRPr="00345A1B">
        <w:rPr>
          <w:rFonts w:cs="Times New Roman"/>
          <w:color w:val="222222"/>
          <w:shd w:val="clear" w:color="auto" w:fill="FFFFFF"/>
        </w:rPr>
        <w:t>, </w:t>
      </w:r>
      <w:r w:rsidRPr="00345A1B">
        <w:rPr>
          <w:rFonts w:cs="Times New Roman"/>
          <w:i/>
          <w:iCs/>
          <w:color w:val="222222"/>
          <w:shd w:val="clear" w:color="auto" w:fill="FFFFFF"/>
        </w:rPr>
        <w:t>13</w:t>
      </w:r>
      <w:r w:rsidRPr="00345A1B">
        <w:rPr>
          <w:rFonts w:cs="Times New Roman"/>
          <w:color w:val="222222"/>
          <w:shd w:val="clear" w:color="auto" w:fill="FFFFFF"/>
        </w:rPr>
        <w:t xml:space="preserve">(1), 1-11. </w:t>
      </w:r>
      <w:r w:rsidRPr="00345A1B">
        <w:rPr>
          <w:rFonts w:cs="Times New Roman"/>
          <w:color w:val="000000"/>
          <w:shd w:val="clear" w:color="auto" w:fill="FFFFFF"/>
        </w:rPr>
        <w:t>https://doi.org/10.1186/1471-2458-13-920</w:t>
      </w:r>
    </w:p>
    <w:p w14:paraId="559CD89B"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More, K. R., &amp; Phillips, L. A. (2019). The influence of body dissatisfaction on cardiovascular and strength-based physical activity by gender: a self-determination theory approach. </w:t>
      </w:r>
      <w:r w:rsidRPr="00345A1B">
        <w:rPr>
          <w:rFonts w:cs="Times New Roman"/>
          <w:i/>
          <w:iCs/>
          <w:color w:val="222222"/>
          <w:shd w:val="clear" w:color="auto" w:fill="FFFFFF"/>
        </w:rPr>
        <w:t>Psychology &amp; Health</w:t>
      </w:r>
      <w:r w:rsidRPr="00345A1B">
        <w:rPr>
          <w:rFonts w:cs="Times New Roman"/>
          <w:color w:val="222222"/>
          <w:shd w:val="clear" w:color="auto" w:fill="FFFFFF"/>
        </w:rPr>
        <w:t>, </w:t>
      </w:r>
      <w:r w:rsidRPr="00345A1B">
        <w:rPr>
          <w:rFonts w:cs="Times New Roman"/>
          <w:i/>
          <w:iCs/>
          <w:color w:val="222222"/>
          <w:shd w:val="clear" w:color="auto" w:fill="FFFFFF"/>
        </w:rPr>
        <w:t>34</w:t>
      </w:r>
      <w:r w:rsidRPr="00345A1B">
        <w:rPr>
          <w:rFonts w:cs="Times New Roman"/>
          <w:color w:val="222222"/>
          <w:shd w:val="clear" w:color="auto" w:fill="FFFFFF"/>
        </w:rPr>
        <w:t xml:space="preserve">(12), 1437-1450. </w:t>
      </w:r>
      <w:r w:rsidRPr="00345A1B">
        <w:rPr>
          <w:rFonts w:cs="Times New Roman"/>
          <w:color w:val="000000"/>
          <w:shd w:val="clear" w:color="auto" w:fill="FFFFFF"/>
        </w:rPr>
        <w:t>https://doi.org/10.1080/08870446.2019.1614587</w:t>
      </w:r>
    </w:p>
    <w:p w14:paraId="7D2E8A7F"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More, K. R., Phillips, L. A., &amp; Colman, M. H. E. (2019). Evaluating the potential roles of body dissatisfaction in exercise avoidance. </w:t>
      </w:r>
      <w:r w:rsidRPr="00345A1B">
        <w:rPr>
          <w:rFonts w:cs="Times New Roman"/>
          <w:i/>
          <w:iCs/>
          <w:color w:val="222222"/>
          <w:shd w:val="clear" w:color="auto" w:fill="FFFFFF"/>
        </w:rPr>
        <w:t>Body Image</w:t>
      </w:r>
      <w:r w:rsidRPr="00345A1B">
        <w:rPr>
          <w:rFonts w:cs="Times New Roman"/>
          <w:color w:val="222222"/>
          <w:shd w:val="clear" w:color="auto" w:fill="FFFFFF"/>
        </w:rPr>
        <w:t>, </w:t>
      </w:r>
      <w:r w:rsidRPr="00345A1B">
        <w:rPr>
          <w:rFonts w:cs="Times New Roman"/>
          <w:i/>
          <w:iCs/>
          <w:color w:val="222222"/>
          <w:shd w:val="clear" w:color="auto" w:fill="FFFFFF"/>
        </w:rPr>
        <w:t>28</w:t>
      </w:r>
      <w:r w:rsidRPr="00345A1B">
        <w:rPr>
          <w:rFonts w:cs="Times New Roman"/>
          <w:color w:val="222222"/>
          <w:shd w:val="clear" w:color="auto" w:fill="FFFFFF"/>
        </w:rPr>
        <w:t xml:space="preserve">, 110-114. </w:t>
      </w:r>
      <w:r w:rsidRPr="00345A1B">
        <w:rPr>
          <w:rFonts w:cs="Times New Roman"/>
          <w:color w:val="000000"/>
          <w:shd w:val="clear" w:color="auto" w:fill="FFFFFF"/>
        </w:rPr>
        <w:t>https://doi.org/10.1016/j.bodyim.2019.01.003</w:t>
      </w:r>
    </w:p>
    <w:p w14:paraId="7D842251"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lastRenderedPageBreak/>
        <w:t>Morres</w:t>
      </w:r>
      <w:proofErr w:type="spellEnd"/>
      <w:r w:rsidRPr="00345A1B">
        <w:rPr>
          <w:rFonts w:cs="Times New Roman"/>
          <w:color w:val="222222"/>
          <w:shd w:val="clear" w:color="auto" w:fill="FFFFFF"/>
        </w:rPr>
        <w:t xml:space="preserve">, I. D., </w:t>
      </w:r>
      <w:proofErr w:type="spellStart"/>
      <w:r w:rsidRPr="00345A1B">
        <w:rPr>
          <w:rFonts w:cs="Times New Roman"/>
          <w:color w:val="222222"/>
          <w:shd w:val="clear" w:color="auto" w:fill="FFFFFF"/>
        </w:rPr>
        <w:t>Hatzigeorgiadis</w:t>
      </w:r>
      <w:proofErr w:type="spellEnd"/>
      <w:r w:rsidRPr="00345A1B">
        <w:rPr>
          <w:rFonts w:cs="Times New Roman"/>
          <w:color w:val="222222"/>
          <w:shd w:val="clear" w:color="auto" w:fill="FFFFFF"/>
        </w:rPr>
        <w:t xml:space="preserve">, A., </w:t>
      </w:r>
      <w:proofErr w:type="spellStart"/>
      <w:r w:rsidRPr="00345A1B">
        <w:rPr>
          <w:rFonts w:cs="Times New Roman"/>
          <w:color w:val="222222"/>
          <w:shd w:val="clear" w:color="auto" w:fill="FFFFFF"/>
        </w:rPr>
        <w:t>Stathi</w:t>
      </w:r>
      <w:proofErr w:type="spellEnd"/>
      <w:r w:rsidRPr="00345A1B">
        <w:rPr>
          <w:rFonts w:cs="Times New Roman"/>
          <w:color w:val="222222"/>
          <w:shd w:val="clear" w:color="auto" w:fill="FFFFFF"/>
        </w:rPr>
        <w:t xml:space="preserve">, A., </w:t>
      </w:r>
      <w:proofErr w:type="spellStart"/>
      <w:r w:rsidRPr="00345A1B">
        <w:rPr>
          <w:rFonts w:cs="Times New Roman"/>
          <w:color w:val="222222"/>
          <w:shd w:val="clear" w:color="auto" w:fill="FFFFFF"/>
        </w:rPr>
        <w:t>Comoutos</w:t>
      </w:r>
      <w:proofErr w:type="spellEnd"/>
      <w:r w:rsidRPr="00345A1B">
        <w:rPr>
          <w:rFonts w:cs="Times New Roman"/>
          <w:color w:val="222222"/>
          <w:shd w:val="clear" w:color="auto" w:fill="FFFFFF"/>
        </w:rPr>
        <w:t xml:space="preserve">, N., </w:t>
      </w:r>
      <w:proofErr w:type="spellStart"/>
      <w:r w:rsidRPr="00345A1B">
        <w:rPr>
          <w:rFonts w:cs="Times New Roman"/>
          <w:color w:val="222222"/>
          <w:shd w:val="clear" w:color="auto" w:fill="FFFFFF"/>
        </w:rPr>
        <w:t>Arpin‐Cribbie</w:t>
      </w:r>
      <w:proofErr w:type="spellEnd"/>
      <w:r w:rsidRPr="00345A1B">
        <w:rPr>
          <w:rFonts w:cs="Times New Roman"/>
          <w:color w:val="222222"/>
          <w:shd w:val="clear" w:color="auto" w:fill="FFFFFF"/>
        </w:rPr>
        <w:t xml:space="preserve">, C., </w:t>
      </w:r>
      <w:proofErr w:type="spellStart"/>
      <w:r w:rsidRPr="00345A1B">
        <w:rPr>
          <w:rFonts w:cs="Times New Roman"/>
          <w:color w:val="222222"/>
          <w:shd w:val="clear" w:color="auto" w:fill="FFFFFF"/>
        </w:rPr>
        <w:t>Krommidas</w:t>
      </w:r>
      <w:proofErr w:type="spellEnd"/>
      <w:r w:rsidRPr="00345A1B">
        <w:rPr>
          <w:rFonts w:cs="Times New Roman"/>
          <w:color w:val="222222"/>
          <w:shd w:val="clear" w:color="auto" w:fill="FFFFFF"/>
        </w:rPr>
        <w:t>, C., &amp; Theodorakis, Y. (2019). Aerobic exercise for adult patients with major depressive disorder in mental health services: A systematic review and meta‐analysis. </w:t>
      </w:r>
      <w:r w:rsidRPr="00345A1B">
        <w:rPr>
          <w:rFonts w:cs="Times New Roman"/>
          <w:i/>
          <w:iCs/>
          <w:color w:val="222222"/>
          <w:shd w:val="clear" w:color="auto" w:fill="FFFFFF"/>
        </w:rPr>
        <w:t>Depression and anxiety</w:t>
      </w:r>
      <w:r w:rsidRPr="00345A1B">
        <w:rPr>
          <w:rFonts w:cs="Times New Roman"/>
          <w:color w:val="222222"/>
          <w:shd w:val="clear" w:color="auto" w:fill="FFFFFF"/>
        </w:rPr>
        <w:t>, </w:t>
      </w:r>
      <w:r w:rsidRPr="00345A1B">
        <w:rPr>
          <w:rFonts w:cs="Times New Roman"/>
          <w:i/>
          <w:iCs/>
          <w:color w:val="222222"/>
          <w:shd w:val="clear" w:color="auto" w:fill="FFFFFF"/>
        </w:rPr>
        <w:t>36</w:t>
      </w:r>
      <w:r w:rsidRPr="00345A1B">
        <w:rPr>
          <w:rFonts w:cs="Times New Roman"/>
          <w:color w:val="222222"/>
          <w:shd w:val="clear" w:color="auto" w:fill="FFFFFF"/>
        </w:rPr>
        <w:t xml:space="preserve">(1), 39-53. </w:t>
      </w:r>
      <w:r w:rsidRPr="00345A1B">
        <w:rPr>
          <w:rFonts w:cs="Times New Roman"/>
          <w:color w:val="000000"/>
          <w:shd w:val="clear" w:color="auto" w:fill="FFFFFF"/>
        </w:rPr>
        <w:t>https://doi.org/10.1002/da.22842</w:t>
      </w:r>
    </w:p>
    <w:p w14:paraId="51258B1D" w14:textId="77777777" w:rsidR="002079F8" w:rsidRPr="00345A1B" w:rsidRDefault="002079F8" w:rsidP="00345A1B">
      <w:pPr>
        <w:spacing w:line="360" w:lineRule="auto"/>
        <w:ind w:left="360" w:hanging="720"/>
        <w:rPr>
          <w:rFonts w:cs="Times New Roman"/>
        </w:rPr>
      </w:pPr>
      <w:proofErr w:type="spellStart"/>
      <w:r w:rsidRPr="00345A1B">
        <w:rPr>
          <w:rFonts w:cs="Times New Roman"/>
          <w:color w:val="222222"/>
          <w:shd w:val="clear" w:color="auto" w:fill="FFFFFF"/>
        </w:rPr>
        <w:t>Neighbors</w:t>
      </w:r>
      <w:proofErr w:type="spellEnd"/>
      <w:r w:rsidRPr="00345A1B">
        <w:rPr>
          <w:rFonts w:cs="Times New Roman"/>
          <w:color w:val="222222"/>
          <w:shd w:val="clear" w:color="auto" w:fill="FFFFFF"/>
        </w:rPr>
        <w:t xml:space="preserve">, L. A., &amp; </w:t>
      </w:r>
      <w:proofErr w:type="spellStart"/>
      <w:r w:rsidRPr="00345A1B">
        <w:rPr>
          <w:rFonts w:cs="Times New Roman"/>
          <w:color w:val="222222"/>
          <w:shd w:val="clear" w:color="auto" w:fill="FFFFFF"/>
        </w:rPr>
        <w:t>Sobal</w:t>
      </w:r>
      <w:proofErr w:type="spellEnd"/>
      <w:r w:rsidRPr="00345A1B">
        <w:rPr>
          <w:rFonts w:cs="Times New Roman"/>
          <w:color w:val="222222"/>
          <w:shd w:val="clear" w:color="auto" w:fill="FFFFFF"/>
        </w:rPr>
        <w:t>, J. (2007). Prevalence and magnitude of body weight and shape dissatisfaction among university students. </w:t>
      </w:r>
      <w:r w:rsidRPr="00345A1B">
        <w:rPr>
          <w:rFonts w:cs="Times New Roman"/>
          <w:i/>
          <w:iCs/>
          <w:color w:val="222222"/>
          <w:shd w:val="clear" w:color="auto" w:fill="FFFFFF"/>
        </w:rPr>
        <w:t xml:space="preserve">Eating </w:t>
      </w:r>
      <w:proofErr w:type="spellStart"/>
      <w:r w:rsidRPr="00345A1B">
        <w:rPr>
          <w:rFonts w:cs="Times New Roman"/>
          <w:i/>
          <w:iCs/>
          <w:color w:val="222222"/>
          <w:shd w:val="clear" w:color="auto" w:fill="FFFFFF"/>
        </w:rPr>
        <w:t>Behaviors</w:t>
      </w:r>
      <w:proofErr w:type="spellEnd"/>
      <w:r w:rsidRPr="00345A1B">
        <w:rPr>
          <w:rFonts w:cs="Times New Roman"/>
          <w:color w:val="222222"/>
          <w:shd w:val="clear" w:color="auto" w:fill="FFFFFF"/>
        </w:rPr>
        <w:t>, </w:t>
      </w:r>
      <w:r w:rsidRPr="00345A1B">
        <w:rPr>
          <w:rFonts w:cs="Times New Roman"/>
          <w:i/>
          <w:iCs/>
          <w:color w:val="222222"/>
          <w:shd w:val="clear" w:color="auto" w:fill="FFFFFF"/>
        </w:rPr>
        <w:t>8</w:t>
      </w:r>
      <w:r w:rsidRPr="00345A1B">
        <w:rPr>
          <w:rFonts w:cs="Times New Roman"/>
          <w:color w:val="222222"/>
          <w:shd w:val="clear" w:color="auto" w:fill="FFFFFF"/>
        </w:rPr>
        <w:t xml:space="preserve">(4), 429-439. </w:t>
      </w:r>
      <w:r w:rsidRPr="00345A1B">
        <w:rPr>
          <w:rFonts w:cs="Times New Roman"/>
          <w:color w:val="000000"/>
          <w:shd w:val="clear" w:color="auto" w:fill="FFFFFF"/>
        </w:rPr>
        <w:t>https://doi.org/10.1016/j.eatbeh.2007.03.003</w:t>
      </w:r>
    </w:p>
    <w:p w14:paraId="2856C3F5"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t>Neumark-Sztainer</w:t>
      </w:r>
      <w:proofErr w:type="spellEnd"/>
      <w:r w:rsidRPr="00345A1B">
        <w:rPr>
          <w:rFonts w:cs="Times New Roman"/>
          <w:color w:val="222222"/>
          <w:shd w:val="clear" w:color="auto" w:fill="FFFFFF"/>
        </w:rPr>
        <w:t xml:space="preserve">, D., Paxton, S. J., Hannan, P. J., Haines, J., &amp; Story, M. (2006). Does body satisfaction matter? Five-year longitudinal associations between body satisfaction and health </w:t>
      </w:r>
      <w:proofErr w:type="spellStart"/>
      <w:r w:rsidRPr="00345A1B">
        <w:rPr>
          <w:rFonts w:cs="Times New Roman"/>
          <w:color w:val="222222"/>
          <w:shd w:val="clear" w:color="auto" w:fill="FFFFFF"/>
        </w:rPr>
        <w:t>behaviors</w:t>
      </w:r>
      <w:proofErr w:type="spellEnd"/>
      <w:r w:rsidRPr="00345A1B">
        <w:rPr>
          <w:rFonts w:cs="Times New Roman"/>
          <w:color w:val="222222"/>
          <w:shd w:val="clear" w:color="auto" w:fill="FFFFFF"/>
        </w:rPr>
        <w:t xml:space="preserve"> in adolescent females and males. </w:t>
      </w:r>
      <w:r w:rsidRPr="00345A1B">
        <w:rPr>
          <w:rFonts w:cs="Times New Roman"/>
          <w:i/>
          <w:iCs/>
          <w:color w:val="222222"/>
          <w:shd w:val="clear" w:color="auto" w:fill="FFFFFF"/>
        </w:rPr>
        <w:t>Journal of Adolescent Health</w:t>
      </w:r>
      <w:r w:rsidRPr="00345A1B">
        <w:rPr>
          <w:rFonts w:cs="Times New Roman"/>
          <w:color w:val="222222"/>
          <w:shd w:val="clear" w:color="auto" w:fill="FFFFFF"/>
        </w:rPr>
        <w:t xml:space="preserve">, 39(2), 244-251. </w:t>
      </w:r>
      <w:r w:rsidRPr="00345A1B">
        <w:rPr>
          <w:rFonts w:cs="Times New Roman"/>
          <w:color w:val="000000"/>
          <w:shd w:val="clear" w:color="auto" w:fill="FFFFFF"/>
        </w:rPr>
        <w:t>https://doi.org/10.1016/j.jadohealth.2005.12.001</w:t>
      </w:r>
    </w:p>
    <w:p w14:paraId="23A8617A"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t>Oeland</w:t>
      </w:r>
      <w:proofErr w:type="spellEnd"/>
      <w:r w:rsidRPr="00345A1B">
        <w:rPr>
          <w:rFonts w:cs="Times New Roman"/>
          <w:color w:val="222222"/>
          <w:shd w:val="clear" w:color="auto" w:fill="FFFFFF"/>
        </w:rPr>
        <w:t xml:space="preserve">, A. M., </w:t>
      </w:r>
      <w:proofErr w:type="spellStart"/>
      <w:r w:rsidRPr="00345A1B">
        <w:rPr>
          <w:rFonts w:cs="Times New Roman"/>
          <w:color w:val="222222"/>
          <w:shd w:val="clear" w:color="auto" w:fill="FFFFFF"/>
        </w:rPr>
        <w:t>Laessoe</w:t>
      </w:r>
      <w:proofErr w:type="spellEnd"/>
      <w:r w:rsidRPr="00345A1B">
        <w:rPr>
          <w:rFonts w:cs="Times New Roman"/>
          <w:color w:val="222222"/>
          <w:shd w:val="clear" w:color="auto" w:fill="FFFFFF"/>
        </w:rPr>
        <w:t>, U., Olesen, A. V., &amp; Munk-</w:t>
      </w:r>
      <w:proofErr w:type="spellStart"/>
      <w:r w:rsidRPr="00345A1B">
        <w:rPr>
          <w:rFonts w:cs="Times New Roman"/>
          <w:color w:val="222222"/>
          <w:shd w:val="clear" w:color="auto" w:fill="FFFFFF"/>
        </w:rPr>
        <w:t>Jørgensen</w:t>
      </w:r>
      <w:proofErr w:type="spellEnd"/>
      <w:r w:rsidRPr="00345A1B">
        <w:rPr>
          <w:rFonts w:cs="Times New Roman"/>
          <w:color w:val="222222"/>
          <w:shd w:val="clear" w:color="auto" w:fill="FFFFFF"/>
        </w:rPr>
        <w:t>, P. (2010). Impact of exercise on patients with depression and anxiety. </w:t>
      </w:r>
      <w:r w:rsidRPr="00345A1B">
        <w:rPr>
          <w:rFonts w:cs="Times New Roman"/>
          <w:i/>
          <w:iCs/>
          <w:color w:val="222222"/>
          <w:shd w:val="clear" w:color="auto" w:fill="FFFFFF"/>
        </w:rPr>
        <w:t>Nordic journal of psychiatry</w:t>
      </w:r>
      <w:r w:rsidRPr="00345A1B">
        <w:rPr>
          <w:rFonts w:cs="Times New Roman"/>
          <w:color w:val="222222"/>
          <w:shd w:val="clear" w:color="auto" w:fill="FFFFFF"/>
        </w:rPr>
        <w:t>, </w:t>
      </w:r>
      <w:r w:rsidRPr="00345A1B">
        <w:rPr>
          <w:rFonts w:cs="Times New Roman"/>
          <w:i/>
          <w:iCs/>
          <w:color w:val="222222"/>
          <w:shd w:val="clear" w:color="auto" w:fill="FFFFFF"/>
        </w:rPr>
        <w:t>64</w:t>
      </w:r>
      <w:r w:rsidRPr="00345A1B">
        <w:rPr>
          <w:rFonts w:cs="Times New Roman"/>
          <w:color w:val="222222"/>
          <w:shd w:val="clear" w:color="auto" w:fill="FFFFFF"/>
        </w:rPr>
        <w:t xml:space="preserve">(3), 210-217. </w:t>
      </w:r>
      <w:proofErr w:type="spellStart"/>
      <w:r w:rsidRPr="00345A1B">
        <w:rPr>
          <w:rFonts w:cs="Times New Roman"/>
          <w:color w:val="000000"/>
          <w:shd w:val="clear" w:color="auto" w:fill="FFFFFF"/>
        </w:rPr>
        <w:t>Oeland</w:t>
      </w:r>
      <w:proofErr w:type="spellEnd"/>
      <w:r w:rsidRPr="00345A1B">
        <w:rPr>
          <w:rFonts w:cs="Times New Roman"/>
          <w:color w:val="000000"/>
          <w:shd w:val="clear" w:color="auto" w:fill="FFFFFF"/>
        </w:rPr>
        <w:t>, https://doi.org/10.3109/08039480903511373</w:t>
      </w:r>
    </w:p>
    <w:p w14:paraId="0DB04623"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t>Penedo</w:t>
      </w:r>
      <w:proofErr w:type="spellEnd"/>
      <w:r w:rsidRPr="00345A1B">
        <w:rPr>
          <w:rFonts w:cs="Times New Roman"/>
          <w:color w:val="222222"/>
          <w:shd w:val="clear" w:color="auto" w:fill="FFFFFF"/>
        </w:rPr>
        <w:t>, F. J., &amp; Dahn, J. R. (2005). Exercise and well-being: a review of mental and physical health benefits associated with physical activity. </w:t>
      </w:r>
      <w:r w:rsidRPr="00345A1B">
        <w:rPr>
          <w:rFonts w:cs="Times New Roman"/>
          <w:i/>
          <w:iCs/>
          <w:color w:val="222222"/>
          <w:shd w:val="clear" w:color="auto" w:fill="FFFFFF"/>
        </w:rPr>
        <w:t>Current Opinion in Psychiatry,</w:t>
      </w:r>
      <w:r w:rsidRPr="00345A1B">
        <w:rPr>
          <w:rFonts w:cs="Times New Roman"/>
          <w:color w:val="222222"/>
          <w:shd w:val="clear" w:color="auto" w:fill="FFFFFF"/>
        </w:rPr>
        <w:t xml:space="preserve"> 18(2), 189-193. </w:t>
      </w:r>
      <w:r w:rsidRPr="00345A1B">
        <w:rPr>
          <w:rFonts w:cs="Times New Roman"/>
          <w:color w:val="000000"/>
          <w:shd w:val="clear" w:color="auto" w:fill="FFFFFF"/>
        </w:rPr>
        <w:t>https://doi.org/10.1097/00001504-200503000-00013</w:t>
      </w:r>
    </w:p>
    <w:p w14:paraId="3E7F64C3"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Peterson, R. A. (2001). On the use of college students in social science research: Insights from a second-order meta-analysis. </w:t>
      </w:r>
      <w:r w:rsidRPr="00345A1B">
        <w:rPr>
          <w:rFonts w:cs="Times New Roman"/>
          <w:i/>
          <w:iCs/>
          <w:color w:val="222222"/>
          <w:shd w:val="clear" w:color="auto" w:fill="FFFFFF"/>
        </w:rPr>
        <w:t>Journal of consumer research</w:t>
      </w:r>
      <w:r w:rsidRPr="00345A1B">
        <w:rPr>
          <w:rFonts w:cs="Times New Roman"/>
          <w:color w:val="222222"/>
          <w:shd w:val="clear" w:color="auto" w:fill="FFFFFF"/>
        </w:rPr>
        <w:t>, </w:t>
      </w:r>
      <w:r w:rsidRPr="00345A1B">
        <w:rPr>
          <w:rFonts w:cs="Times New Roman"/>
          <w:i/>
          <w:iCs/>
          <w:color w:val="222222"/>
          <w:shd w:val="clear" w:color="auto" w:fill="FFFFFF"/>
        </w:rPr>
        <w:t>28</w:t>
      </w:r>
      <w:r w:rsidRPr="00345A1B">
        <w:rPr>
          <w:rFonts w:cs="Times New Roman"/>
          <w:color w:val="222222"/>
          <w:shd w:val="clear" w:color="auto" w:fill="FFFFFF"/>
        </w:rPr>
        <w:t xml:space="preserve">(3), 450-461. </w:t>
      </w:r>
      <w:r w:rsidRPr="00345A1B">
        <w:rPr>
          <w:rFonts w:cs="Times New Roman"/>
          <w:color w:val="000000"/>
          <w:shd w:val="clear" w:color="auto" w:fill="FFFFFF"/>
        </w:rPr>
        <w:t>https://doi.org/10.1086/323732</w:t>
      </w:r>
    </w:p>
    <w:p w14:paraId="38496196" w14:textId="77777777" w:rsidR="002079F8" w:rsidRDefault="002079F8" w:rsidP="00345A1B">
      <w:pPr>
        <w:spacing w:line="360" w:lineRule="auto"/>
        <w:ind w:left="360" w:hanging="720"/>
        <w:rPr>
          <w:rFonts w:cs="Times New Roman"/>
          <w:color w:val="222222"/>
          <w:shd w:val="clear" w:color="auto" w:fill="FFFFFF"/>
        </w:rPr>
      </w:pPr>
      <w:r w:rsidRPr="002079F8">
        <w:rPr>
          <w:rFonts w:cs="Times New Roman"/>
          <w:color w:val="222222"/>
          <w:shd w:val="clear" w:color="auto" w:fill="FFFFFF"/>
        </w:rPr>
        <w:t>Ralph-</w:t>
      </w:r>
      <w:proofErr w:type="spellStart"/>
      <w:r w:rsidRPr="002079F8">
        <w:rPr>
          <w:rFonts w:cs="Times New Roman"/>
          <w:color w:val="222222"/>
          <w:shd w:val="clear" w:color="auto" w:fill="FFFFFF"/>
        </w:rPr>
        <w:t>Nearman</w:t>
      </w:r>
      <w:proofErr w:type="spellEnd"/>
      <w:r w:rsidRPr="002079F8">
        <w:rPr>
          <w:rFonts w:cs="Times New Roman"/>
          <w:color w:val="222222"/>
          <w:shd w:val="clear" w:color="auto" w:fill="FFFFFF"/>
        </w:rPr>
        <w:t>, C. (2020). Permission to use figural scales for male and female thinness &amp; muscle dissatisfaction [Email].</w:t>
      </w:r>
    </w:p>
    <w:p w14:paraId="72317BAD"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Ralph-</w:t>
      </w:r>
      <w:proofErr w:type="spellStart"/>
      <w:r w:rsidRPr="00345A1B">
        <w:rPr>
          <w:rFonts w:cs="Times New Roman"/>
          <w:color w:val="222222"/>
          <w:shd w:val="clear" w:color="auto" w:fill="FFFFFF"/>
        </w:rPr>
        <w:t>Nearman</w:t>
      </w:r>
      <w:proofErr w:type="spellEnd"/>
      <w:r w:rsidRPr="00345A1B">
        <w:rPr>
          <w:rFonts w:cs="Times New Roman"/>
          <w:color w:val="222222"/>
          <w:shd w:val="clear" w:color="auto" w:fill="FFFFFF"/>
        </w:rPr>
        <w:t xml:space="preserve">, C., &amp; </w:t>
      </w:r>
      <w:proofErr w:type="spellStart"/>
      <w:r w:rsidRPr="00345A1B">
        <w:rPr>
          <w:rFonts w:cs="Times New Roman"/>
          <w:color w:val="222222"/>
          <w:shd w:val="clear" w:color="auto" w:fill="FFFFFF"/>
        </w:rPr>
        <w:t>Filik</w:t>
      </w:r>
      <w:proofErr w:type="spellEnd"/>
      <w:r w:rsidRPr="00345A1B">
        <w:rPr>
          <w:rFonts w:cs="Times New Roman"/>
          <w:color w:val="222222"/>
          <w:shd w:val="clear" w:color="auto" w:fill="FFFFFF"/>
        </w:rPr>
        <w:t xml:space="preserve">, R. (2018). New body scales reveal body </w:t>
      </w:r>
      <w:proofErr w:type="spellStart"/>
      <w:r w:rsidRPr="00345A1B">
        <w:rPr>
          <w:rFonts w:cs="Times New Roman"/>
          <w:color w:val="222222"/>
          <w:shd w:val="clear" w:color="auto" w:fill="FFFFFF"/>
        </w:rPr>
        <w:t>dissatisfactionn</w:t>
      </w:r>
      <w:proofErr w:type="spellEnd"/>
      <w:r w:rsidRPr="00345A1B">
        <w:rPr>
          <w:rFonts w:cs="Times New Roman"/>
          <w:color w:val="222222"/>
          <w:shd w:val="clear" w:color="auto" w:fill="FFFFFF"/>
        </w:rPr>
        <w:t>, thin-ideal, and muscularity-ideal in males. </w:t>
      </w:r>
      <w:r w:rsidRPr="00345A1B">
        <w:rPr>
          <w:rFonts w:cs="Times New Roman"/>
          <w:i/>
          <w:iCs/>
          <w:color w:val="222222"/>
          <w:shd w:val="clear" w:color="auto" w:fill="FFFFFF"/>
        </w:rPr>
        <w:t>American Journal of Men's Health</w:t>
      </w:r>
      <w:r w:rsidRPr="00345A1B">
        <w:rPr>
          <w:rFonts w:cs="Times New Roman"/>
          <w:color w:val="222222"/>
          <w:shd w:val="clear" w:color="auto" w:fill="FFFFFF"/>
        </w:rPr>
        <w:t xml:space="preserve">, 12(4), 740-750. </w:t>
      </w:r>
      <w:r w:rsidRPr="00345A1B">
        <w:rPr>
          <w:rFonts w:cs="Times New Roman"/>
          <w:color w:val="000000"/>
          <w:shd w:val="clear" w:color="auto" w:fill="FFFFFF"/>
        </w:rPr>
        <w:t>https://doi.org/10.1177/1557988318763516</w:t>
      </w:r>
    </w:p>
    <w:p w14:paraId="6F6280EC"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Ralph-</w:t>
      </w:r>
      <w:proofErr w:type="spellStart"/>
      <w:r w:rsidRPr="00345A1B">
        <w:rPr>
          <w:rFonts w:cs="Times New Roman"/>
          <w:color w:val="222222"/>
          <w:shd w:val="clear" w:color="auto" w:fill="FFFFFF"/>
        </w:rPr>
        <w:t>Nearman</w:t>
      </w:r>
      <w:proofErr w:type="spellEnd"/>
      <w:r w:rsidRPr="00345A1B">
        <w:rPr>
          <w:rFonts w:cs="Times New Roman"/>
          <w:color w:val="222222"/>
          <w:shd w:val="clear" w:color="auto" w:fill="FFFFFF"/>
        </w:rPr>
        <w:t xml:space="preserve">, C., &amp; </w:t>
      </w:r>
      <w:proofErr w:type="spellStart"/>
      <w:r w:rsidRPr="00345A1B">
        <w:rPr>
          <w:rFonts w:cs="Times New Roman"/>
          <w:color w:val="222222"/>
          <w:shd w:val="clear" w:color="auto" w:fill="FFFFFF"/>
        </w:rPr>
        <w:t>Filik</w:t>
      </w:r>
      <w:proofErr w:type="spellEnd"/>
      <w:r w:rsidRPr="00345A1B">
        <w:rPr>
          <w:rFonts w:cs="Times New Roman"/>
          <w:color w:val="222222"/>
          <w:shd w:val="clear" w:color="auto" w:fill="FFFFFF"/>
        </w:rPr>
        <w:t>, R. (2020). Development and validation of new figural scales for female body dissatisfaction assessment on two dimensions: thin-ideal and muscularity-ideal. </w:t>
      </w:r>
      <w:r w:rsidRPr="00345A1B">
        <w:rPr>
          <w:rFonts w:cs="Times New Roman"/>
          <w:i/>
          <w:iCs/>
          <w:color w:val="222222"/>
          <w:shd w:val="clear" w:color="auto" w:fill="FFFFFF"/>
        </w:rPr>
        <w:t>BMC Public Health</w:t>
      </w:r>
      <w:r w:rsidRPr="00345A1B">
        <w:rPr>
          <w:rFonts w:cs="Times New Roman"/>
          <w:color w:val="222222"/>
          <w:shd w:val="clear" w:color="auto" w:fill="FFFFFF"/>
        </w:rPr>
        <w:t>, </w:t>
      </w:r>
      <w:r w:rsidRPr="00345A1B">
        <w:rPr>
          <w:rFonts w:cs="Times New Roman"/>
          <w:i/>
          <w:iCs/>
          <w:color w:val="222222"/>
          <w:shd w:val="clear" w:color="auto" w:fill="FFFFFF"/>
        </w:rPr>
        <w:t>20</w:t>
      </w:r>
      <w:r w:rsidRPr="00345A1B">
        <w:rPr>
          <w:rFonts w:cs="Times New Roman"/>
          <w:color w:val="222222"/>
          <w:shd w:val="clear" w:color="auto" w:fill="FFFFFF"/>
        </w:rPr>
        <w:t xml:space="preserve">(1), 1-11. </w:t>
      </w:r>
      <w:r w:rsidRPr="00345A1B">
        <w:rPr>
          <w:rFonts w:cs="Times New Roman"/>
          <w:color w:val="000000"/>
          <w:shd w:val="clear" w:color="auto" w:fill="FFFFFF"/>
        </w:rPr>
        <w:t>https://doi.org/10.1186/s12889-020-09094-6</w:t>
      </w:r>
    </w:p>
    <w:p w14:paraId="30F8DF49"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lastRenderedPageBreak/>
        <w:t>Reiss, S. (1991). Expectancy model of fear, anxiety, and panic. Clinical Psychology Review, 11(2), 141-153. https://doi.org/10.1016/0272-7358(91)90092-9</w:t>
      </w:r>
    </w:p>
    <w:p w14:paraId="569ACF9B"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Ridgeway, R. T., &amp; Tylka, T. L. (2005). College Men's Perceptions of Ideal Body Composition and Shape. </w:t>
      </w:r>
      <w:r w:rsidRPr="00345A1B">
        <w:rPr>
          <w:rFonts w:cs="Times New Roman"/>
          <w:i/>
          <w:iCs/>
          <w:color w:val="222222"/>
          <w:shd w:val="clear" w:color="auto" w:fill="FFFFFF"/>
        </w:rPr>
        <w:t>Psychology of Men &amp; Masculinity</w:t>
      </w:r>
      <w:r w:rsidRPr="00345A1B">
        <w:rPr>
          <w:rFonts w:cs="Times New Roman"/>
          <w:color w:val="222222"/>
          <w:shd w:val="clear" w:color="auto" w:fill="FFFFFF"/>
        </w:rPr>
        <w:t>, </w:t>
      </w:r>
      <w:r w:rsidRPr="00345A1B">
        <w:rPr>
          <w:rFonts w:cs="Times New Roman"/>
          <w:i/>
          <w:iCs/>
          <w:color w:val="222222"/>
          <w:shd w:val="clear" w:color="auto" w:fill="FFFFFF"/>
        </w:rPr>
        <w:t>6</w:t>
      </w:r>
      <w:r w:rsidRPr="00345A1B">
        <w:rPr>
          <w:rFonts w:cs="Times New Roman"/>
          <w:color w:val="222222"/>
          <w:shd w:val="clear" w:color="auto" w:fill="FFFFFF"/>
        </w:rPr>
        <w:t xml:space="preserve">(3), 209. </w:t>
      </w:r>
      <w:r w:rsidRPr="00345A1B">
        <w:rPr>
          <w:rFonts w:cs="Times New Roman"/>
          <w:color w:val="000000"/>
          <w:shd w:val="clear" w:color="auto" w:fill="FFFFFF"/>
        </w:rPr>
        <w:t>https://doi.org/10.1037/1524-9220.6.3.209</w:t>
      </w:r>
    </w:p>
    <w:p w14:paraId="0C1B5038"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 xml:space="preserve">Robinson, L., Prichard, I., </w:t>
      </w:r>
      <w:proofErr w:type="spellStart"/>
      <w:r w:rsidRPr="00345A1B">
        <w:rPr>
          <w:rFonts w:cs="Times New Roman"/>
          <w:color w:val="222222"/>
          <w:shd w:val="clear" w:color="auto" w:fill="FFFFFF"/>
        </w:rPr>
        <w:t>Nikolaidis</w:t>
      </w:r>
      <w:proofErr w:type="spellEnd"/>
      <w:r w:rsidRPr="00345A1B">
        <w:rPr>
          <w:rFonts w:cs="Times New Roman"/>
          <w:color w:val="222222"/>
          <w:shd w:val="clear" w:color="auto" w:fill="FFFFFF"/>
        </w:rPr>
        <w:t>, A., Drummond, C., Drummond, M., &amp; Tiggemann, M. (2017). Idealised media images: The effect of fitspiration imagery on body satisfaction and exercise behaviour. </w:t>
      </w:r>
      <w:r w:rsidRPr="00345A1B">
        <w:rPr>
          <w:rFonts w:cs="Times New Roman"/>
          <w:i/>
          <w:iCs/>
          <w:color w:val="222222"/>
          <w:shd w:val="clear" w:color="auto" w:fill="FFFFFF"/>
        </w:rPr>
        <w:t>Body Image</w:t>
      </w:r>
      <w:r w:rsidRPr="00345A1B">
        <w:rPr>
          <w:rFonts w:cs="Times New Roman"/>
          <w:color w:val="222222"/>
          <w:shd w:val="clear" w:color="auto" w:fill="FFFFFF"/>
        </w:rPr>
        <w:t xml:space="preserve">, 22, 65-71. </w:t>
      </w:r>
      <w:r w:rsidRPr="00345A1B">
        <w:rPr>
          <w:rFonts w:cs="Times New Roman"/>
          <w:color w:val="000000"/>
          <w:shd w:val="clear" w:color="auto" w:fill="FFFFFF"/>
        </w:rPr>
        <w:t>https://doi.org/10.1016/j.bodyim.2017.06.001</w:t>
      </w:r>
      <w:r w:rsidRPr="00345A1B">
        <w:rPr>
          <w:rFonts w:cs="Times New Roman"/>
          <w:color w:val="222222"/>
          <w:shd w:val="clear" w:color="auto" w:fill="FFFFFF"/>
        </w:rPr>
        <w:t xml:space="preserve"> </w:t>
      </w:r>
    </w:p>
    <w:p w14:paraId="0EE11ED5"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t>Ruegsegger</w:t>
      </w:r>
      <w:proofErr w:type="spellEnd"/>
      <w:r w:rsidRPr="00345A1B">
        <w:rPr>
          <w:rFonts w:cs="Times New Roman"/>
          <w:color w:val="222222"/>
          <w:shd w:val="clear" w:color="auto" w:fill="FFFFFF"/>
        </w:rPr>
        <w:t>, G. N., &amp; Booth, F. W. (2018). Health benefits of exercise. </w:t>
      </w:r>
      <w:r w:rsidRPr="00345A1B">
        <w:rPr>
          <w:rFonts w:cs="Times New Roman"/>
          <w:i/>
          <w:iCs/>
          <w:color w:val="222222"/>
          <w:shd w:val="clear" w:color="auto" w:fill="FFFFFF"/>
        </w:rPr>
        <w:t xml:space="preserve">Cold Spring </w:t>
      </w:r>
      <w:proofErr w:type="spellStart"/>
      <w:r w:rsidRPr="00345A1B">
        <w:rPr>
          <w:rFonts w:cs="Times New Roman"/>
          <w:i/>
          <w:iCs/>
          <w:color w:val="222222"/>
          <w:shd w:val="clear" w:color="auto" w:fill="FFFFFF"/>
        </w:rPr>
        <w:t>Harbor</w:t>
      </w:r>
      <w:proofErr w:type="spellEnd"/>
      <w:r w:rsidRPr="00345A1B">
        <w:rPr>
          <w:rFonts w:cs="Times New Roman"/>
          <w:i/>
          <w:iCs/>
          <w:color w:val="222222"/>
          <w:shd w:val="clear" w:color="auto" w:fill="FFFFFF"/>
        </w:rPr>
        <w:t xml:space="preserve"> perspectives in medicine</w:t>
      </w:r>
      <w:r w:rsidRPr="00345A1B">
        <w:rPr>
          <w:rFonts w:cs="Times New Roman"/>
          <w:color w:val="222222"/>
          <w:shd w:val="clear" w:color="auto" w:fill="FFFFFF"/>
        </w:rPr>
        <w:t>, </w:t>
      </w:r>
      <w:r w:rsidRPr="00345A1B">
        <w:rPr>
          <w:rFonts w:cs="Times New Roman"/>
          <w:i/>
          <w:iCs/>
          <w:color w:val="222222"/>
          <w:shd w:val="clear" w:color="auto" w:fill="FFFFFF"/>
        </w:rPr>
        <w:t>8</w:t>
      </w:r>
      <w:r w:rsidRPr="00345A1B">
        <w:rPr>
          <w:rFonts w:cs="Times New Roman"/>
          <w:color w:val="222222"/>
          <w:shd w:val="clear" w:color="auto" w:fill="FFFFFF"/>
        </w:rPr>
        <w:t xml:space="preserve">(7), a029694. </w:t>
      </w:r>
      <w:r w:rsidRPr="00345A1B">
        <w:rPr>
          <w:rFonts w:cs="Times New Roman"/>
          <w:color w:val="000000"/>
          <w:shd w:val="clear" w:color="auto" w:fill="FFFFFF"/>
        </w:rPr>
        <w:t>https://doi.org/10.1101/cshperspect.a029694</w:t>
      </w:r>
    </w:p>
    <w:p w14:paraId="6D68847A"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t>Sabiston</w:t>
      </w:r>
      <w:proofErr w:type="spellEnd"/>
      <w:r w:rsidRPr="00345A1B">
        <w:rPr>
          <w:rFonts w:cs="Times New Roman"/>
          <w:color w:val="222222"/>
          <w:shd w:val="clear" w:color="auto" w:fill="FFFFFF"/>
        </w:rPr>
        <w:t xml:space="preserve">, C. M., Sedgwick, W. A., Crocker, P. R. E., Kowalski, K. C., &amp; Mack, D. E. (2007). Social physique anxiety in adolescence: An exploration of influences, coping strategies, and health </w:t>
      </w:r>
      <w:proofErr w:type="spellStart"/>
      <w:r w:rsidRPr="00345A1B">
        <w:rPr>
          <w:rFonts w:cs="Times New Roman"/>
          <w:color w:val="222222"/>
          <w:shd w:val="clear" w:color="auto" w:fill="FFFFFF"/>
        </w:rPr>
        <w:t>behaviors</w:t>
      </w:r>
      <w:proofErr w:type="spellEnd"/>
      <w:r w:rsidRPr="00345A1B">
        <w:rPr>
          <w:rFonts w:cs="Times New Roman"/>
          <w:i/>
          <w:iCs/>
          <w:color w:val="222222"/>
          <w:shd w:val="clear" w:color="auto" w:fill="FFFFFF"/>
        </w:rPr>
        <w:t>. Journal of Adolescent Research</w:t>
      </w:r>
      <w:r w:rsidRPr="00345A1B">
        <w:rPr>
          <w:rFonts w:cs="Times New Roman"/>
          <w:color w:val="222222"/>
          <w:shd w:val="clear" w:color="auto" w:fill="FFFFFF"/>
        </w:rPr>
        <w:t xml:space="preserve">, 22(1), 78-101. </w:t>
      </w:r>
      <w:r w:rsidRPr="00345A1B">
        <w:rPr>
          <w:rFonts w:cs="Times New Roman"/>
          <w:color w:val="000000"/>
          <w:shd w:val="clear" w:color="auto" w:fill="FFFFFF"/>
        </w:rPr>
        <w:t>https://doi.org/10.1177/0743558406294628</w:t>
      </w:r>
    </w:p>
    <w:p w14:paraId="5DAF37E0" w14:textId="77777777" w:rsidR="002079F8" w:rsidRPr="00345A1B" w:rsidRDefault="002079F8" w:rsidP="00345A1B">
      <w:pPr>
        <w:spacing w:line="360" w:lineRule="auto"/>
        <w:ind w:left="360" w:hanging="720"/>
        <w:rPr>
          <w:rFonts w:cs="Times New Roman"/>
        </w:rPr>
      </w:pPr>
      <w:r w:rsidRPr="00345A1B">
        <w:rPr>
          <w:rFonts w:cs="Times New Roman"/>
          <w:color w:val="222222"/>
          <w:shd w:val="clear" w:color="auto" w:fill="FFFFFF"/>
        </w:rPr>
        <w:t xml:space="preserve">Sabourin, B. C., </w:t>
      </w:r>
      <w:proofErr w:type="spellStart"/>
      <w:r w:rsidRPr="00345A1B">
        <w:rPr>
          <w:rFonts w:cs="Times New Roman"/>
          <w:color w:val="222222"/>
          <w:shd w:val="clear" w:color="auto" w:fill="FFFFFF"/>
        </w:rPr>
        <w:t>Hilchey</w:t>
      </w:r>
      <w:proofErr w:type="spellEnd"/>
      <w:r w:rsidRPr="00345A1B">
        <w:rPr>
          <w:rFonts w:cs="Times New Roman"/>
          <w:color w:val="222222"/>
          <w:shd w:val="clear" w:color="auto" w:fill="FFFFFF"/>
        </w:rPr>
        <w:t>, C. A., Lefaivre, M. J., Watt, M. C., &amp; Stewart, S. H. (2011). Why do they exercise less? Barriers to exercise in high-anxiety-sensitive women. </w:t>
      </w:r>
      <w:r w:rsidRPr="00345A1B">
        <w:rPr>
          <w:rFonts w:cs="Times New Roman"/>
          <w:i/>
          <w:iCs/>
          <w:color w:val="222222"/>
          <w:shd w:val="clear" w:color="auto" w:fill="FFFFFF"/>
        </w:rPr>
        <w:t>Cognitive Behaviour Therapy</w:t>
      </w:r>
      <w:r w:rsidRPr="00345A1B">
        <w:rPr>
          <w:rFonts w:cs="Times New Roman"/>
          <w:color w:val="222222"/>
          <w:shd w:val="clear" w:color="auto" w:fill="FFFFFF"/>
        </w:rPr>
        <w:t>, </w:t>
      </w:r>
      <w:r w:rsidRPr="00345A1B">
        <w:rPr>
          <w:rFonts w:cs="Times New Roman"/>
          <w:i/>
          <w:iCs/>
          <w:color w:val="222222"/>
          <w:shd w:val="clear" w:color="auto" w:fill="FFFFFF"/>
        </w:rPr>
        <w:t>40</w:t>
      </w:r>
      <w:r w:rsidRPr="00345A1B">
        <w:rPr>
          <w:rFonts w:cs="Times New Roman"/>
          <w:color w:val="222222"/>
          <w:shd w:val="clear" w:color="auto" w:fill="FFFFFF"/>
        </w:rPr>
        <w:t xml:space="preserve">(3), 206-215. </w:t>
      </w:r>
      <w:r w:rsidRPr="00345A1B">
        <w:rPr>
          <w:rFonts w:cs="Times New Roman"/>
          <w:color w:val="000000"/>
          <w:shd w:val="clear" w:color="auto" w:fill="FFFFFF"/>
        </w:rPr>
        <w:t>https://doi.org/10.1080/16506073.2011.573572</w:t>
      </w:r>
    </w:p>
    <w:p w14:paraId="25FF7A72" w14:textId="77777777" w:rsidR="002079F8" w:rsidRPr="00345A1B" w:rsidRDefault="002079F8" w:rsidP="00345A1B">
      <w:pPr>
        <w:spacing w:line="360" w:lineRule="auto"/>
        <w:ind w:left="360" w:hanging="720"/>
        <w:rPr>
          <w:rFonts w:cs="Times New Roman"/>
        </w:rPr>
      </w:pPr>
      <w:proofErr w:type="spellStart"/>
      <w:r w:rsidRPr="00345A1B">
        <w:rPr>
          <w:rFonts w:cs="Times New Roman"/>
        </w:rPr>
        <w:t>Schilder</w:t>
      </w:r>
      <w:proofErr w:type="spellEnd"/>
      <w:r w:rsidRPr="00345A1B">
        <w:rPr>
          <w:rFonts w:cs="Times New Roman"/>
        </w:rPr>
        <w:t xml:space="preserve">, I. (1950) The Language and appearance of the human body. London: Kegan Paul, Trench, </w:t>
      </w:r>
      <w:proofErr w:type="spellStart"/>
      <w:r w:rsidRPr="00345A1B">
        <w:rPr>
          <w:rFonts w:cs="Times New Roman"/>
        </w:rPr>
        <w:t>Trubner</w:t>
      </w:r>
      <w:proofErr w:type="spellEnd"/>
      <w:r w:rsidRPr="00345A1B">
        <w:rPr>
          <w:rFonts w:cs="Times New Roman"/>
        </w:rPr>
        <w:t>.</w:t>
      </w:r>
    </w:p>
    <w:p w14:paraId="55093ABC"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t>Schuch</w:t>
      </w:r>
      <w:proofErr w:type="spellEnd"/>
      <w:r w:rsidRPr="00345A1B">
        <w:rPr>
          <w:rFonts w:cs="Times New Roman"/>
          <w:color w:val="222222"/>
          <w:shd w:val="clear" w:color="auto" w:fill="FFFFFF"/>
        </w:rPr>
        <w:t xml:space="preserve">, F. B., </w:t>
      </w:r>
      <w:proofErr w:type="spellStart"/>
      <w:r w:rsidRPr="00345A1B">
        <w:rPr>
          <w:rFonts w:cs="Times New Roman"/>
          <w:color w:val="222222"/>
          <w:shd w:val="clear" w:color="auto" w:fill="FFFFFF"/>
        </w:rPr>
        <w:t>Vancampfort</w:t>
      </w:r>
      <w:proofErr w:type="spellEnd"/>
      <w:r w:rsidRPr="00345A1B">
        <w:rPr>
          <w:rFonts w:cs="Times New Roman"/>
          <w:color w:val="222222"/>
          <w:shd w:val="clear" w:color="auto" w:fill="FFFFFF"/>
        </w:rPr>
        <w:t>, D., Richards, J., Rosenbaum, S., Ward, P. B., &amp; Stubbs, B. (2016). Exercise as a treatment for depression: a meta-analysis adjusting for publication bias. </w:t>
      </w:r>
      <w:r w:rsidRPr="00345A1B">
        <w:rPr>
          <w:rFonts w:cs="Times New Roman"/>
          <w:i/>
          <w:iCs/>
          <w:color w:val="222222"/>
          <w:shd w:val="clear" w:color="auto" w:fill="FFFFFF"/>
        </w:rPr>
        <w:t>Journal of psychiatric research</w:t>
      </w:r>
      <w:r w:rsidRPr="00345A1B">
        <w:rPr>
          <w:rFonts w:cs="Times New Roman"/>
          <w:color w:val="222222"/>
          <w:shd w:val="clear" w:color="auto" w:fill="FFFFFF"/>
        </w:rPr>
        <w:t>, </w:t>
      </w:r>
      <w:r w:rsidRPr="00345A1B">
        <w:rPr>
          <w:rFonts w:cs="Times New Roman"/>
          <w:i/>
          <w:iCs/>
          <w:color w:val="222222"/>
          <w:shd w:val="clear" w:color="auto" w:fill="FFFFFF"/>
        </w:rPr>
        <w:t>77</w:t>
      </w:r>
      <w:r w:rsidRPr="00345A1B">
        <w:rPr>
          <w:rFonts w:cs="Times New Roman"/>
          <w:color w:val="222222"/>
          <w:shd w:val="clear" w:color="auto" w:fill="FFFFFF"/>
        </w:rPr>
        <w:t xml:space="preserve">, 42-51. </w:t>
      </w:r>
      <w:r w:rsidRPr="00345A1B">
        <w:rPr>
          <w:rFonts w:cs="Times New Roman"/>
          <w:color w:val="000000"/>
          <w:shd w:val="clear" w:color="auto" w:fill="FFFFFF"/>
        </w:rPr>
        <w:t>https://doi.org/10.1016/j.jpsychires.2016.02.023</w:t>
      </w:r>
    </w:p>
    <w:p w14:paraId="5E1F1789" w14:textId="77777777" w:rsidR="002079F8" w:rsidRPr="00345A1B" w:rsidRDefault="002079F8" w:rsidP="00345A1B">
      <w:pPr>
        <w:spacing w:line="360" w:lineRule="auto"/>
        <w:ind w:left="360" w:hanging="720"/>
        <w:rPr>
          <w:rFonts w:cs="Times New Roman"/>
        </w:rPr>
      </w:pPr>
      <w:r w:rsidRPr="00345A1B">
        <w:rPr>
          <w:rFonts w:cs="Times New Roman"/>
          <w:color w:val="222222"/>
          <w:shd w:val="clear" w:color="auto" w:fill="FFFFFF"/>
        </w:rPr>
        <w:t xml:space="preserve">Smits, J. A., Tart, C. D., </w:t>
      </w:r>
      <w:proofErr w:type="spellStart"/>
      <w:r w:rsidRPr="00345A1B">
        <w:rPr>
          <w:rFonts w:cs="Times New Roman"/>
          <w:color w:val="222222"/>
          <w:shd w:val="clear" w:color="auto" w:fill="FFFFFF"/>
        </w:rPr>
        <w:t>Presnell</w:t>
      </w:r>
      <w:proofErr w:type="spellEnd"/>
      <w:r w:rsidRPr="00345A1B">
        <w:rPr>
          <w:rFonts w:cs="Times New Roman"/>
          <w:color w:val="222222"/>
          <w:shd w:val="clear" w:color="auto" w:fill="FFFFFF"/>
        </w:rPr>
        <w:t>, K., Rosenfield, D., &amp; Otto, M. W. (2010). Identifying potential barriers to physical activity adherence: Anxiety sensitivity and body mass as predictors of fear during exercise. </w:t>
      </w:r>
      <w:r w:rsidRPr="00345A1B">
        <w:rPr>
          <w:rFonts w:cs="Times New Roman"/>
          <w:i/>
          <w:iCs/>
          <w:color w:val="222222"/>
          <w:shd w:val="clear" w:color="auto" w:fill="FFFFFF"/>
        </w:rPr>
        <w:t>Cognitive Behaviour Therapy</w:t>
      </w:r>
      <w:r w:rsidRPr="00345A1B">
        <w:rPr>
          <w:rFonts w:cs="Times New Roman"/>
          <w:color w:val="222222"/>
          <w:shd w:val="clear" w:color="auto" w:fill="FFFFFF"/>
        </w:rPr>
        <w:t>, </w:t>
      </w:r>
      <w:r w:rsidRPr="00345A1B">
        <w:rPr>
          <w:rFonts w:cs="Times New Roman"/>
          <w:i/>
          <w:iCs/>
          <w:color w:val="222222"/>
          <w:shd w:val="clear" w:color="auto" w:fill="FFFFFF"/>
        </w:rPr>
        <w:t>39</w:t>
      </w:r>
      <w:r w:rsidRPr="00345A1B">
        <w:rPr>
          <w:rFonts w:cs="Times New Roman"/>
          <w:color w:val="222222"/>
          <w:shd w:val="clear" w:color="auto" w:fill="FFFFFF"/>
        </w:rPr>
        <w:t xml:space="preserve">(1), 28-36. </w:t>
      </w:r>
      <w:r w:rsidRPr="00345A1B">
        <w:rPr>
          <w:rFonts w:cs="Times New Roman"/>
          <w:color w:val="000000"/>
          <w:shd w:val="clear" w:color="auto" w:fill="FFFFFF"/>
        </w:rPr>
        <w:t>https://doi.org/10.1080/16506070902915261</w:t>
      </w:r>
    </w:p>
    <w:p w14:paraId="69D6C96B" w14:textId="77777777" w:rsidR="002079F8" w:rsidRPr="00345A1B" w:rsidRDefault="002079F8" w:rsidP="00345A1B">
      <w:pPr>
        <w:spacing w:line="360" w:lineRule="auto"/>
        <w:ind w:left="360" w:hanging="720"/>
        <w:rPr>
          <w:rFonts w:cs="Times New Roman"/>
          <w:color w:val="222222"/>
          <w:shd w:val="clear" w:color="auto" w:fill="FFFFFF"/>
        </w:rPr>
      </w:pPr>
      <w:proofErr w:type="spellStart"/>
      <w:r w:rsidRPr="00345A1B">
        <w:rPr>
          <w:rFonts w:cs="Times New Roman"/>
          <w:color w:val="222222"/>
          <w:shd w:val="clear" w:color="auto" w:fill="FFFFFF"/>
        </w:rPr>
        <w:lastRenderedPageBreak/>
        <w:t>Steegen</w:t>
      </w:r>
      <w:proofErr w:type="spellEnd"/>
      <w:r w:rsidRPr="00345A1B">
        <w:rPr>
          <w:rFonts w:cs="Times New Roman"/>
          <w:color w:val="222222"/>
          <w:shd w:val="clear" w:color="auto" w:fill="FFFFFF"/>
        </w:rPr>
        <w:t xml:space="preserve">, S., </w:t>
      </w:r>
      <w:proofErr w:type="spellStart"/>
      <w:r w:rsidRPr="00345A1B">
        <w:rPr>
          <w:rFonts w:cs="Times New Roman"/>
          <w:color w:val="222222"/>
          <w:shd w:val="clear" w:color="auto" w:fill="FFFFFF"/>
        </w:rPr>
        <w:t>Tuerlinckx</w:t>
      </w:r>
      <w:proofErr w:type="spellEnd"/>
      <w:r w:rsidRPr="00345A1B">
        <w:rPr>
          <w:rFonts w:cs="Times New Roman"/>
          <w:color w:val="222222"/>
          <w:shd w:val="clear" w:color="auto" w:fill="FFFFFF"/>
        </w:rPr>
        <w:t xml:space="preserve">, F., Gelman, A., &amp; </w:t>
      </w:r>
      <w:proofErr w:type="spellStart"/>
      <w:r w:rsidRPr="00345A1B">
        <w:rPr>
          <w:rFonts w:cs="Times New Roman"/>
          <w:color w:val="222222"/>
          <w:shd w:val="clear" w:color="auto" w:fill="FFFFFF"/>
        </w:rPr>
        <w:t>Vanpaemel</w:t>
      </w:r>
      <w:proofErr w:type="spellEnd"/>
      <w:r w:rsidRPr="00345A1B">
        <w:rPr>
          <w:rFonts w:cs="Times New Roman"/>
          <w:color w:val="222222"/>
          <w:shd w:val="clear" w:color="auto" w:fill="FFFFFF"/>
        </w:rPr>
        <w:t xml:space="preserve">, W. (2016). Increasing Transparency Through a Multiverse Analysis. Perspectives on Psychological Science: </w:t>
      </w:r>
      <w:r w:rsidRPr="00345A1B">
        <w:rPr>
          <w:rFonts w:cs="Times New Roman"/>
          <w:i/>
          <w:iCs/>
          <w:color w:val="222222"/>
          <w:shd w:val="clear" w:color="auto" w:fill="FFFFFF"/>
        </w:rPr>
        <w:t>A Journal of the Association for Psychological Science</w:t>
      </w:r>
      <w:r w:rsidRPr="00345A1B">
        <w:rPr>
          <w:rFonts w:cs="Times New Roman"/>
          <w:color w:val="222222"/>
          <w:shd w:val="clear" w:color="auto" w:fill="FFFFFF"/>
        </w:rPr>
        <w:t xml:space="preserve">, 11(5), 702–712. </w:t>
      </w:r>
      <w:r w:rsidRPr="00345A1B">
        <w:rPr>
          <w:rFonts w:cs="Times New Roman"/>
          <w:color w:val="000000"/>
          <w:shd w:val="clear" w:color="auto" w:fill="FFFFFF"/>
        </w:rPr>
        <w:t>https://doi.org/10.1177/1745691616658637</w:t>
      </w:r>
    </w:p>
    <w:p w14:paraId="6FFA083A"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 xml:space="preserve">The International Physical Activity Questionnaire, 2005 (Retrieved from </w:t>
      </w:r>
      <w:hyperlink r:id="rId37" w:history="1">
        <w:r w:rsidRPr="00345A1B">
          <w:rPr>
            <w:rStyle w:val="Hyperlink"/>
            <w:rFonts w:cs="Times New Roman"/>
            <w:shd w:val="clear" w:color="auto" w:fill="FFFFFF"/>
          </w:rPr>
          <w:t>http://www.ipaq.ki.se/</w:t>
        </w:r>
      </w:hyperlink>
      <w:r w:rsidRPr="00345A1B">
        <w:rPr>
          <w:rFonts w:cs="Times New Roman"/>
          <w:color w:val="222222"/>
          <w:shd w:val="clear" w:color="auto" w:fill="FFFFFF"/>
        </w:rPr>
        <w:t xml:space="preserve"> at 10:30 A.M. on 30/09/2020)</w:t>
      </w:r>
    </w:p>
    <w:p w14:paraId="661A8AA9"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Thompson, A. M., &amp; Chad, K. E. (2002). The relationship of social physique anxiety to risk for developing an eating disorder in young females. </w:t>
      </w:r>
      <w:r w:rsidRPr="00345A1B">
        <w:rPr>
          <w:rFonts w:cs="Times New Roman"/>
          <w:i/>
          <w:iCs/>
          <w:color w:val="222222"/>
          <w:shd w:val="clear" w:color="auto" w:fill="FFFFFF"/>
        </w:rPr>
        <w:t>Journal of Adolescent Health</w:t>
      </w:r>
      <w:r w:rsidRPr="00345A1B">
        <w:rPr>
          <w:rFonts w:cs="Times New Roman"/>
          <w:color w:val="222222"/>
          <w:shd w:val="clear" w:color="auto" w:fill="FFFFFF"/>
        </w:rPr>
        <w:t xml:space="preserve">, 31(2), 183-189. </w:t>
      </w:r>
      <w:r w:rsidRPr="00345A1B">
        <w:rPr>
          <w:rFonts w:cs="Times New Roman"/>
          <w:color w:val="000000"/>
          <w:shd w:val="clear" w:color="auto" w:fill="FFFFFF"/>
        </w:rPr>
        <w:t>https://doi.org/10.1016/s1054-139x(01)00397-4</w:t>
      </w:r>
    </w:p>
    <w:p w14:paraId="23465D52"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 xml:space="preserve">Tiggemann, M., &amp; </w:t>
      </w:r>
      <w:proofErr w:type="spellStart"/>
      <w:r w:rsidRPr="00345A1B">
        <w:rPr>
          <w:rFonts w:cs="Times New Roman"/>
          <w:color w:val="222222"/>
          <w:shd w:val="clear" w:color="auto" w:fill="FFFFFF"/>
        </w:rPr>
        <w:t>Zaccardo</w:t>
      </w:r>
      <w:proofErr w:type="spellEnd"/>
      <w:r w:rsidRPr="00345A1B">
        <w:rPr>
          <w:rFonts w:cs="Times New Roman"/>
          <w:color w:val="222222"/>
          <w:shd w:val="clear" w:color="auto" w:fill="FFFFFF"/>
        </w:rPr>
        <w:t>, M. (2015). “Exercise to be fit, not skinny”: The effect of fitspiration imagery on women's body image. </w:t>
      </w:r>
      <w:r w:rsidRPr="00345A1B">
        <w:rPr>
          <w:rFonts w:cs="Times New Roman"/>
          <w:i/>
          <w:iCs/>
          <w:color w:val="222222"/>
          <w:shd w:val="clear" w:color="auto" w:fill="FFFFFF"/>
        </w:rPr>
        <w:t>Body Image</w:t>
      </w:r>
      <w:r w:rsidRPr="00345A1B">
        <w:rPr>
          <w:rFonts w:cs="Times New Roman"/>
          <w:color w:val="222222"/>
          <w:shd w:val="clear" w:color="auto" w:fill="FFFFFF"/>
        </w:rPr>
        <w:t xml:space="preserve">, 15, 61-67 </w:t>
      </w:r>
      <w:r w:rsidRPr="00345A1B">
        <w:rPr>
          <w:rFonts w:cs="Times New Roman"/>
          <w:color w:val="000000"/>
          <w:shd w:val="clear" w:color="auto" w:fill="FFFFFF"/>
        </w:rPr>
        <w:t>https://doi.org/10.1016/j.bodyim.2015.06.003</w:t>
      </w:r>
    </w:p>
    <w:p w14:paraId="5D76EA27" w14:textId="77777777" w:rsidR="002079F8" w:rsidRPr="00345A1B" w:rsidRDefault="002079F8" w:rsidP="00345A1B">
      <w:pPr>
        <w:spacing w:line="360" w:lineRule="auto"/>
        <w:ind w:left="360" w:hanging="720"/>
        <w:rPr>
          <w:rFonts w:cs="Times New Roman"/>
          <w:color w:val="222222"/>
          <w:shd w:val="clear" w:color="auto" w:fill="FFFFFF"/>
        </w:rPr>
      </w:pPr>
      <w:bookmarkStart w:id="69" w:name="_Hlk67563023"/>
      <w:r w:rsidRPr="00345A1B">
        <w:rPr>
          <w:rFonts w:cs="Times New Roman"/>
          <w:color w:val="222222"/>
          <w:shd w:val="clear" w:color="auto" w:fill="FFFFFF"/>
        </w:rPr>
        <w:t xml:space="preserve">Vani, M. F., Pila, E., </w:t>
      </w:r>
      <w:proofErr w:type="spellStart"/>
      <w:r w:rsidRPr="00345A1B">
        <w:rPr>
          <w:rFonts w:cs="Times New Roman"/>
          <w:color w:val="222222"/>
          <w:shd w:val="clear" w:color="auto" w:fill="FFFFFF"/>
        </w:rPr>
        <w:t>Willson</w:t>
      </w:r>
      <w:proofErr w:type="spellEnd"/>
      <w:r w:rsidRPr="00345A1B">
        <w:rPr>
          <w:rFonts w:cs="Times New Roman"/>
          <w:color w:val="222222"/>
          <w:shd w:val="clear" w:color="auto" w:fill="FFFFFF"/>
        </w:rPr>
        <w:t xml:space="preserve">, E., &amp; </w:t>
      </w:r>
      <w:proofErr w:type="spellStart"/>
      <w:r w:rsidRPr="00345A1B">
        <w:rPr>
          <w:rFonts w:cs="Times New Roman"/>
          <w:color w:val="222222"/>
          <w:shd w:val="clear" w:color="auto" w:fill="FFFFFF"/>
        </w:rPr>
        <w:t>Sabiston</w:t>
      </w:r>
      <w:proofErr w:type="spellEnd"/>
      <w:r w:rsidRPr="00345A1B">
        <w:rPr>
          <w:rFonts w:cs="Times New Roman"/>
          <w:color w:val="222222"/>
          <w:shd w:val="clear" w:color="auto" w:fill="FFFFFF"/>
        </w:rPr>
        <w:t xml:space="preserve">, C. M. (2020). Body-related embarrassment: The overlooked self-conscious emotion. Body image, 32, 14-23. </w:t>
      </w:r>
      <w:r w:rsidRPr="00345A1B">
        <w:rPr>
          <w:rFonts w:cs="Times New Roman"/>
          <w:color w:val="000000"/>
          <w:shd w:val="clear" w:color="auto" w:fill="FFFFFF"/>
        </w:rPr>
        <w:t>https://doi.org/10.1016/j.bodyim.2019.10.007</w:t>
      </w:r>
    </w:p>
    <w:bookmarkEnd w:id="69"/>
    <w:p w14:paraId="3601D26E"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Vartanian, L. R., &amp; Novak, S. A. (2011). Internalized societal attitudes moderate the impact of weight stigma on avoidance of exercise. </w:t>
      </w:r>
      <w:r w:rsidRPr="00345A1B">
        <w:rPr>
          <w:rFonts w:cs="Times New Roman"/>
          <w:i/>
          <w:iCs/>
          <w:color w:val="222222"/>
          <w:shd w:val="clear" w:color="auto" w:fill="FFFFFF"/>
        </w:rPr>
        <w:t>Obesity</w:t>
      </w:r>
      <w:r w:rsidRPr="00345A1B">
        <w:rPr>
          <w:rFonts w:cs="Times New Roman"/>
          <w:color w:val="222222"/>
          <w:shd w:val="clear" w:color="auto" w:fill="FFFFFF"/>
        </w:rPr>
        <w:t>, </w:t>
      </w:r>
      <w:r w:rsidRPr="00345A1B">
        <w:rPr>
          <w:rFonts w:cs="Times New Roman"/>
          <w:i/>
          <w:iCs/>
          <w:color w:val="222222"/>
          <w:shd w:val="clear" w:color="auto" w:fill="FFFFFF"/>
        </w:rPr>
        <w:t>19</w:t>
      </w:r>
      <w:r w:rsidRPr="00345A1B">
        <w:rPr>
          <w:rFonts w:cs="Times New Roman"/>
          <w:color w:val="222222"/>
          <w:shd w:val="clear" w:color="auto" w:fill="FFFFFF"/>
        </w:rPr>
        <w:t xml:space="preserve">(4), 757-762. </w:t>
      </w:r>
      <w:r w:rsidRPr="00345A1B">
        <w:rPr>
          <w:rFonts w:cs="Times New Roman"/>
          <w:color w:val="000000"/>
          <w:shd w:val="clear" w:color="auto" w:fill="FFFFFF"/>
        </w:rPr>
        <w:t>https://doi.org/10.1038/oby.2010.234</w:t>
      </w:r>
    </w:p>
    <w:p w14:paraId="7EF28DE3" w14:textId="77777777" w:rsidR="002079F8" w:rsidRPr="00345A1B" w:rsidRDefault="002079F8" w:rsidP="00345A1B">
      <w:pPr>
        <w:spacing w:line="360" w:lineRule="auto"/>
        <w:ind w:left="360" w:hanging="720"/>
        <w:rPr>
          <w:rFonts w:cs="Times New Roman"/>
          <w:color w:val="222222"/>
          <w:shd w:val="clear" w:color="auto" w:fill="FFFFFF"/>
        </w:rPr>
      </w:pPr>
      <w:r w:rsidRPr="00345A1B">
        <w:rPr>
          <w:rFonts w:cs="Times New Roman"/>
          <w:color w:val="222222"/>
          <w:shd w:val="clear" w:color="auto" w:fill="FFFFFF"/>
        </w:rPr>
        <w:t>Wade, T., George, W. M., &amp; Atkinson, M. (2009). A randomized controlled trial of brief interventions for body dissatisfaction. </w:t>
      </w:r>
      <w:r w:rsidRPr="00345A1B">
        <w:rPr>
          <w:rFonts w:cs="Times New Roman"/>
          <w:i/>
          <w:iCs/>
          <w:color w:val="222222"/>
          <w:shd w:val="clear" w:color="auto" w:fill="FFFFFF"/>
        </w:rPr>
        <w:t>Journal of Consulting and Clinical Psychology</w:t>
      </w:r>
      <w:r w:rsidRPr="00345A1B">
        <w:rPr>
          <w:rFonts w:cs="Times New Roman"/>
          <w:color w:val="222222"/>
          <w:shd w:val="clear" w:color="auto" w:fill="FFFFFF"/>
        </w:rPr>
        <w:t>, </w:t>
      </w:r>
      <w:r w:rsidRPr="00345A1B">
        <w:rPr>
          <w:rFonts w:cs="Times New Roman"/>
          <w:i/>
          <w:iCs/>
          <w:color w:val="222222"/>
          <w:shd w:val="clear" w:color="auto" w:fill="FFFFFF"/>
        </w:rPr>
        <w:t>77</w:t>
      </w:r>
      <w:r w:rsidRPr="00345A1B">
        <w:rPr>
          <w:rFonts w:cs="Times New Roman"/>
          <w:color w:val="222222"/>
          <w:shd w:val="clear" w:color="auto" w:fill="FFFFFF"/>
        </w:rPr>
        <w:t xml:space="preserve">(5), 845. </w:t>
      </w:r>
      <w:r w:rsidRPr="00345A1B">
        <w:rPr>
          <w:rFonts w:cs="Times New Roman"/>
          <w:color w:val="000000"/>
          <w:shd w:val="clear" w:color="auto" w:fill="FFFFFF"/>
        </w:rPr>
        <w:t>https://doi.org/10.1037/a0016879</w:t>
      </w:r>
    </w:p>
    <w:sectPr w:rsidR="002079F8" w:rsidRPr="00345A1B" w:rsidSect="00BB4483">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81904" w14:textId="77777777" w:rsidR="003808C8" w:rsidRDefault="003808C8" w:rsidP="001010B7">
      <w:pPr>
        <w:spacing w:after="0" w:line="240" w:lineRule="auto"/>
      </w:pPr>
      <w:r>
        <w:separator/>
      </w:r>
    </w:p>
  </w:endnote>
  <w:endnote w:type="continuationSeparator" w:id="0">
    <w:p w14:paraId="4A36DDA0" w14:textId="77777777" w:rsidR="003808C8" w:rsidRDefault="003808C8" w:rsidP="00101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6119986"/>
      <w:docPartObj>
        <w:docPartGallery w:val="Page Numbers (Bottom of Page)"/>
        <w:docPartUnique/>
      </w:docPartObj>
    </w:sdtPr>
    <w:sdtEndPr>
      <w:rPr>
        <w:rStyle w:val="PageNumber"/>
      </w:rPr>
    </w:sdtEndPr>
    <w:sdtContent>
      <w:p w14:paraId="7D0389E4" w14:textId="77777777" w:rsidR="005546DF" w:rsidRDefault="005546DF" w:rsidP="00553F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DEE03" w14:textId="77777777" w:rsidR="005546DF" w:rsidRDefault="005546DF" w:rsidP="001010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4B66E" w14:textId="0222420B" w:rsidR="005546DF" w:rsidRDefault="005546DF" w:rsidP="00C1500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CD1B7" w14:textId="5C48529E" w:rsidR="005546DF" w:rsidRPr="00BF1507" w:rsidRDefault="005546DF" w:rsidP="00C1500D">
    <w:pPr>
      <w:spacing w:line="240" w:lineRule="auto"/>
      <w:ind w:firstLine="720"/>
      <w:jc w:val="right"/>
      <w:rPr>
        <w:highlight w:val="yellow"/>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4F78" w14:textId="1B1AB578" w:rsidR="005546DF" w:rsidRPr="006D39F6" w:rsidRDefault="005546DF" w:rsidP="00C1500D">
    <w:pPr>
      <w:spacing w:line="240" w:lineRule="auto"/>
      <w:ind w:firstLine="720"/>
      <w:jc w:val="right"/>
      <w:rPr>
        <w:highlight w:val="yellow"/>
        <w:lang w:val="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CBDBF" w14:textId="77777777" w:rsidR="003808C8" w:rsidRDefault="003808C8" w:rsidP="001010B7">
      <w:pPr>
        <w:spacing w:after="0" w:line="240" w:lineRule="auto"/>
      </w:pPr>
      <w:r>
        <w:separator/>
      </w:r>
    </w:p>
  </w:footnote>
  <w:footnote w:type="continuationSeparator" w:id="0">
    <w:p w14:paraId="75F8EE45" w14:textId="77777777" w:rsidR="003808C8" w:rsidRDefault="003808C8" w:rsidP="00101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53697"/>
      <w:docPartObj>
        <w:docPartGallery w:val="Page Numbers (Top of Page)"/>
        <w:docPartUnique/>
      </w:docPartObj>
    </w:sdtPr>
    <w:sdtEndPr>
      <w:rPr>
        <w:noProof/>
      </w:rPr>
    </w:sdtEndPr>
    <w:sdtContent>
      <w:p w14:paraId="007E66F6" w14:textId="270EEB27" w:rsidR="005546DF" w:rsidRDefault="005546D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D6FD06" w14:textId="77777777" w:rsidR="005546DF" w:rsidRDefault="005546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20052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574BB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5CEB1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7B60A4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ECAC8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A6A8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8443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8CED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18CE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583C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832BF"/>
    <w:multiLevelType w:val="hybridMultilevel"/>
    <w:tmpl w:val="DF4856E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55C4274"/>
    <w:multiLevelType w:val="hybridMultilevel"/>
    <w:tmpl w:val="FA80964E"/>
    <w:lvl w:ilvl="0" w:tplc="C04E2B16">
      <w:start w:val="1"/>
      <w:numFmt w:val="decimal"/>
      <w:lvlText w:val="%1."/>
      <w:lvlJc w:val="left"/>
      <w:pPr>
        <w:tabs>
          <w:tab w:val="num" w:pos="928"/>
        </w:tabs>
        <w:ind w:left="928" w:hanging="360"/>
      </w:pPr>
      <w:rPr>
        <w:rFonts w:asciiTheme="minorHAnsi" w:hAnsiTheme="minorHAnsi" w:cstheme="minorHAnsi" w:hint="default"/>
        <w:sz w:val="24"/>
        <w:szCs w:val="24"/>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137224BE"/>
    <w:multiLevelType w:val="hybridMultilevel"/>
    <w:tmpl w:val="318C1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B609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B826FB6"/>
    <w:multiLevelType w:val="hybridMultilevel"/>
    <w:tmpl w:val="EA52F302"/>
    <w:lvl w:ilvl="0" w:tplc="C5EEC018">
      <w:start w:val="1"/>
      <w:numFmt w:val="bullet"/>
      <w:lvlText w:val="-"/>
      <w:lvlJc w:val="left"/>
      <w:pPr>
        <w:ind w:left="927" w:hanging="360"/>
      </w:pPr>
      <w:rPr>
        <w:rFonts w:ascii="Times New Roman" w:eastAsiaTheme="minorHAnsi"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1EC92C29"/>
    <w:multiLevelType w:val="hybridMultilevel"/>
    <w:tmpl w:val="52EA579E"/>
    <w:lvl w:ilvl="0" w:tplc="E8EC32B2">
      <w:start w:val="1"/>
      <w:numFmt w:val="bullet"/>
      <w:lvlText w:val="-"/>
      <w:lvlJc w:val="left"/>
      <w:pPr>
        <w:ind w:left="927" w:hanging="360"/>
      </w:pPr>
      <w:rPr>
        <w:rFonts w:ascii="Times New Roman" w:eastAsiaTheme="minorHAnsi"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6" w15:restartNumberingAfterBreak="0">
    <w:nsid w:val="221D32E0"/>
    <w:multiLevelType w:val="hybridMultilevel"/>
    <w:tmpl w:val="B9ABF86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2B94D95"/>
    <w:multiLevelType w:val="hybridMultilevel"/>
    <w:tmpl w:val="43044236"/>
    <w:lvl w:ilvl="0" w:tplc="996A0DA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D60528"/>
    <w:multiLevelType w:val="hybridMultilevel"/>
    <w:tmpl w:val="99E0922C"/>
    <w:lvl w:ilvl="0" w:tplc="E4CE53EA">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7FF0D66"/>
    <w:multiLevelType w:val="multilevel"/>
    <w:tmpl w:val="8B188A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AD45149"/>
    <w:multiLevelType w:val="hybridMultilevel"/>
    <w:tmpl w:val="9F169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C3C3B50"/>
    <w:multiLevelType w:val="hybridMultilevel"/>
    <w:tmpl w:val="06CE75B2"/>
    <w:lvl w:ilvl="0" w:tplc="FFFFFFFF">
      <w:start w:val="6"/>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34D62892"/>
    <w:multiLevelType w:val="hybridMultilevel"/>
    <w:tmpl w:val="5552A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D267F9"/>
    <w:multiLevelType w:val="hybridMultilevel"/>
    <w:tmpl w:val="63A2B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DA6B7A"/>
    <w:multiLevelType w:val="hybridMultilevel"/>
    <w:tmpl w:val="90EC3EFA"/>
    <w:lvl w:ilvl="0" w:tplc="02AA952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A019F2"/>
    <w:multiLevelType w:val="hybridMultilevel"/>
    <w:tmpl w:val="6A62A39E"/>
    <w:lvl w:ilvl="0" w:tplc="CE508AF6">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8A1939"/>
    <w:multiLevelType w:val="hybridMultilevel"/>
    <w:tmpl w:val="E990C01E"/>
    <w:lvl w:ilvl="0" w:tplc="EBB65218">
      <w:start w:val="1"/>
      <w:numFmt w:val="bullet"/>
      <w:lvlText w:val=""/>
      <w:lvlJc w:val="left"/>
      <w:pPr>
        <w:ind w:left="927" w:hanging="360"/>
      </w:pPr>
      <w:rPr>
        <w:rFonts w:ascii="Wingdings" w:eastAsiaTheme="minorHAnsi" w:hAnsi="Wingdings"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7" w15:restartNumberingAfterBreak="0">
    <w:nsid w:val="53A63BC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6C5080F"/>
    <w:multiLevelType w:val="hybridMultilevel"/>
    <w:tmpl w:val="B1F8F7A4"/>
    <w:lvl w:ilvl="0" w:tplc="AD262E12">
      <w:start w:val="1"/>
      <w:numFmt w:val="bullet"/>
      <w:lvlText w:val=""/>
      <w:lvlJc w:val="left"/>
      <w:pPr>
        <w:ind w:left="927" w:hanging="360"/>
      </w:pPr>
      <w:rPr>
        <w:rFonts w:ascii="Wingdings" w:eastAsiaTheme="minorHAnsi" w:hAnsi="Wingdings" w:cstheme="minorBid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9" w15:restartNumberingAfterBreak="0">
    <w:nsid w:val="574D7152"/>
    <w:multiLevelType w:val="hybridMultilevel"/>
    <w:tmpl w:val="81AE580A"/>
    <w:lvl w:ilvl="0" w:tplc="DEF84CBE">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362244"/>
    <w:multiLevelType w:val="hybridMultilevel"/>
    <w:tmpl w:val="FECA3344"/>
    <w:lvl w:ilvl="0" w:tplc="FEBC0EE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97268F"/>
    <w:multiLevelType w:val="hybridMultilevel"/>
    <w:tmpl w:val="C5F85662"/>
    <w:lvl w:ilvl="0" w:tplc="295617B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2" w15:restartNumberingAfterBreak="0">
    <w:nsid w:val="5EF243D9"/>
    <w:multiLevelType w:val="hybridMultilevel"/>
    <w:tmpl w:val="49F81956"/>
    <w:lvl w:ilvl="0" w:tplc="D6C6254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2367DB"/>
    <w:multiLevelType w:val="hybridMultilevel"/>
    <w:tmpl w:val="AA1A5938"/>
    <w:lvl w:ilvl="0" w:tplc="31CCEFC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8B22E5"/>
    <w:multiLevelType w:val="hybridMultilevel"/>
    <w:tmpl w:val="C94E3238"/>
    <w:lvl w:ilvl="0" w:tplc="FCC2568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58389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3B95E2B"/>
    <w:multiLevelType w:val="hybridMultilevel"/>
    <w:tmpl w:val="DA58E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A9E50E7"/>
    <w:multiLevelType w:val="hybridMultilevel"/>
    <w:tmpl w:val="C7BAE918"/>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9"/>
  </w:num>
  <w:num w:numId="12">
    <w:abstractNumId w:val="13"/>
  </w:num>
  <w:num w:numId="13">
    <w:abstractNumId w:val="27"/>
  </w:num>
  <w:num w:numId="14">
    <w:abstractNumId w:val="35"/>
  </w:num>
  <w:num w:numId="15">
    <w:abstractNumId w:val="26"/>
  </w:num>
  <w:num w:numId="16">
    <w:abstractNumId w:val="14"/>
  </w:num>
  <w:num w:numId="17">
    <w:abstractNumId w:val="28"/>
  </w:num>
  <w:num w:numId="18">
    <w:abstractNumId w:val="15"/>
  </w:num>
  <w:num w:numId="19">
    <w:abstractNumId w:val="16"/>
  </w:num>
  <w:num w:numId="20">
    <w:abstractNumId w:val="10"/>
  </w:num>
  <w:num w:numId="21">
    <w:abstractNumId w:val="37"/>
  </w:num>
  <w:num w:numId="22">
    <w:abstractNumId w:val="32"/>
  </w:num>
  <w:num w:numId="23">
    <w:abstractNumId w:val="29"/>
  </w:num>
  <w:num w:numId="24">
    <w:abstractNumId w:val="22"/>
  </w:num>
  <w:num w:numId="25">
    <w:abstractNumId w:val="30"/>
  </w:num>
  <w:num w:numId="26">
    <w:abstractNumId w:val="25"/>
  </w:num>
  <w:num w:numId="27">
    <w:abstractNumId w:val="24"/>
  </w:num>
  <w:num w:numId="28">
    <w:abstractNumId w:val="33"/>
  </w:num>
  <w:num w:numId="29">
    <w:abstractNumId w:val="17"/>
  </w:num>
  <w:num w:numId="30">
    <w:abstractNumId w:val="34"/>
  </w:num>
  <w:num w:numId="31">
    <w:abstractNumId w:val="31"/>
  </w:num>
  <w:num w:numId="32">
    <w:abstractNumId w:val="23"/>
  </w:num>
  <w:num w:numId="33">
    <w:abstractNumId w:val="20"/>
  </w:num>
  <w:num w:numId="34">
    <w:abstractNumId w:val="18"/>
  </w:num>
  <w:num w:numId="35">
    <w:abstractNumId w:val="12"/>
  </w:num>
  <w:num w:numId="36">
    <w:abstractNumId w:val="11"/>
  </w:num>
  <w:num w:numId="37">
    <w:abstractNumId w:val="21"/>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0B7"/>
    <w:rsid w:val="00013495"/>
    <w:rsid w:val="00014CD1"/>
    <w:rsid w:val="00022030"/>
    <w:rsid w:val="0002428A"/>
    <w:rsid w:val="00025FCA"/>
    <w:rsid w:val="00026EED"/>
    <w:rsid w:val="00030EB1"/>
    <w:rsid w:val="00031C9E"/>
    <w:rsid w:val="00034BFB"/>
    <w:rsid w:val="000370E4"/>
    <w:rsid w:val="000400F7"/>
    <w:rsid w:val="000417CB"/>
    <w:rsid w:val="00041D98"/>
    <w:rsid w:val="00042C35"/>
    <w:rsid w:val="00046A14"/>
    <w:rsid w:val="00052F09"/>
    <w:rsid w:val="00057991"/>
    <w:rsid w:val="00061738"/>
    <w:rsid w:val="00061E62"/>
    <w:rsid w:val="000621B6"/>
    <w:rsid w:val="000712D0"/>
    <w:rsid w:val="00073282"/>
    <w:rsid w:val="00080EE6"/>
    <w:rsid w:val="00081532"/>
    <w:rsid w:val="00084B56"/>
    <w:rsid w:val="00085ED8"/>
    <w:rsid w:val="00093EB9"/>
    <w:rsid w:val="000A5A29"/>
    <w:rsid w:val="000A6F89"/>
    <w:rsid w:val="000B3DC4"/>
    <w:rsid w:val="000B6874"/>
    <w:rsid w:val="000C08D0"/>
    <w:rsid w:val="000D2931"/>
    <w:rsid w:val="000D4003"/>
    <w:rsid w:val="000D4434"/>
    <w:rsid w:val="000E2CC4"/>
    <w:rsid w:val="001010B7"/>
    <w:rsid w:val="00103341"/>
    <w:rsid w:val="00105BE6"/>
    <w:rsid w:val="001133DA"/>
    <w:rsid w:val="00117280"/>
    <w:rsid w:val="00122097"/>
    <w:rsid w:val="00122C4D"/>
    <w:rsid w:val="0012321C"/>
    <w:rsid w:val="00134A48"/>
    <w:rsid w:val="0014130E"/>
    <w:rsid w:val="001449C2"/>
    <w:rsid w:val="00145098"/>
    <w:rsid w:val="00150D96"/>
    <w:rsid w:val="00151CBD"/>
    <w:rsid w:val="00154CBD"/>
    <w:rsid w:val="00156A73"/>
    <w:rsid w:val="001645C7"/>
    <w:rsid w:val="00165484"/>
    <w:rsid w:val="001655BB"/>
    <w:rsid w:val="00170175"/>
    <w:rsid w:val="001771D0"/>
    <w:rsid w:val="00182A6C"/>
    <w:rsid w:val="001835C0"/>
    <w:rsid w:val="00184E46"/>
    <w:rsid w:val="001945E1"/>
    <w:rsid w:val="001971A5"/>
    <w:rsid w:val="001A27DE"/>
    <w:rsid w:val="001A4D69"/>
    <w:rsid w:val="001B01B5"/>
    <w:rsid w:val="001B4A7A"/>
    <w:rsid w:val="001C13C9"/>
    <w:rsid w:val="001C3835"/>
    <w:rsid w:val="001D0FDB"/>
    <w:rsid w:val="001D5654"/>
    <w:rsid w:val="001D64A2"/>
    <w:rsid w:val="001E31E1"/>
    <w:rsid w:val="001F6305"/>
    <w:rsid w:val="001F7350"/>
    <w:rsid w:val="00201627"/>
    <w:rsid w:val="0020491A"/>
    <w:rsid w:val="002079F8"/>
    <w:rsid w:val="002115D9"/>
    <w:rsid w:val="00216915"/>
    <w:rsid w:val="002273E2"/>
    <w:rsid w:val="00227FD8"/>
    <w:rsid w:val="0023112B"/>
    <w:rsid w:val="0023383A"/>
    <w:rsid w:val="00242EA5"/>
    <w:rsid w:val="00243288"/>
    <w:rsid w:val="00246F3A"/>
    <w:rsid w:val="00247A57"/>
    <w:rsid w:val="00253CA9"/>
    <w:rsid w:val="002610CB"/>
    <w:rsid w:val="0026191D"/>
    <w:rsid w:val="00265F1B"/>
    <w:rsid w:val="00267AEB"/>
    <w:rsid w:val="002709DC"/>
    <w:rsid w:val="00272511"/>
    <w:rsid w:val="00277E95"/>
    <w:rsid w:val="00282A18"/>
    <w:rsid w:val="00283782"/>
    <w:rsid w:val="00290E03"/>
    <w:rsid w:val="0029320D"/>
    <w:rsid w:val="00297FEE"/>
    <w:rsid w:val="002A41F5"/>
    <w:rsid w:val="002B2C98"/>
    <w:rsid w:val="002B3D43"/>
    <w:rsid w:val="002B552C"/>
    <w:rsid w:val="002C0479"/>
    <w:rsid w:val="002C1D3D"/>
    <w:rsid w:val="002C5102"/>
    <w:rsid w:val="002D0F04"/>
    <w:rsid w:val="002D2868"/>
    <w:rsid w:val="002D6887"/>
    <w:rsid w:val="002E0BE6"/>
    <w:rsid w:val="002E1AF5"/>
    <w:rsid w:val="002E1DEE"/>
    <w:rsid w:val="002E42C4"/>
    <w:rsid w:val="002F16B2"/>
    <w:rsid w:val="003020CB"/>
    <w:rsid w:val="00305516"/>
    <w:rsid w:val="00312408"/>
    <w:rsid w:val="00315AB9"/>
    <w:rsid w:val="003171DB"/>
    <w:rsid w:val="00325C69"/>
    <w:rsid w:val="0032758A"/>
    <w:rsid w:val="00330219"/>
    <w:rsid w:val="003310BE"/>
    <w:rsid w:val="003314C2"/>
    <w:rsid w:val="00336D3B"/>
    <w:rsid w:val="003404C0"/>
    <w:rsid w:val="00340CBE"/>
    <w:rsid w:val="00343D6B"/>
    <w:rsid w:val="00345A1B"/>
    <w:rsid w:val="00346309"/>
    <w:rsid w:val="003653E8"/>
    <w:rsid w:val="003673D8"/>
    <w:rsid w:val="0037141B"/>
    <w:rsid w:val="00374752"/>
    <w:rsid w:val="00374B91"/>
    <w:rsid w:val="003808C8"/>
    <w:rsid w:val="003928C2"/>
    <w:rsid w:val="00392BED"/>
    <w:rsid w:val="003A5FDB"/>
    <w:rsid w:val="003B0631"/>
    <w:rsid w:val="003B614E"/>
    <w:rsid w:val="003B7E16"/>
    <w:rsid w:val="003C643B"/>
    <w:rsid w:val="003C67CE"/>
    <w:rsid w:val="003D1471"/>
    <w:rsid w:val="003D6F24"/>
    <w:rsid w:val="003E38FF"/>
    <w:rsid w:val="003E46B2"/>
    <w:rsid w:val="003F4100"/>
    <w:rsid w:val="003F664B"/>
    <w:rsid w:val="00401BCE"/>
    <w:rsid w:val="0040471C"/>
    <w:rsid w:val="004058D0"/>
    <w:rsid w:val="00406160"/>
    <w:rsid w:val="00406E17"/>
    <w:rsid w:val="00407DC2"/>
    <w:rsid w:val="00410BF7"/>
    <w:rsid w:val="0041387C"/>
    <w:rsid w:val="0041604D"/>
    <w:rsid w:val="00421100"/>
    <w:rsid w:val="00426C63"/>
    <w:rsid w:val="00440AEA"/>
    <w:rsid w:val="004432F5"/>
    <w:rsid w:val="0045035C"/>
    <w:rsid w:val="00460C3C"/>
    <w:rsid w:val="00461022"/>
    <w:rsid w:val="00462BA4"/>
    <w:rsid w:val="00464C82"/>
    <w:rsid w:val="0047284D"/>
    <w:rsid w:val="004809D1"/>
    <w:rsid w:val="00480CF5"/>
    <w:rsid w:val="00481EF4"/>
    <w:rsid w:val="00482A23"/>
    <w:rsid w:val="00484BF6"/>
    <w:rsid w:val="00487945"/>
    <w:rsid w:val="00495131"/>
    <w:rsid w:val="004A4039"/>
    <w:rsid w:val="004A5A8D"/>
    <w:rsid w:val="004A5F74"/>
    <w:rsid w:val="004A7BF3"/>
    <w:rsid w:val="004B0459"/>
    <w:rsid w:val="004B39AB"/>
    <w:rsid w:val="004B6BB4"/>
    <w:rsid w:val="004C2ECB"/>
    <w:rsid w:val="004F0977"/>
    <w:rsid w:val="004F2EC6"/>
    <w:rsid w:val="004F468A"/>
    <w:rsid w:val="004F66A1"/>
    <w:rsid w:val="004F75C6"/>
    <w:rsid w:val="0050456C"/>
    <w:rsid w:val="0051020A"/>
    <w:rsid w:val="00510DA2"/>
    <w:rsid w:val="005265A9"/>
    <w:rsid w:val="00533644"/>
    <w:rsid w:val="00536A30"/>
    <w:rsid w:val="00543EA1"/>
    <w:rsid w:val="005458AD"/>
    <w:rsid w:val="00553FDD"/>
    <w:rsid w:val="005546DF"/>
    <w:rsid w:val="005578A6"/>
    <w:rsid w:val="00561C9E"/>
    <w:rsid w:val="00564AEB"/>
    <w:rsid w:val="00565037"/>
    <w:rsid w:val="00572EE6"/>
    <w:rsid w:val="00574088"/>
    <w:rsid w:val="0057435C"/>
    <w:rsid w:val="005A0CA9"/>
    <w:rsid w:val="005A4D21"/>
    <w:rsid w:val="005A5965"/>
    <w:rsid w:val="005A6329"/>
    <w:rsid w:val="005B2449"/>
    <w:rsid w:val="005B3C5D"/>
    <w:rsid w:val="005B660E"/>
    <w:rsid w:val="005C0897"/>
    <w:rsid w:val="005D5871"/>
    <w:rsid w:val="005E00B8"/>
    <w:rsid w:val="005F151B"/>
    <w:rsid w:val="005F24AF"/>
    <w:rsid w:val="005F2728"/>
    <w:rsid w:val="00603BC2"/>
    <w:rsid w:val="00604DA8"/>
    <w:rsid w:val="0061186F"/>
    <w:rsid w:val="00613FE3"/>
    <w:rsid w:val="006162F6"/>
    <w:rsid w:val="00622FA0"/>
    <w:rsid w:val="006278B3"/>
    <w:rsid w:val="00637F9E"/>
    <w:rsid w:val="0065380D"/>
    <w:rsid w:val="00655350"/>
    <w:rsid w:val="00662E05"/>
    <w:rsid w:val="00665F39"/>
    <w:rsid w:val="00671B05"/>
    <w:rsid w:val="006778E3"/>
    <w:rsid w:val="006778F9"/>
    <w:rsid w:val="0068154D"/>
    <w:rsid w:val="00691F05"/>
    <w:rsid w:val="00693384"/>
    <w:rsid w:val="006A06D0"/>
    <w:rsid w:val="006A1CFD"/>
    <w:rsid w:val="006B2E35"/>
    <w:rsid w:val="006B3AA6"/>
    <w:rsid w:val="006C3A82"/>
    <w:rsid w:val="006C3CC1"/>
    <w:rsid w:val="006D0E96"/>
    <w:rsid w:val="006D39F6"/>
    <w:rsid w:val="006E24EE"/>
    <w:rsid w:val="006E2E8B"/>
    <w:rsid w:val="006E2F28"/>
    <w:rsid w:val="006F0136"/>
    <w:rsid w:val="006F1DEA"/>
    <w:rsid w:val="006F2EA0"/>
    <w:rsid w:val="00712860"/>
    <w:rsid w:val="00720032"/>
    <w:rsid w:val="007213B4"/>
    <w:rsid w:val="00724323"/>
    <w:rsid w:val="00731D4D"/>
    <w:rsid w:val="0073381D"/>
    <w:rsid w:val="00734F59"/>
    <w:rsid w:val="00735D83"/>
    <w:rsid w:val="0073652B"/>
    <w:rsid w:val="00737910"/>
    <w:rsid w:val="00747782"/>
    <w:rsid w:val="00754F97"/>
    <w:rsid w:val="00756E81"/>
    <w:rsid w:val="00766FB9"/>
    <w:rsid w:val="007722E6"/>
    <w:rsid w:val="00772BFF"/>
    <w:rsid w:val="007739A4"/>
    <w:rsid w:val="00773D32"/>
    <w:rsid w:val="00780534"/>
    <w:rsid w:val="00784A65"/>
    <w:rsid w:val="00791CFB"/>
    <w:rsid w:val="00793369"/>
    <w:rsid w:val="00797FA7"/>
    <w:rsid w:val="007A2112"/>
    <w:rsid w:val="007B5DC7"/>
    <w:rsid w:val="007B702F"/>
    <w:rsid w:val="007B7EB9"/>
    <w:rsid w:val="007C0CD1"/>
    <w:rsid w:val="007C43EC"/>
    <w:rsid w:val="007C7B09"/>
    <w:rsid w:val="007D05D6"/>
    <w:rsid w:val="007D0CE3"/>
    <w:rsid w:val="007D38DE"/>
    <w:rsid w:val="007D3A21"/>
    <w:rsid w:val="007D6620"/>
    <w:rsid w:val="0081021C"/>
    <w:rsid w:val="008119D0"/>
    <w:rsid w:val="008216F7"/>
    <w:rsid w:val="00821D2E"/>
    <w:rsid w:val="00825BDC"/>
    <w:rsid w:val="00826462"/>
    <w:rsid w:val="00831BA7"/>
    <w:rsid w:val="008472F6"/>
    <w:rsid w:val="008475FD"/>
    <w:rsid w:val="00847F76"/>
    <w:rsid w:val="0085075A"/>
    <w:rsid w:val="00855CB7"/>
    <w:rsid w:val="00860DA4"/>
    <w:rsid w:val="00861CE5"/>
    <w:rsid w:val="00863189"/>
    <w:rsid w:val="0086338E"/>
    <w:rsid w:val="00865901"/>
    <w:rsid w:val="00867125"/>
    <w:rsid w:val="008756D0"/>
    <w:rsid w:val="00884924"/>
    <w:rsid w:val="0089618F"/>
    <w:rsid w:val="008A3475"/>
    <w:rsid w:val="008A4863"/>
    <w:rsid w:val="008B68F2"/>
    <w:rsid w:val="008D05B2"/>
    <w:rsid w:val="008D0CD7"/>
    <w:rsid w:val="008D10B9"/>
    <w:rsid w:val="008D13F7"/>
    <w:rsid w:val="008E2B5E"/>
    <w:rsid w:val="008E49B7"/>
    <w:rsid w:val="008F56B3"/>
    <w:rsid w:val="008F5965"/>
    <w:rsid w:val="008F5ADD"/>
    <w:rsid w:val="008F5F8A"/>
    <w:rsid w:val="008F643D"/>
    <w:rsid w:val="009021B8"/>
    <w:rsid w:val="00903B23"/>
    <w:rsid w:val="0090571B"/>
    <w:rsid w:val="009137BA"/>
    <w:rsid w:val="00914434"/>
    <w:rsid w:val="009149C9"/>
    <w:rsid w:val="00915692"/>
    <w:rsid w:val="00916FC8"/>
    <w:rsid w:val="0092090C"/>
    <w:rsid w:val="009226DA"/>
    <w:rsid w:val="00922D32"/>
    <w:rsid w:val="009261C8"/>
    <w:rsid w:val="00930A06"/>
    <w:rsid w:val="00933C6B"/>
    <w:rsid w:val="009354B6"/>
    <w:rsid w:val="00944CC5"/>
    <w:rsid w:val="00945807"/>
    <w:rsid w:val="0095014A"/>
    <w:rsid w:val="00954BD8"/>
    <w:rsid w:val="009655D5"/>
    <w:rsid w:val="00970CF9"/>
    <w:rsid w:val="009711D4"/>
    <w:rsid w:val="00972235"/>
    <w:rsid w:val="00981958"/>
    <w:rsid w:val="00983AAF"/>
    <w:rsid w:val="009876D7"/>
    <w:rsid w:val="00994EEF"/>
    <w:rsid w:val="00995130"/>
    <w:rsid w:val="009A3175"/>
    <w:rsid w:val="009B468C"/>
    <w:rsid w:val="009B6E2E"/>
    <w:rsid w:val="009B6F8D"/>
    <w:rsid w:val="009C59B7"/>
    <w:rsid w:val="009D0899"/>
    <w:rsid w:val="009D21DE"/>
    <w:rsid w:val="009E16A5"/>
    <w:rsid w:val="009E2957"/>
    <w:rsid w:val="009E54A6"/>
    <w:rsid w:val="009F1E1B"/>
    <w:rsid w:val="00A244F9"/>
    <w:rsid w:val="00A3210A"/>
    <w:rsid w:val="00A33381"/>
    <w:rsid w:val="00A41993"/>
    <w:rsid w:val="00A46A9C"/>
    <w:rsid w:val="00A4743C"/>
    <w:rsid w:val="00A518F9"/>
    <w:rsid w:val="00A519D6"/>
    <w:rsid w:val="00A5474A"/>
    <w:rsid w:val="00A60B16"/>
    <w:rsid w:val="00A61FD1"/>
    <w:rsid w:val="00A62B8C"/>
    <w:rsid w:val="00A62FAB"/>
    <w:rsid w:val="00A6404F"/>
    <w:rsid w:val="00A704F3"/>
    <w:rsid w:val="00A71C08"/>
    <w:rsid w:val="00A73DA5"/>
    <w:rsid w:val="00A825FF"/>
    <w:rsid w:val="00A84C25"/>
    <w:rsid w:val="00A86DBC"/>
    <w:rsid w:val="00A97935"/>
    <w:rsid w:val="00AA1CA8"/>
    <w:rsid w:val="00AA523B"/>
    <w:rsid w:val="00AB0E4B"/>
    <w:rsid w:val="00AB7AC2"/>
    <w:rsid w:val="00AC07B7"/>
    <w:rsid w:val="00AC26C1"/>
    <w:rsid w:val="00AD0495"/>
    <w:rsid w:val="00AD287D"/>
    <w:rsid w:val="00AE05A7"/>
    <w:rsid w:val="00AE4328"/>
    <w:rsid w:val="00AE4C59"/>
    <w:rsid w:val="00AF3411"/>
    <w:rsid w:val="00AF61A8"/>
    <w:rsid w:val="00AF7989"/>
    <w:rsid w:val="00B03723"/>
    <w:rsid w:val="00B134DC"/>
    <w:rsid w:val="00B1744F"/>
    <w:rsid w:val="00B2085B"/>
    <w:rsid w:val="00B320FA"/>
    <w:rsid w:val="00B36654"/>
    <w:rsid w:val="00B45D34"/>
    <w:rsid w:val="00B45EAF"/>
    <w:rsid w:val="00B57177"/>
    <w:rsid w:val="00B6219F"/>
    <w:rsid w:val="00B630C6"/>
    <w:rsid w:val="00B6511D"/>
    <w:rsid w:val="00B77892"/>
    <w:rsid w:val="00B8048C"/>
    <w:rsid w:val="00B810EE"/>
    <w:rsid w:val="00B820D6"/>
    <w:rsid w:val="00B831F7"/>
    <w:rsid w:val="00B90374"/>
    <w:rsid w:val="00B91E1A"/>
    <w:rsid w:val="00B91E5B"/>
    <w:rsid w:val="00B95894"/>
    <w:rsid w:val="00BA5291"/>
    <w:rsid w:val="00BB15FA"/>
    <w:rsid w:val="00BB4483"/>
    <w:rsid w:val="00BB681B"/>
    <w:rsid w:val="00BC4E0F"/>
    <w:rsid w:val="00BC5554"/>
    <w:rsid w:val="00BD0E60"/>
    <w:rsid w:val="00BD107D"/>
    <w:rsid w:val="00BD3127"/>
    <w:rsid w:val="00BD3A1C"/>
    <w:rsid w:val="00BE58A5"/>
    <w:rsid w:val="00BF1507"/>
    <w:rsid w:val="00C006EA"/>
    <w:rsid w:val="00C05B45"/>
    <w:rsid w:val="00C12990"/>
    <w:rsid w:val="00C131DF"/>
    <w:rsid w:val="00C1500D"/>
    <w:rsid w:val="00C16874"/>
    <w:rsid w:val="00C177B8"/>
    <w:rsid w:val="00C20390"/>
    <w:rsid w:val="00C20E65"/>
    <w:rsid w:val="00C21125"/>
    <w:rsid w:val="00C30A73"/>
    <w:rsid w:val="00C31BA1"/>
    <w:rsid w:val="00C31D6C"/>
    <w:rsid w:val="00C5035C"/>
    <w:rsid w:val="00C533F0"/>
    <w:rsid w:val="00C55EA9"/>
    <w:rsid w:val="00C60710"/>
    <w:rsid w:val="00C62F13"/>
    <w:rsid w:val="00C7687A"/>
    <w:rsid w:val="00C76CD9"/>
    <w:rsid w:val="00C80453"/>
    <w:rsid w:val="00C91A8A"/>
    <w:rsid w:val="00C9584D"/>
    <w:rsid w:val="00CA19CD"/>
    <w:rsid w:val="00CA3780"/>
    <w:rsid w:val="00CB45DE"/>
    <w:rsid w:val="00CC143C"/>
    <w:rsid w:val="00CC147B"/>
    <w:rsid w:val="00CC6FB8"/>
    <w:rsid w:val="00CD06BD"/>
    <w:rsid w:val="00CD2892"/>
    <w:rsid w:val="00CD3491"/>
    <w:rsid w:val="00CE157F"/>
    <w:rsid w:val="00CE1A2D"/>
    <w:rsid w:val="00CE7813"/>
    <w:rsid w:val="00CF0089"/>
    <w:rsid w:val="00CF66A6"/>
    <w:rsid w:val="00CF7161"/>
    <w:rsid w:val="00CF7557"/>
    <w:rsid w:val="00CF7B0A"/>
    <w:rsid w:val="00D0677A"/>
    <w:rsid w:val="00D0712F"/>
    <w:rsid w:val="00D10666"/>
    <w:rsid w:val="00D1094E"/>
    <w:rsid w:val="00D13E94"/>
    <w:rsid w:val="00D146B9"/>
    <w:rsid w:val="00D16295"/>
    <w:rsid w:val="00D1710D"/>
    <w:rsid w:val="00D20460"/>
    <w:rsid w:val="00D232A5"/>
    <w:rsid w:val="00D31008"/>
    <w:rsid w:val="00D3192F"/>
    <w:rsid w:val="00D32518"/>
    <w:rsid w:val="00D32BF6"/>
    <w:rsid w:val="00D36786"/>
    <w:rsid w:val="00D37FAA"/>
    <w:rsid w:val="00D434E0"/>
    <w:rsid w:val="00D45605"/>
    <w:rsid w:val="00D51912"/>
    <w:rsid w:val="00D60D38"/>
    <w:rsid w:val="00D6263C"/>
    <w:rsid w:val="00D64896"/>
    <w:rsid w:val="00D67A74"/>
    <w:rsid w:val="00D85FDD"/>
    <w:rsid w:val="00D90FF6"/>
    <w:rsid w:val="00D91DCC"/>
    <w:rsid w:val="00D95319"/>
    <w:rsid w:val="00DA0E78"/>
    <w:rsid w:val="00DA2B9D"/>
    <w:rsid w:val="00DC1696"/>
    <w:rsid w:val="00DD0ACC"/>
    <w:rsid w:val="00DD4F2A"/>
    <w:rsid w:val="00DD7304"/>
    <w:rsid w:val="00DE3E42"/>
    <w:rsid w:val="00DE44D0"/>
    <w:rsid w:val="00E0434E"/>
    <w:rsid w:val="00E104EF"/>
    <w:rsid w:val="00E1353A"/>
    <w:rsid w:val="00E15D65"/>
    <w:rsid w:val="00E1605B"/>
    <w:rsid w:val="00E16A0D"/>
    <w:rsid w:val="00E17718"/>
    <w:rsid w:val="00E22969"/>
    <w:rsid w:val="00E2366E"/>
    <w:rsid w:val="00E241C2"/>
    <w:rsid w:val="00E24B5B"/>
    <w:rsid w:val="00E30F4B"/>
    <w:rsid w:val="00E314CC"/>
    <w:rsid w:val="00E32E02"/>
    <w:rsid w:val="00E33095"/>
    <w:rsid w:val="00E342AF"/>
    <w:rsid w:val="00E42703"/>
    <w:rsid w:val="00E4278A"/>
    <w:rsid w:val="00E46549"/>
    <w:rsid w:val="00E553C0"/>
    <w:rsid w:val="00E561C6"/>
    <w:rsid w:val="00E60CF6"/>
    <w:rsid w:val="00E60F8E"/>
    <w:rsid w:val="00E71939"/>
    <w:rsid w:val="00E73EA8"/>
    <w:rsid w:val="00E81100"/>
    <w:rsid w:val="00E9509B"/>
    <w:rsid w:val="00EA05B1"/>
    <w:rsid w:val="00EA1B4D"/>
    <w:rsid w:val="00EA76C8"/>
    <w:rsid w:val="00EA7711"/>
    <w:rsid w:val="00EB3759"/>
    <w:rsid w:val="00EB3A2C"/>
    <w:rsid w:val="00EC5EA0"/>
    <w:rsid w:val="00EC6995"/>
    <w:rsid w:val="00EC78CB"/>
    <w:rsid w:val="00ED4D56"/>
    <w:rsid w:val="00EE0300"/>
    <w:rsid w:val="00EE4725"/>
    <w:rsid w:val="00EE6069"/>
    <w:rsid w:val="00EE626E"/>
    <w:rsid w:val="00EF1CFF"/>
    <w:rsid w:val="00EF22FD"/>
    <w:rsid w:val="00EF26D5"/>
    <w:rsid w:val="00EF2CD6"/>
    <w:rsid w:val="00EF699E"/>
    <w:rsid w:val="00EF6C08"/>
    <w:rsid w:val="00EF6F4B"/>
    <w:rsid w:val="00F0177C"/>
    <w:rsid w:val="00F1457E"/>
    <w:rsid w:val="00F16AAB"/>
    <w:rsid w:val="00F22ECA"/>
    <w:rsid w:val="00F2325F"/>
    <w:rsid w:val="00F32DD3"/>
    <w:rsid w:val="00F428E0"/>
    <w:rsid w:val="00F42FF4"/>
    <w:rsid w:val="00F45D8B"/>
    <w:rsid w:val="00F47AEF"/>
    <w:rsid w:val="00F51366"/>
    <w:rsid w:val="00F5262F"/>
    <w:rsid w:val="00F62327"/>
    <w:rsid w:val="00F62E90"/>
    <w:rsid w:val="00F64FCA"/>
    <w:rsid w:val="00F66A4F"/>
    <w:rsid w:val="00F675DB"/>
    <w:rsid w:val="00F70147"/>
    <w:rsid w:val="00F70E95"/>
    <w:rsid w:val="00F73538"/>
    <w:rsid w:val="00F8200A"/>
    <w:rsid w:val="00F8218F"/>
    <w:rsid w:val="00F840B7"/>
    <w:rsid w:val="00F84DCF"/>
    <w:rsid w:val="00F84EE8"/>
    <w:rsid w:val="00F962B4"/>
    <w:rsid w:val="00FA022F"/>
    <w:rsid w:val="00FA3833"/>
    <w:rsid w:val="00FA431B"/>
    <w:rsid w:val="00FA562B"/>
    <w:rsid w:val="00FB7EC1"/>
    <w:rsid w:val="00FC0533"/>
    <w:rsid w:val="00FD32D5"/>
    <w:rsid w:val="00FD588B"/>
    <w:rsid w:val="00FE5927"/>
    <w:rsid w:val="00FF38C5"/>
    <w:rsid w:val="00FF6FF7"/>
    <w:rsid w:val="00FF725F"/>
    <w:rsid w:val="00FF77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84380F"/>
  <w14:defaultImageDpi w14:val="32767"/>
  <w15:chartTrackingRefBased/>
  <w15:docId w15:val="{4B6DD1EC-BF8E-5646-A597-CDEF02212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810EE"/>
    <w:pPr>
      <w:ind w:firstLine="567"/>
      <w:jc w:val="both"/>
    </w:pPr>
    <w:rPr>
      <w:rFonts w:ascii="Times New Roman" w:hAnsi="Times New Roman"/>
    </w:rPr>
  </w:style>
  <w:style w:type="paragraph" w:styleId="Heading1">
    <w:name w:val="heading 1"/>
    <w:basedOn w:val="Normal"/>
    <w:next w:val="Normal"/>
    <w:link w:val="Heading1Char"/>
    <w:uiPriority w:val="9"/>
    <w:qFormat/>
    <w:rsid w:val="00B810EE"/>
    <w:pPr>
      <w:keepNext/>
      <w:keepLines/>
      <w:pageBreakBefore/>
      <w:spacing w:before="24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810EE"/>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810EE"/>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41604D"/>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04D"/>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1604D"/>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04D"/>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04D"/>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04D"/>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10B7"/>
    <w:pPr>
      <w:tabs>
        <w:tab w:val="center" w:pos="4513"/>
        <w:tab w:val="right" w:pos="9026"/>
      </w:tabs>
    </w:pPr>
  </w:style>
  <w:style w:type="character" w:customStyle="1" w:styleId="HeaderChar">
    <w:name w:val="Header Char"/>
    <w:basedOn w:val="DefaultParagraphFont"/>
    <w:link w:val="Header"/>
    <w:uiPriority w:val="99"/>
    <w:rsid w:val="001010B7"/>
  </w:style>
  <w:style w:type="paragraph" w:styleId="Footer">
    <w:name w:val="footer"/>
    <w:basedOn w:val="Normal"/>
    <w:link w:val="FooterChar"/>
    <w:uiPriority w:val="99"/>
    <w:unhideWhenUsed/>
    <w:rsid w:val="001010B7"/>
    <w:pPr>
      <w:tabs>
        <w:tab w:val="center" w:pos="4513"/>
        <w:tab w:val="right" w:pos="9026"/>
      </w:tabs>
    </w:pPr>
  </w:style>
  <w:style w:type="character" w:customStyle="1" w:styleId="FooterChar">
    <w:name w:val="Footer Char"/>
    <w:basedOn w:val="DefaultParagraphFont"/>
    <w:link w:val="Footer"/>
    <w:uiPriority w:val="99"/>
    <w:rsid w:val="001010B7"/>
  </w:style>
  <w:style w:type="paragraph" w:styleId="Title">
    <w:name w:val="Title"/>
    <w:basedOn w:val="Normal"/>
    <w:next w:val="Normal"/>
    <w:link w:val="TitleChar"/>
    <w:uiPriority w:val="10"/>
    <w:qFormat/>
    <w:rsid w:val="001010B7"/>
    <w:pPr>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1010B7"/>
    <w:rPr>
      <w:rFonts w:ascii="Times New Roman" w:eastAsiaTheme="majorEastAsia" w:hAnsi="Times New Roman" w:cstheme="majorBidi"/>
      <w:b/>
      <w:spacing w:val="-10"/>
      <w:kern w:val="28"/>
      <w:szCs w:val="56"/>
    </w:rPr>
  </w:style>
  <w:style w:type="paragraph" w:styleId="NoSpacing">
    <w:name w:val="No Spacing"/>
    <w:uiPriority w:val="1"/>
    <w:qFormat/>
    <w:rsid w:val="001010B7"/>
  </w:style>
  <w:style w:type="character" w:customStyle="1" w:styleId="Heading1Char">
    <w:name w:val="Heading 1 Char"/>
    <w:basedOn w:val="DefaultParagraphFont"/>
    <w:link w:val="Heading1"/>
    <w:uiPriority w:val="9"/>
    <w:rsid w:val="00B810E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B810EE"/>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B810EE"/>
    <w:rPr>
      <w:rFonts w:ascii="Times New Roman" w:eastAsiaTheme="majorEastAsia" w:hAnsi="Times New Roman" w:cstheme="majorBidi"/>
      <w:b/>
      <w:i/>
      <w:color w:val="000000" w:themeColor="text1"/>
    </w:rPr>
  </w:style>
  <w:style w:type="character" w:styleId="PageNumber">
    <w:name w:val="page number"/>
    <w:basedOn w:val="DefaultParagraphFont"/>
    <w:uiPriority w:val="99"/>
    <w:semiHidden/>
    <w:unhideWhenUsed/>
    <w:rsid w:val="001010B7"/>
  </w:style>
  <w:style w:type="paragraph" w:styleId="TOCHeading">
    <w:name w:val="TOC Heading"/>
    <w:basedOn w:val="Heading1"/>
    <w:next w:val="Normal"/>
    <w:uiPriority w:val="39"/>
    <w:unhideWhenUsed/>
    <w:qFormat/>
    <w:rsid w:val="00E314CC"/>
    <w:pPr>
      <w:pageBreakBefore w:val="0"/>
      <w:spacing w:before="480" w:line="276" w:lineRule="auto"/>
      <w:outlineLvl w:val="9"/>
    </w:pPr>
    <w:rPr>
      <w:bCs/>
      <w:szCs w:val="28"/>
      <w:lang w:val="en-US"/>
    </w:rPr>
  </w:style>
  <w:style w:type="paragraph" w:styleId="TOC1">
    <w:name w:val="toc 1"/>
    <w:basedOn w:val="Normal"/>
    <w:next w:val="Normal"/>
    <w:autoRedefine/>
    <w:uiPriority w:val="39"/>
    <w:unhideWhenUsed/>
    <w:rsid w:val="00E314CC"/>
    <w:pPr>
      <w:spacing w:after="100"/>
    </w:pPr>
  </w:style>
  <w:style w:type="paragraph" w:styleId="TOC2">
    <w:name w:val="toc 2"/>
    <w:basedOn w:val="Normal"/>
    <w:next w:val="Normal"/>
    <w:autoRedefine/>
    <w:uiPriority w:val="39"/>
    <w:unhideWhenUsed/>
    <w:rsid w:val="00E314CC"/>
    <w:pPr>
      <w:spacing w:after="100"/>
      <w:ind w:left="240"/>
    </w:pPr>
  </w:style>
  <w:style w:type="paragraph" w:styleId="TOC3">
    <w:name w:val="toc 3"/>
    <w:basedOn w:val="Normal"/>
    <w:next w:val="Normal"/>
    <w:autoRedefine/>
    <w:uiPriority w:val="39"/>
    <w:unhideWhenUsed/>
    <w:rsid w:val="00E314CC"/>
    <w:pPr>
      <w:spacing w:after="100"/>
      <w:ind w:left="480"/>
    </w:pPr>
  </w:style>
  <w:style w:type="character" w:styleId="Hyperlink">
    <w:name w:val="Hyperlink"/>
    <w:basedOn w:val="DefaultParagraphFont"/>
    <w:uiPriority w:val="99"/>
    <w:unhideWhenUsed/>
    <w:rsid w:val="00E314CC"/>
    <w:rPr>
      <w:color w:val="0563C1" w:themeColor="hyperlink"/>
      <w:u w:val="single"/>
    </w:rPr>
  </w:style>
  <w:style w:type="paragraph" w:styleId="Caption">
    <w:name w:val="caption"/>
    <w:basedOn w:val="Normal"/>
    <w:next w:val="Normal"/>
    <w:uiPriority w:val="35"/>
    <w:unhideWhenUsed/>
    <w:qFormat/>
    <w:rsid w:val="00B810EE"/>
    <w:pPr>
      <w:keepLines/>
      <w:spacing w:after="360" w:line="240" w:lineRule="auto"/>
      <w:ind w:firstLine="0"/>
    </w:pPr>
    <w:rPr>
      <w:i/>
      <w:iCs/>
      <w:color w:val="000000" w:themeColor="text1"/>
      <w:szCs w:val="18"/>
    </w:rPr>
  </w:style>
  <w:style w:type="character" w:customStyle="1" w:styleId="Heading4Char">
    <w:name w:val="Heading 4 Char"/>
    <w:basedOn w:val="DefaultParagraphFont"/>
    <w:link w:val="Heading4"/>
    <w:uiPriority w:val="9"/>
    <w:semiHidden/>
    <w:rsid w:val="004160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1604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1604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04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04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04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A27DE"/>
    <w:pPr>
      <w:ind w:left="720"/>
      <w:contextualSpacing/>
    </w:pPr>
  </w:style>
  <w:style w:type="character" w:styleId="BookTitle">
    <w:name w:val="Book Title"/>
    <w:basedOn w:val="DefaultParagraphFont"/>
    <w:uiPriority w:val="33"/>
    <w:qFormat/>
    <w:rsid w:val="001A27DE"/>
    <w:rPr>
      <w:b/>
      <w:bCs/>
      <w:i/>
      <w:iCs/>
      <w:spacing w:val="5"/>
    </w:rPr>
  </w:style>
  <w:style w:type="paragraph" w:styleId="BalloonText">
    <w:name w:val="Balloon Text"/>
    <w:basedOn w:val="Normal"/>
    <w:link w:val="BalloonTextChar"/>
    <w:uiPriority w:val="99"/>
    <w:semiHidden/>
    <w:unhideWhenUsed/>
    <w:rsid w:val="004809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9D1"/>
    <w:rPr>
      <w:rFonts w:ascii="Segoe UI" w:hAnsi="Segoe UI" w:cs="Segoe UI"/>
      <w:sz w:val="18"/>
      <w:szCs w:val="18"/>
    </w:rPr>
  </w:style>
  <w:style w:type="paragraph" w:customStyle="1" w:styleId="Default">
    <w:name w:val="Default"/>
    <w:rsid w:val="00B03723"/>
    <w:pPr>
      <w:autoSpaceDE w:val="0"/>
      <w:autoSpaceDN w:val="0"/>
      <w:adjustRightInd w:val="0"/>
      <w:spacing w:after="0" w:line="240" w:lineRule="auto"/>
    </w:pPr>
    <w:rPr>
      <w:rFonts w:ascii="Arial" w:hAnsi="Arial" w:cs="Arial"/>
      <w:color w:val="000000"/>
    </w:rPr>
  </w:style>
  <w:style w:type="character" w:styleId="CommentReference">
    <w:name w:val="annotation reference"/>
    <w:basedOn w:val="DefaultParagraphFont"/>
    <w:uiPriority w:val="99"/>
    <w:semiHidden/>
    <w:unhideWhenUsed/>
    <w:rsid w:val="00A86DBC"/>
    <w:rPr>
      <w:sz w:val="16"/>
      <w:szCs w:val="16"/>
    </w:rPr>
  </w:style>
  <w:style w:type="paragraph" w:styleId="CommentText">
    <w:name w:val="annotation text"/>
    <w:basedOn w:val="Normal"/>
    <w:link w:val="CommentTextChar"/>
    <w:uiPriority w:val="99"/>
    <w:unhideWhenUsed/>
    <w:rsid w:val="00A86DBC"/>
    <w:pPr>
      <w:spacing w:line="240" w:lineRule="auto"/>
    </w:pPr>
    <w:rPr>
      <w:sz w:val="20"/>
      <w:szCs w:val="20"/>
    </w:rPr>
  </w:style>
  <w:style w:type="character" w:customStyle="1" w:styleId="CommentTextChar">
    <w:name w:val="Comment Text Char"/>
    <w:basedOn w:val="DefaultParagraphFont"/>
    <w:link w:val="CommentText"/>
    <w:uiPriority w:val="99"/>
    <w:rsid w:val="00A86DB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DBC"/>
    <w:rPr>
      <w:b/>
      <w:bCs/>
    </w:rPr>
  </w:style>
  <w:style w:type="character" w:customStyle="1" w:styleId="CommentSubjectChar">
    <w:name w:val="Comment Subject Char"/>
    <w:basedOn w:val="CommentTextChar"/>
    <w:link w:val="CommentSubject"/>
    <w:uiPriority w:val="99"/>
    <w:semiHidden/>
    <w:rsid w:val="00A86DBC"/>
    <w:rPr>
      <w:rFonts w:ascii="Times New Roman" w:hAnsi="Times New Roman"/>
      <w:b/>
      <w:bCs/>
      <w:sz w:val="20"/>
      <w:szCs w:val="20"/>
    </w:rPr>
  </w:style>
  <w:style w:type="character" w:styleId="PlaceholderText">
    <w:name w:val="Placeholder Text"/>
    <w:basedOn w:val="DefaultParagraphFont"/>
    <w:uiPriority w:val="99"/>
    <w:semiHidden/>
    <w:rsid w:val="00AE05A7"/>
    <w:rPr>
      <w:color w:val="808080"/>
    </w:rPr>
  </w:style>
  <w:style w:type="table" w:styleId="TableGrid">
    <w:name w:val="Table Grid"/>
    <w:basedOn w:val="TableNormal"/>
    <w:uiPriority w:val="39"/>
    <w:rsid w:val="00564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F771D"/>
    <w:pPr>
      <w:spacing w:after="0" w:line="240" w:lineRule="auto"/>
    </w:pPr>
    <w:rPr>
      <w:rFonts w:ascii="Times New Roman" w:hAnsi="Times New Roman"/>
    </w:rPr>
  </w:style>
  <w:style w:type="paragraph" w:styleId="NormalWeb">
    <w:name w:val="Normal (Web)"/>
    <w:basedOn w:val="Normal"/>
    <w:uiPriority w:val="99"/>
    <w:semiHidden/>
    <w:unhideWhenUsed/>
    <w:rsid w:val="002273E2"/>
    <w:pPr>
      <w:spacing w:before="100" w:beforeAutospacing="1" w:after="100" w:afterAutospacing="1" w:line="240" w:lineRule="auto"/>
      <w:ind w:firstLine="0"/>
      <w:jc w:val="left"/>
    </w:pPr>
    <w:rPr>
      <w:rFonts w:eastAsia="Times New Roman" w:cs="Times New Roman"/>
      <w:lang w:val="en-CA"/>
    </w:rPr>
  </w:style>
  <w:style w:type="character" w:styleId="Strong">
    <w:name w:val="Strong"/>
    <w:basedOn w:val="DefaultParagraphFont"/>
    <w:uiPriority w:val="22"/>
    <w:qFormat/>
    <w:rsid w:val="00EC78CB"/>
    <w:rPr>
      <w:b/>
      <w:bCs/>
    </w:rPr>
  </w:style>
  <w:style w:type="character" w:customStyle="1" w:styleId="text">
    <w:name w:val="text"/>
    <w:basedOn w:val="DefaultParagraphFont"/>
    <w:rsid w:val="0040471C"/>
  </w:style>
  <w:style w:type="character" w:styleId="UnresolvedMention">
    <w:name w:val="Unresolved Mention"/>
    <w:basedOn w:val="DefaultParagraphFont"/>
    <w:uiPriority w:val="99"/>
    <w:rsid w:val="0040471C"/>
    <w:rPr>
      <w:color w:val="605E5C"/>
      <w:shd w:val="clear" w:color="auto" w:fill="E1DFDD"/>
    </w:rPr>
  </w:style>
  <w:style w:type="paragraph" w:customStyle="1" w:styleId="paragraph">
    <w:name w:val="paragraph"/>
    <w:basedOn w:val="Normal"/>
    <w:rsid w:val="00CF0089"/>
    <w:pPr>
      <w:spacing w:before="100" w:beforeAutospacing="1" w:after="100" w:afterAutospacing="1" w:line="240" w:lineRule="auto"/>
      <w:ind w:firstLine="0"/>
      <w:jc w:val="left"/>
    </w:pPr>
    <w:rPr>
      <w:rFonts w:eastAsia="Times New Roman" w:cs="Times New Roman"/>
      <w:lang w:eastAsia="en-GB"/>
    </w:rPr>
  </w:style>
  <w:style w:type="character" w:customStyle="1" w:styleId="normaltextrun">
    <w:name w:val="normaltextrun"/>
    <w:basedOn w:val="DefaultParagraphFont"/>
    <w:rsid w:val="00CF0089"/>
  </w:style>
  <w:style w:type="character" w:customStyle="1" w:styleId="eop">
    <w:name w:val="eop"/>
    <w:basedOn w:val="DefaultParagraphFont"/>
    <w:rsid w:val="00CF0089"/>
  </w:style>
  <w:style w:type="paragraph" w:styleId="BodyTextIndent">
    <w:name w:val="Body Text Indent"/>
    <w:basedOn w:val="Normal"/>
    <w:link w:val="BodyTextIndentChar"/>
    <w:semiHidden/>
    <w:rsid w:val="00D16295"/>
    <w:pPr>
      <w:spacing w:after="0" w:line="240" w:lineRule="auto"/>
      <w:ind w:left="720" w:hanging="720"/>
      <w:jc w:val="left"/>
    </w:pPr>
    <w:rPr>
      <w:rFonts w:ascii="Arial" w:eastAsia="Times New Roman" w:hAnsi="Arial" w:cs="Arial"/>
      <w:szCs w:val="20"/>
      <w:lang w:val="en-US"/>
    </w:rPr>
  </w:style>
  <w:style w:type="character" w:customStyle="1" w:styleId="BodyTextIndentChar">
    <w:name w:val="Body Text Indent Char"/>
    <w:basedOn w:val="DefaultParagraphFont"/>
    <w:link w:val="BodyTextIndent"/>
    <w:semiHidden/>
    <w:rsid w:val="00D16295"/>
    <w:rPr>
      <w:rFonts w:ascii="Arial" w:eastAsia="Times New Roman" w:hAnsi="Arial" w:cs="Arial"/>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6228">
      <w:bodyDiv w:val="1"/>
      <w:marLeft w:val="0"/>
      <w:marRight w:val="0"/>
      <w:marTop w:val="0"/>
      <w:marBottom w:val="0"/>
      <w:divBdr>
        <w:top w:val="none" w:sz="0" w:space="0" w:color="auto"/>
        <w:left w:val="none" w:sz="0" w:space="0" w:color="auto"/>
        <w:bottom w:val="none" w:sz="0" w:space="0" w:color="auto"/>
        <w:right w:val="none" w:sz="0" w:space="0" w:color="auto"/>
      </w:divBdr>
      <w:divsChild>
        <w:div w:id="819227315">
          <w:marLeft w:val="0"/>
          <w:marRight w:val="0"/>
          <w:marTop w:val="0"/>
          <w:marBottom w:val="0"/>
          <w:divBdr>
            <w:top w:val="none" w:sz="0" w:space="0" w:color="auto"/>
            <w:left w:val="none" w:sz="0" w:space="0" w:color="auto"/>
            <w:bottom w:val="none" w:sz="0" w:space="0" w:color="auto"/>
            <w:right w:val="none" w:sz="0" w:space="0" w:color="auto"/>
          </w:divBdr>
          <w:divsChild>
            <w:div w:id="1499543510">
              <w:marLeft w:val="0"/>
              <w:marRight w:val="0"/>
              <w:marTop w:val="0"/>
              <w:marBottom w:val="0"/>
              <w:divBdr>
                <w:top w:val="none" w:sz="0" w:space="0" w:color="auto"/>
                <w:left w:val="none" w:sz="0" w:space="0" w:color="auto"/>
                <w:bottom w:val="none" w:sz="0" w:space="0" w:color="auto"/>
                <w:right w:val="none" w:sz="0" w:space="0" w:color="auto"/>
              </w:divBdr>
              <w:divsChild>
                <w:div w:id="18282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6455">
      <w:bodyDiv w:val="1"/>
      <w:marLeft w:val="0"/>
      <w:marRight w:val="0"/>
      <w:marTop w:val="0"/>
      <w:marBottom w:val="0"/>
      <w:divBdr>
        <w:top w:val="none" w:sz="0" w:space="0" w:color="auto"/>
        <w:left w:val="none" w:sz="0" w:space="0" w:color="auto"/>
        <w:bottom w:val="none" w:sz="0" w:space="0" w:color="auto"/>
        <w:right w:val="none" w:sz="0" w:space="0" w:color="auto"/>
      </w:divBdr>
    </w:div>
    <w:div w:id="93869510">
      <w:bodyDiv w:val="1"/>
      <w:marLeft w:val="0"/>
      <w:marRight w:val="0"/>
      <w:marTop w:val="0"/>
      <w:marBottom w:val="0"/>
      <w:divBdr>
        <w:top w:val="none" w:sz="0" w:space="0" w:color="auto"/>
        <w:left w:val="none" w:sz="0" w:space="0" w:color="auto"/>
        <w:bottom w:val="none" w:sz="0" w:space="0" w:color="auto"/>
        <w:right w:val="none" w:sz="0" w:space="0" w:color="auto"/>
      </w:divBdr>
      <w:divsChild>
        <w:div w:id="1030759150">
          <w:marLeft w:val="0"/>
          <w:marRight w:val="0"/>
          <w:marTop w:val="0"/>
          <w:marBottom w:val="0"/>
          <w:divBdr>
            <w:top w:val="none" w:sz="0" w:space="0" w:color="auto"/>
            <w:left w:val="none" w:sz="0" w:space="0" w:color="auto"/>
            <w:bottom w:val="none" w:sz="0" w:space="0" w:color="auto"/>
            <w:right w:val="none" w:sz="0" w:space="0" w:color="auto"/>
          </w:divBdr>
          <w:divsChild>
            <w:div w:id="1777628286">
              <w:marLeft w:val="0"/>
              <w:marRight w:val="0"/>
              <w:marTop w:val="0"/>
              <w:marBottom w:val="0"/>
              <w:divBdr>
                <w:top w:val="none" w:sz="0" w:space="0" w:color="auto"/>
                <w:left w:val="none" w:sz="0" w:space="0" w:color="auto"/>
                <w:bottom w:val="none" w:sz="0" w:space="0" w:color="auto"/>
                <w:right w:val="none" w:sz="0" w:space="0" w:color="auto"/>
              </w:divBdr>
              <w:divsChild>
                <w:div w:id="90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4996">
      <w:bodyDiv w:val="1"/>
      <w:marLeft w:val="0"/>
      <w:marRight w:val="0"/>
      <w:marTop w:val="0"/>
      <w:marBottom w:val="0"/>
      <w:divBdr>
        <w:top w:val="none" w:sz="0" w:space="0" w:color="auto"/>
        <w:left w:val="none" w:sz="0" w:space="0" w:color="auto"/>
        <w:bottom w:val="none" w:sz="0" w:space="0" w:color="auto"/>
        <w:right w:val="none" w:sz="0" w:space="0" w:color="auto"/>
      </w:divBdr>
    </w:div>
    <w:div w:id="308947849">
      <w:bodyDiv w:val="1"/>
      <w:marLeft w:val="0"/>
      <w:marRight w:val="0"/>
      <w:marTop w:val="0"/>
      <w:marBottom w:val="0"/>
      <w:divBdr>
        <w:top w:val="none" w:sz="0" w:space="0" w:color="auto"/>
        <w:left w:val="none" w:sz="0" w:space="0" w:color="auto"/>
        <w:bottom w:val="none" w:sz="0" w:space="0" w:color="auto"/>
        <w:right w:val="none" w:sz="0" w:space="0" w:color="auto"/>
      </w:divBdr>
    </w:div>
    <w:div w:id="320548658">
      <w:bodyDiv w:val="1"/>
      <w:marLeft w:val="0"/>
      <w:marRight w:val="0"/>
      <w:marTop w:val="0"/>
      <w:marBottom w:val="0"/>
      <w:divBdr>
        <w:top w:val="none" w:sz="0" w:space="0" w:color="auto"/>
        <w:left w:val="none" w:sz="0" w:space="0" w:color="auto"/>
        <w:bottom w:val="none" w:sz="0" w:space="0" w:color="auto"/>
        <w:right w:val="none" w:sz="0" w:space="0" w:color="auto"/>
      </w:divBdr>
    </w:div>
    <w:div w:id="397410999">
      <w:bodyDiv w:val="1"/>
      <w:marLeft w:val="0"/>
      <w:marRight w:val="0"/>
      <w:marTop w:val="0"/>
      <w:marBottom w:val="0"/>
      <w:divBdr>
        <w:top w:val="none" w:sz="0" w:space="0" w:color="auto"/>
        <w:left w:val="none" w:sz="0" w:space="0" w:color="auto"/>
        <w:bottom w:val="none" w:sz="0" w:space="0" w:color="auto"/>
        <w:right w:val="none" w:sz="0" w:space="0" w:color="auto"/>
      </w:divBdr>
    </w:div>
    <w:div w:id="471095665">
      <w:bodyDiv w:val="1"/>
      <w:marLeft w:val="0"/>
      <w:marRight w:val="0"/>
      <w:marTop w:val="0"/>
      <w:marBottom w:val="0"/>
      <w:divBdr>
        <w:top w:val="none" w:sz="0" w:space="0" w:color="auto"/>
        <w:left w:val="none" w:sz="0" w:space="0" w:color="auto"/>
        <w:bottom w:val="none" w:sz="0" w:space="0" w:color="auto"/>
        <w:right w:val="none" w:sz="0" w:space="0" w:color="auto"/>
      </w:divBdr>
    </w:div>
    <w:div w:id="471751422">
      <w:bodyDiv w:val="1"/>
      <w:marLeft w:val="0"/>
      <w:marRight w:val="0"/>
      <w:marTop w:val="0"/>
      <w:marBottom w:val="0"/>
      <w:divBdr>
        <w:top w:val="none" w:sz="0" w:space="0" w:color="auto"/>
        <w:left w:val="none" w:sz="0" w:space="0" w:color="auto"/>
        <w:bottom w:val="none" w:sz="0" w:space="0" w:color="auto"/>
        <w:right w:val="none" w:sz="0" w:space="0" w:color="auto"/>
      </w:divBdr>
    </w:div>
    <w:div w:id="482428776">
      <w:bodyDiv w:val="1"/>
      <w:marLeft w:val="0"/>
      <w:marRight w:val="0"/>
      <w:marTop w:val="0"/>
      <w:marBottom w:val="0"/>
      <w:divBdr>
        <w:top w:val="none" w:sz="0" w:space="0" w:color="auto"/>
        <w:left w:val="none" w:sz="0" w:space="0" w:color="auto"/>
        <w:bottom w:val="none" w:sz="0" w:space="0" w:color="auto"/>
        <w:right w:val="none" w:sz="0" w:space="0" w:color="auto"/>
      </w:divBdr>
    </w:div>
    <w:div w:id="513884883">
      <w:bodyDiv w:val="1"/>
      <w:marLeft w:val="0"/>
      <w:marRight w:val="0"/>
      <w:marTop w:val="0"/>
      <w:marBottom w:val="0"/>
      <w:divBdr>
        <w:top w:val="none" w:sz="0" w:space="0" w:color="auto"/>
        <w:left w:val="none" w:sz="0" w:space="0" w:color="auto"/>
        <w:bottom w:val="none" w:sz="0" w:space="0" w:color="auto"/>
        <w:right w:val="none" w:sz="0" w:space="0" w:color="auto"/>
      </w:divBdr>
    </w:div>
    <w:div w:id="888684985">
      <w:bodyDiv w:val="1"/>
      <w:marLeft w:val="0"/>
      <w:marRight w:val="0"/>
      <w:marTop w:val="0"/>
      <w:marBottom w:val="0"/>
      <w:divBdr>
        <w:top w:val="none" w:sz="0" w:space="0" w:color="auto"/>
        <w:left w:val="none" w:sz="0" w:space="0" w:color="auto"/>
        <w:bottom w:val="none" w:sz="0" w:space="0" w:color="auto"/>
        <w:right w:val="none" w:sz="0" w:space="0" w:color="auto"/>
      </w:divBdr>
    </w:div>
    <w:div w:id="893467139">
      <w:bodyDiv w:val="1"/>
      <w:marLeft w:val="0"/>
      <w:marRight w:val="0"/>
      <w:marTop w:val="0"/>
      <w:marBottom w:val="0"/>
      <w:divBdr>
        <w:top w:val="none" w:sz="0" w:space="0" w:color="auto"/>
        <w:left w:val="none" w:sz="0" w:space="0" w:color="auto"/>
        <w:bottom w:val="none" w:sz="0" w:space="0" w:color="auto"/>
        <w:right w:val="none" w:sz="0" w:space="0" w:color="auto"/>
      </w:divBdr>
    </w:div>
    <w:div w:id="915360402">
      <w:bodyDiv w:val="1"/>
      <w:marLeft w:val="0"/>
      <w:marRight w:val="0"/>
      <w:marTop w:val="0"/>
      <w:marBottom w:val="0"/>
      <w:divBdr>
        <w:top w:val="none" w:sz="0" w:space="0" w:color="auto"/>
        <w:left w:val="none" w:sz="0" w:space="0" w:color="auto"/>
        <w:bottom w:val="none" w:sz="0" w:space="0" w:color="auto"/>
        <w:right w:val="none" w:sz="0" w:space="0" w:color="auto"/>
      </w:divBdr>
    </w:div>
    <w:div w:id="995231086">
      <w:bodyDiv w:val="1"/>
      <w:marLeft w:val="0"/>
      <w:marRight w:val="0"/>
      <w:marTop w:val="0"/>
      <w:marBottom w:val="0"/>
      <w:divBdr>
        <w:top w:val="none" w:sz="0" w:space="0" w:color="auto"/>
        <w:left w:val="none" w:sz="0" w:space="0" w:color="auto"/>
        <w:bottom w:val="none" w:sz="0" w:space="0" w:color="auto"/>
        <w:right w:val="none" w:sz="0" w:space="0" w:color="auto"/>
      </w:divBdr>
    </w:div>
    <w:div w:id="1228422935">
      <w:bodyDiv w:val="1"/>
      <w:marLeft w:val="0"/>
      <w:marRight w:val="0"/>
      <w:marTop w:val="0"/>
      <w:marBottom w:val="0"/>
      <w:divBdr>
        <w:top w:val="none" w:sz="0" w:space="0" w:color="auto"/>
        <w:left w:val="none" w:sz="0" w:space="0" w:color="auto"/>
        <w:bottom w:val="none" w:sz="0" w:space="0" w:color="auto"/>
        <w:right w:val="none" w:sz="0" w:space="0" w:color="auto"/>
      </w:divBdr>
    </w:div>
    <w:div w:id="1235554145">
      <w:bodyDiv w:val="1"/>
      <w:marLeft w:val="0"/>
      <w:marRight w:val="0"/>
      <w:marTop w:val="0"/>
      <w:marBottom w:val="0"/>
      <w:divBdr>
        <w:top w:val="none" w:sz="0" w:space="0" w:color="auto"/>
        <w:left w:val="none" w:sz="0" w:space="0" w:color="auto"/>
        <w:bottom w:val="none" w:sz="0" w:space="0" w:color="auto"/>
        <w:right w:val="none" w:sz="0" w:space="0" w:color="auto"/>
      </w:divBdr>
    </w:div>
    <w:div w:id="1411536742">
      <w:bodyDiv w:val="1"/>
      <w:marLeft w:val="0"/>
      <w:marRight w:val="0"/>
      <w:marTop w:val="0"/>
      <w:marBottom w:val="0"/>
      <w:divBdr>
        <w:top w:val="none" w:sz="0" w:space="0" w:color="auto"/>
        <w:left w:val="none" w:sz="0" w:space="0" w:color="auto"/>
        <w:bottom w:val="none" w:sz="0" w:space="0" w:color="auto"/>
        <w:right w:val="none" w:sz="0" w:space="0" w:color="auto"/>
      </w:divBdr>
    </w:div>
    <w:div w:id="1608654285">
      <w:bodyDiv w:val="1"/>
      <w:marLeft w:val="0"/>
      <w:marRight w:val="0"/>
      <w:marTop w:val="0"/>
      <w:marBottom w:val="0"/>
      <w:divBdr>
        <w:top w:val="none" w:sz="0" w:space="0" w:color="auto"/>
        <w:left w:val="none" w:sz="0" w:space="0" w:color="auto"/>
        <w:bottom w:val="none" w:sz="0" w:space="0" w:color="auto"/>
        <w:right w:val="none" w:sz="0" w:space="0" w:color="auto"/>
      </w:divBdr>
    </w:div>
    <w:div w:id="1615208346">
      <w:bodyDiv w:val="1"/>
      <w:marLeft w:val="0"/>
      <w:marRight w:val="0"/>
      <w:marTop w:val="0"/>
      <w:marBottom w:val="0"/>
      <w:divBdr>
        <w:top w:val="none" w:sz="0" w:space="0" w:color="auto"/>
        <w:left w:val="none" w:sz="0" w:space="0" w:color="auto"/>
        <w:bottom w:val="none" w:sz="0" w:space="0" w:color="auto"/>
        <w:right w:val="none" w:sz="0" w:space="0" w:color="auto"/>
      </w:divBdr>
    </w:div>
    <w:div w:id="1637418556">
      <w:bodyDiv w:val="1"/>
      <w:marLeft w:val="0"/>
      <w:marRight w:val="0"/>
      <w:marTop w:val="0"/>
      <w:marBottom w:val="0"/>
      <w:divBdr>
        <w:top w:val="none" w:sz="0" w:space="0" w:color="auto"/>
        <w:left w:val="none" w:sz="0" w:space="0" w:color="auto"/>
        <w:bottom w:val="none" w:sz="0" w:space="0" w:color="auto"/>
        <w:right w:val="none" w:sz="0" w:space="0" w:color="auto"/>
      </w:divBdr>
    </w:div>
    <w:div w:id="1645548976">
      <w:bodyDiv w:val="1"/>
      <w:marLeft w:val="0"/>
      <w:marRight w:val="0"/>
      <w:marTop w:val="0"/>
      <w:marBottom w:val="0"/>
      <w:divBdr>
        <w:top w:val="none" w:sz="0" w:space="0" w:color="auto"/>
        <w:left w:val="none" w:sz="0" w:space="0" w:color="auto"/>
        <w:bottom w:val="none" w:sz="0" w:space="0" w:color="auto"/>
        <w:right w:val="none" w:sz="0" w:space="0" w:color="auto"/>
      </w:divBdr>
    </w:div>
    <w:div w:id="1651329690">
      <w:bodyDiv w:val="1"/>
      <w:marLeft w:val="0"/>
      <w:marRight w:val="0"/>
      <w:marTop w:val="0"/>
      <w:marBottom w:val="0"/>
      <w:divBdr>
        <w:top w:val="none" w:sz="0" w:space="0" w:color="auto"/>
        <w:left w:val="none" w:sz="0" w:space="0" w:color="auto"/>
        <w:bottom w:val="none" w:sz="0" w:space="0" w:color="auto"/>
        <w:right w:val="none" w:sz="0" w:space="0" w:color="auto"/>
      </w:divBdr>
    </w:div>
    <w:div w:id="1717043730">
      <w:bodyDiv w:val="1"/>
      <w:marLeft w:val="0"/>
      <w:marRight w:val="0"/>
      <w:marTop w:val="0"/>
      <w:marBottom w:val="0"/>
      <w:divBdr>
        <w:top w:val="none" w:sz="0" w:space="0" w:color="auto"/>
        <w:left w:val="none" w:sz="0" w:space="0" w:color="auto"/>
        <w:bottom w:val="none" w:sz="0" w:space="0" w:color="auto"/>
        <w:right w:val="none" w:sz="0" w:space="0" w:color="auto"/>
      </w:divBdr>
    </w:div>
    <w:div w:id="1840776137">
      <w:bodyDiv w:val="1"/>
      <w:marLeft w:val="0"/>
      <w:marRight w:val="0"/>
      <w:marTop w:val="0"/>
      <w:marBottom w:val="0"/>
      <w:divBdr>
        <w:top w:val="none" w:sz="0" w:space="0" w:color="auto"/>
        <w:left w:val="none" w:sz="0" w:space="0" w:color="auto"/>
        <w:bottom w:val="none" w:sz="0" w:space="0" w:color="auto"/>
        <w:right w:val="none" w:sz="0" w:space="0" w:color="auto"/>
      </w:divBdr>
    </w:div>
    <w:div w:id="1894465367">
      <w:bodyDiv w:val="1"/>
      <w:marLeft w:val="0"/>
      <w:marRight w:val="0"/>
      <w:marTop w:val="0"/>
      <w:marBottom w:val="0"/>
      <w:divBdr>
        <w:top w:val="none" w:sz="0" w:space="0" w:color="auto"/>
        <w:left w:val="none" w:sz="0" w:space="0" w:color="auto"/>
        <w:bottom w:val="none" w:sz="0" w:space="0" w:color="auto"/>
        <w:right w:val="none" w:sz="0" w:space="0" w:color="auto"/>
      </w:divBdr>
    </w:div>
    <w:div w:id="207376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hart" Target="charts/chart2.xm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www.ipaq.ki.s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s://doi.org/10.1375/bech.25.3.178"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ub\Documents\1%20-%20University\4%20-%20Year%204\3%20-%20Dissertation\2%20%20-%20Analysis\Analysis\h2\h2%20mediation%20analysis%20tab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ub\Documents\1%20-%20University\4%20-%20Year%204\3%20-%20Dissertation\2%20%20-%20Analysis\Analysis\h2\h2%20mediation%20analysis%20tabl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Scatterplot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Lit>
              <c:formatCode>General</c:formatCode>
              <c:ptCount val="298"/>
              <c:pt idx="0">
                <c:v>5.2796570387821637E-2</c:v>
              </c:pt>
              <c:pt idx="1">
                <c:v>-1.341037270782877</c:v>
              </c:pt>
              <c:pt idx="2">
                <c:v>-1.6845688117403359</c:v>
              </c:pt>
              <c:pt idx="3">
                <c:v>-0.21470592400070321</c:v>
              </c:pt>
              <c:pt idx="4">
                <c:v>-2.5828130188157039</c:v>
              </c:pt>
              <c:pt idx="5">
                <c:v>-0.59485115684538037</c:v>
              </c:pt>
              <c:pt idx="6">
                <c:v>-4.2940153521972953E-2</c:v>
              </c:pt>
              <c:pt idx="7">
                <c:v>-1.9323636287880019</c:v>
              </c:pt>
              <c:pt idx="8">
                <c:v>1.4367765728880899</c:v>
              </c:pt>
              <c:pt idx="9">
                <c:v>6.2650409058251103E-2</c:v>
              </c:pt>
              <c:pt idx="10">
                <c:v>-0.20485208533027319</c:v>
              </c:pt>
              <c:pt idx="11">
                <c:v>-1.5128030412616069</c:v>
              </c:pt>
              <c:pt idx="12">
                <c:v>-1.7901593743205599</c:v>
              </c:pt>
              <c:pt idx="13">
                <c:v>3.308889304696272E-2</c:v>
              </c:pt>
              <c:pt idx="14">
                <c:v>2.3235054376533261E-2</c:v>
              </c:pt>
              <c:pt idx="15">
                <c:v>-1.1692715003041469</c:v>
              </c:pt>
              <c:pt idx="16">
                <c:v>-0.93133052192691057</c:v>
              </c:pt>
              <c:pt idx="17">
                <c:v>-1.245300546873082</c:v>
              </c:pt>
              <c:pt idx="18">
                <c:v>-0.31044264791049719</c:v>
              </c:pt>
              <c:pt idx="19">
                <c:v>-0.54838362628773307</c:v>
              </c:pt>
              <c:pt idx="20">
                <c:v>-0.64412035019752745</c:v>
              </c:pt>
              <c:pt idx="21">
                <c:v>1.9717815616651391</c:v>
              </c:pt>
              <c:pt idx="22">
                <c:v>-0.27102729322877939</c:v>
              </c:pt>
              <c:pt idx="23">
                <c:v>-1.245300546873082</c:v>
              </c:pt>
              <c:pt idx="24">
                <c:v>1.419870558341731</c:v>
              </c:pt>
              <c:pt idx="25">
                <c:v>-1.350891109453306</c:v>
              </c:pt>
              <c:pt idx="26">
                <c:v>6.2650409058251103E-2</c:v>
              </c:pt>
              <c:pt idx="27">
                <c:v>1.9816354003355681</c:v>
              </c:pt>
              <c:pt idx="28">
                <c:v>-0.20485208533027319</c:v>
              </c:pt>
              <c:pt idx="29">
                <c:v>-0.46250074104836802</c:v>
              </c:pt>
              <c:pt idx="30">
                <c:v>-0.20485208533027319</c:v>
              </c:pt>
              <c:pt idx="31">
                <c:v>1.3311860103078661</c:v>
              </c:pt>
              <c:pt idx="32">
                <c:v>1.2086894331812841</c:v>
              </c:pt>
              <c:pt idx="33">
                <c:v>-0.91162284458605192</c:v>
              </c:pt>
              <c:pt idx="34">
                <c:v>0.12882561695675671</c:v>
              </c:pt>
              <c:pt idx="35">
                <c:v>0.89191774544061231</c:v>
              </c:pt>
              <c:pt idx="36">
                <c:v>-0.40617937182029179</c:v>
              </c:pt>
              <c:pt idx="37">
                <c:v>1.0073621466912659</c:v>
              </c:pt>
              <c:pt idx="38">
                <c:v>-1.846480743548637</c:v>
              </c:pt>
              <c:pt idx="39">
                <c:v>0.48221099658464611</c:v>
              </c:pt>
              <c:pt idx="40">
                <c:v>-0.50896827160601532</c:v>
              </c:pt>
              <c:pt idx="41">
                <c:v>-2.0379541913682249</c:v>
              </c:pt>
              <c:pt idx="42">
                <c:v>-0.97779805248455787</c:v>
              </c:pt>
              <c:pt idx="43">
                <c:v>1.1692740784995661</c:v>
              </c:pt>
              <c:pt idx="44">
                <c:v>0.1583871329680451</c:v>
              </c:pt>
              <c:pt idx="45">
                <c:v>-0.98765189115498708</c:v>
              </c:pt>
              <c:pt idx="46">
                <c:v>-1.1692715003041469</c:v>
              </c:pt>
              <c:pt idx="47">
                <c:v>-1.7704516969797011</c:v>
              </c:pt>
              <c:pt idx="48">
                <c:v>4.2942731717392178E-2</c:v>
              </c:pt>
              <c:pt idx="49">
                <c:v>-0.84544763668754541</c:v>
              </c:pt>
              <c:pt idx="50">
                <c:v>-0.6342665115270979</c:v>
              </c:pt>
              <c:pt idx="51">
                <c:v>-1.0073595684958461</c:v>
              </c:pt>
              <c:pt idx="52">
                <c:v>-0.48220841838922718</c:v>
              </c:pt>
              <c:pt idx="53">
                <c:v>-0.62441267285666879</c:v>
              </c:pt>
              <c:pt idx="54">
                <c:v>-0.5779451422990215</c:v>
              </c:pt>
              <c:pt idx="55">
                <c:v>-0.56809130362859173</c:v>
              </c:pt>
              <c:pt idx="56">
                <c:v>0.3667665953339932</c:v>
              </c:pt>
              <c:pt idx="57">
                <c:v>-1.6648611343994779</c:v>
              </c:pt>
              <c:pt idx="58">
                <c:v>-1.2748620628843701</c:v>
              </c:pt>
              <c:pt idx="59">
                <c:v>7.2504247728679985E-2</c:v>
              </c:pt>
              <c:pt idx="60">
                <c:v>-2.3232476181114028E-2</c:v>
              </c:pt>
              <c:pt idx="61">
                <c:v>-2.0281003526977961</c:v>
              </c:pt>
              <c:pt idx="62">
                <c:v>-1.2551543855435121</c:v>
              </c:pt>
              <c:pt idx="63">
                <c:v>0.1583871329680451</c:v>
              </c:pt>
              <c:pt idx="64">
                <c:v>-1.083388615064782</c:v>
              </c:pt>
              <c:pt idx="65">
                <c:v>-1.3311834321124469</c:v>
              </c:pt>
              <c:pt idx="66">
                <c:v>-0.54838362628773307</c:v>
              </c:pt>
              <c:pt idx="67">
                <c:v>-1.3213295934420179</c:v>
              </c:pt>
              <c:pt idx="68">
                <c:v>-1.5986859265009721</c:v>
              </c:pt>
              <c:pt idx="69">
                <c:v>-0.39632553314986169</c:v>
              </c:pt>
              <c:pt idx="70">
                <c:v>-1.502949202591177</c:v>
              </c:pt>
              <c:pt idx="71">
                <c:v>-0.73000323543689227</c:v>
              </c:pt>
              <c:pt idx="72">
                <c:v>-0.65397418886795688</c:v>
              </c:pt>
              <c:pt idx="73">
                <c:v>-0.66382802753838599</c:v>
              </c:pt>
              <c:pt idx="74">
                <c:v>-0.90176900591562226</c:v>
              </c:pt>
              <c:pt idx="75">
                <c:v>-1.1495638229632881</c:v>
              </c:pt>
              <c:pt idx="76">
                <c:v>0.89191774544061231</c:v>
              </c:pt>
              <c:pt idx="77">
                <c:v>-1.5986859265009721</c:v>
              </c:pt>
              <c:pt idx="78">
                <c:v>-1.0636809377239229</c:v>
              </c:pt>
              <c:pt idx="79">
                <c:v>5.2796570387821637E-2</c:v>
              </c:pt>
              <c:pt idx="80">
                <c:v>-0.74971091277775115</c:v>
              </c:pt>
              <c:pt idx="81">
                <c:v>-0.37661785580900292</c:v>
              </c:pt>
              <c:pt idx="82">
                <c:v>-1.856334582219066</c:v>
              </c:pt>
              <c:pt idx="83">
                <c:v>-0.98765189115498708</c:v>
              </c:pt>
              <c:pt idx="84">
                <c:v>-1.341037270782877</c:v>
              </c:pt>
              <c:pt idx="85">
                <c:v>0.30059138743548641</c:v>
              </c:pt>
              <c:pt idx="86">
                <c:v>-1.139709984292858</c:v>
              </c:pt>
              <c:pt idx="87">
                <c:v>-1.1692715003041469</c:v>
              </c:pt>
              <c:pt idx="88">
                <c:v>-0.30058880924006781</c:v>
              </c:pt>
              <c:pt idx="89">
                <c:v>-2.0281003526977961</c:v>
              </c:pt>
              <c:pt idx="90">
                <c:v>-1.235446708202653</c:v>
              </c:pt>
              <c:pt idx="91">
                <c:v>-0.35691017846814449</c:v>
              </c:pt>
              <c:pt idx="92">
                <c:v>-0.37661785580900292</c:v>
              </c:pt>
              <c:pt idx="93">
                <c:v>-0.28088113189920833</c:v>
              </c:pt>
              <c:pt idx="94">
                <c:v>1.618396182037249</c:v>
              </c:pt>
              <c:pt idx="95">
                <c:v>0.92147926145190062</c:v>
              </c:pt>
              <c:pt idx="96">
                <c:v>-2.0182465140273669</c:v>
              </c:pt>
              <c:pt idx="97">
                <c:v>-1.5789782491601121</c:v>
              </c:pt>
              <c:pt idx="98">
                <c:v>-0.46250074104836802</c:v>
              </c:pt>
              <c:pt idx="99">
                <c:v>2.5363480664534759</c:v>
              </c:pt>
              <c:pt idx="100">
                <c:v>-1.235446708202653</c:v>
              </c:pt>
              <c:pt idx="101">
                <c:v>-0.72014939676646306</c:v>
              </c:pt>
              <c:pt idx="102">
                <c:v>-0.55823746495816229</c:v>
              </c:pt>
              <c:pt idx="103">
                <c:v>0.40618195001571111</c:v>
              </c:pt>
              <c:pt idx="104">
                <c:v>-0.6342665115270979</c:v>
              </c:pt>
              <c:pt idx="105">
                <c:v>0.24427001820741021</c:v>
              </c:pt>
              <c:pt idx="106">
                <c:v>-0.53852978761730363</c:v>
              </c:pt>
              <c:pt idx="107">
                <c:v>-0.54838362628773307</c:v>
              </c:pt>
              <c:pt idx="108">
                <c:v>-0.54838362628773307</c:v>
              </c:pt>
              <c:pt idx="109">
                <c:v>-1.7704516969797011</c:v>
              </c:pt>
              <c:pt idx="110">
                <c:v>-0.1189692000909086</c:v>
              </c:pt>
              <c:pt idx="111">
                <c:v>1.2650108024093609</c:v>
              </c:pt>
              <c:pt idx="112">
                <c:v>0.40618195001571111</c:v>
              </c:pt>
              <c:pt idx="113">
                <c:v>-0.13867687743176699</c:v>
              </c:pt>
              <c:pt idx="114">
                <c:v>0.80603486020124715</c:v>
              </c:pt>
              <c:pt idx="115">
                <c:v>-0.55823746495816229</c:v>
              </c:pt>
              <c:pt idx="116">
                <c:v>0.48221099658464611</c:v>
              </c:pt>
              <c:pt idx="117">
                <c:v>1.073537354589772</c:v>
              </c:pt>
              <c:pt idx="118">
                <c:v>1.7803081138455501</c:v>
              </c:pt>
              <c:pt idx="119">
                <c:v>1.2748646410797899</c:v>
              </c:pt>
              <c:pt idx="120">
                <c:v>1.073537354589772</c:v>
              </c:pt>
              <c:pt idx="121">
                <c:v>-0.45264690237793881</c:v>
              </c:pt>
              <c:pt idx="122">
                <c:v>1.483244103445738</c:v>
              </c:pt>
              <c:pt idx="123">
                <c:v>-9.9261522750049694E-2</c:v>
              </c:pt>
              <c:pt idx="124">
                <c:v>0.74971349097317097</c:v>
              </c:pt>
              <c:pt idx="125">
                <c:v>0.73985965230274153</c:v>
              </c:pt>
              <c:pt idx="126">
                <c:v>-0.79617844333539844</c:v>
              </c:pt>
              <c:pt idx="127">
                <c:v>0.49206483525507561</c:v>
              </c:pt>
              <c:pt idx="128">
                <c:v>0.75956732964359985</c:v>
              </c:pt>
              <c:pt idx="129">
                <c:v>0.74971349097317097</c:v>
              </c:pt>
              <c:pt idx="130">
                <c:v>-1.235446708202653</c:v>
              </c:pt>
              <c:pt idx="131">
                <c:v>0.14853329429761619</c:v>
              </c:pt>
              <c:pt idx="132">
                <c:v>2.057664446904504</c:v>
              </c:pt>
              <c:pt idx="133">
                <c:v>-0.8820613285747636</c:v>
              </c:pt>
              <c:pt idx="134">
                <c:v>-0.64412035019752745</c:v>
              </c:pt>
              <c:pt idx="135">
                <c:v>0.12882561695675671</c:v>
              </c:pt>
              <c:pt idx="136">
                <c:v>0.2245623408665513</c:v>
              </c:pt>
              <c:pt idx="137">
                <c:v>0.98765446935040624</c:v>
              </c:pt>
              <c:pt idx="138">
                <c:v>1.2453031250685009</c:v>
              </c:pt>
              <c:pt idx="139">
                <c:v>0.74971349097317097</c:v>
              </c:pt>
              <c:pt idx="140">
                <c:v>0.31044522610591652</c:v>
              </c:pt>
              <c:pt idx="141">
                <c:v>-2.3232476181114028E-2</c:v>
              </c:pt>
              <c:pt idx="142">
                <c:v>-1.1495638229632881</c:v>
              </c:pt>
              <c:pt idx="143">
                <c:v>-0.38647169447943291</c:v>
              </c:pt>
              <c:pt idx="144">
                <c:v>-0.21470592400070321</c:v>
              </c:pt>
              <c:pt idx="145">
                <c:v>1.311478332967007</c:v>
              </c:pt>
              <c:pt idx="146">
                <c:v>0.2245623408665513</c:v>
              </c:pt>
              <c:pt idx="147">
                <c:v>-1.341037270782877</c:v>
              </c:pt>
              <c:pt idx="148">
                <c:v>0.49206483525507561</c:v>
              </c:pt>
              <c:pt idx="149">
                <c:v>1.2748646410797899</c:v>
              </c:pt>
              <c:pt idx="150">
                <c:v>1.2255954477276421</c:v>
              </c:pt>
              <c:pt idx="151">
                <c:v>1.5226594581274551</c:v>
              </c:pt>
              <c:pt idx="152">
                <c:v>0.31044522610591652</c:v>
              </c:pt>
              <c:pt idx="153">
                <c:v>-0.36676401713857337</c:v>
              </c:pt>
              <c:pt idx="154">
                <c:v>0.21470850219612189</c:v>
              </c:pt>
              <c:pt idx="155">
                <c:v>-1.341037270782877</c:v>
              </c:pt>
              <c:pt idx="156">
                <c:v>-0.13867687743176699</c:v>
              </c:pt>
              <c:pt idx="157">
                <c:v>-0.19499824665984369</c:v>
              </c:pt>
              <c:pt idx="158">
                <c:v>-1.3311834321124469</c:v>
              </c:pt>
              <c:pt idx="159">
                <c:v>-0.72014939676646306</c:v>
              </c:pt>
              <c:pt idx="160">
                <c:v>0.74971349097317097</c:v>
              </c:pt>
              <c:pt idx="161">
                <c:v>1.0073621466912659</c:v>
              </c:pt>
              <c:pt idx="162">
                <c:v>-5.2793992192401829E-2</c:v>
              </c:pt>
              <c:pt idx="163">
                <c:v>1.7803081138455501</c:v>
              </c:pt>
              <c:pt idx="164">
                <c:v>1.866190999084915</c:v>
              </c:pt>
              <c:pt idx="165">
                <c:v>-1.3213295934420179</c:v>
              </c:pt>
              <c:pt idx="166">
                <c:v>1.063683515919343</c:v>
              </c:pt>
              <c:pt idx="167">
                <c:v>0.2245623408665513</c:v>
              </c:pt>
              <c:pt idx="168">
                <c:v>0.56809388182401122</c:v>
              </c:pt>
              <c:pt idx="169">
                <c:v>1.456484250228949</c:v>
              </c:pt>
              <c:pt idx="170">
                <c:v>0.23441617953698141</c:v>
              </c:pt>
              <c:pt idx="171">
                <c:v>0.98765446935040624</c:v>
              </c:pt>
              <c:pt idx="172">
                <c:v>-0.1189692000909086</c:v>
              </c:pt>
              <c:pt idx="173">
                <c:v>-0.20485208533027319</c:v>
              </c:pt>
              <c:pt idx="174">
                <c:v>-0.73000323543689227</c:v>
              </c:pt>
              <c:pt idx="175">
                <c:v>1.2453031250685009</c:v>
              </c:pt>
              <c:pt idx="176">
                <c:v>0.92147926145190062</c:v>
              </c:pt>
              <c:pt idx="177">
                <c:v>1.0932450319306299</c:v>
              </c:pt>
              <c:pt idx="178">
                <c:v>-0.46250074104836802</c:v>
              </c:pt>
              <c:pt idx="179">
                <c:v>1.3311860103078661</c:v>
              </c:pt>
              <c:pt idx="180">
                <c:v>0.49206483525507561</c:v>
              </c:pt>
              <c:pt idx="181">
                <c:v>0.12882561695675671</c:v>
              </c:pt>
              <c:pt idx="182">
                <c:v>-0.47235457971879707</c:v>
              </c:pt>
              <c:pt idx="183">
                <c:v>-1.493095363920748</c:v>
              </c:pt>
              <c:pt idx="184">
                <c:v>1.3213321716374371</c:v>
              </c:pt>
              <c:pt idx="185">
                <c:v>-0.20485208533027319</c:v>
              </c:pt>
              <c:pt idx="186">
                <c:v>-0.1091153614204786</c:v>
              </c:pt>
              <c:pt idx="187">
                <c:v>-0.1189692000909086</c:v>
              </c:pt>
              <c:pt idx="188">
                <c:v>-0.28088113189920833</c:v>
              </c:pt>
              <c:pt idx="189">
                <c:v>-1.337863751068457E-2</c:v>
              </c:pt>
              <c:pt idx="190">
                <c:v>0.40618195001571111</c:v>
              </c:pt>
              <c:pt idx="191">
                <c:v>0.57794772049444076</c:v>
              </c:pt>
              <c:pt idx="192">
                <c:v>1.073537354589772</c:v>
              </c:pt>
              <c:pt idx="193">
                <c:v>4.2942731717392178E-2</c:v>
              </c:pt>
              <c:pt idx="194">
                <c:v>0.98765446935040624</c:v>
              </c:pt>
              <c:pt idx="195">
                <c:v>1.60854234336682</c:v>
              </c:pt>
              <c:pt idx="196">
                <c:v>-1.4072124786813831</c:v>
              </c:pt>
              <c:pt idx="197">
                <c:v>0.64412292839294694</c:v>
              </c:pt>
              <c:pt idx="198">
                <c:v>-4.2940153521972953E-2</c:v>
              </c:pt>
              <c:pt idx="199">
                <c:v>-0.19499824665984369</c:v>
              </c:pt>
              <c:pt idx="200">
                <c:v>0.6342690897225175</c:v>
              </c:pt>
              <c:pt idx="201">
                <c:v>-0.72014939676646306</c:v>
              </c:pt>
              <c:pt idx="202">
                <c:v>1.0073621466912659</c:v>
              </c:pt>
              <c:pt idx="203">
                <c:v>-1.235446708202653</c:v>
              </c:pt>
              <c:pt idx="204">
                <c:v>1.6282500207076791</c:v>
              </c:pt>
              <c:pt idx="205">
                <c:v>0.93133310012233006</c:v>
              </c:pt>
              <c:pt idx="206">
                <c:v>0.73985965230274153</c:v>
              </c:pt>
              <c:pt idx="207">
                <c:v>1.0833911932602009</c:v>
              </c:pt>
              <c:pt idx="208">
                <c:v>1.598688504696391</c:v>
              </c:pt>
              <c:pt idx="209">
                <c:v>0.73000581363231143</c:v>
              </c:pt>
              <c:pt idx="210">
                <c:v>-0.21470592400070321</c:v>
              </c:pt>
              <c:pt idx="211">
                <c:v>-1.1594176616337171</c:v>
              </c:pt>
              <c:pt idx="212">
                <c:v>-0.62441267285666879</c:v>
              </c:pt>
              <c:pt idx="213">
                <c:v>-0.64412035019752745</c:v>
              </c:pt>
              <c:pt idx="214">
                <c:v>-0.89191516724519271</c:v>
              </c:pt>
              <c:pt idx="215">
                <c:v>0.79618102153081771</c:v>
              </c:pt>
              <c:pt idx="216">
                <c:v>1.10309887060106</c:v>
              </c:pt>
              <c:pt idx="217">
                <c:v>-0.72014939676646306</c:v>
              </c:pt>
              <c:pt idx="218">
                <c:v>-0.73000323543689227</c:v>
              </c:pt>
              <c:pt idx="219">
                <c:v>0.99750830802083579</c:v>
              </c:pt>
              <c:pt idx="220">
                <c:v>-3.3086314851543487E-2</c:v>
              </c:pt>
              <c:pt idx="221">
                <c:v>0.90177158411104119</c:v>
              </c:pt>
              <c:pt idx="222">
                <c:v>1.198835594510854</c:v>
              </c:pt>
              <c:pt idx="223">
                <c:v>-0.48220841838922718</c:v>
              </c:pt>
              <c:pt idx="224">
                <c:v>-0.1189692000909086</c:v>
              </c:pt>
              <c:pt idx="225">
                <c:v>0.30059138743548641</c:v>
              </c:pt>
              <c:pt idx="226">
                <c:v>0.55824004315358178</c:v>
              </c:pt>
              <c:pt idx="227">
                <c:v>1.149566401158707</c:v>
              </c:pt>
              <c:pt idx="228">
                <c:v>1.618396182037249</c:v>
              </c:pt>
              <c:pt idx="229">
                <c:v>1.0833911932602009</c:v>
              </c:pt>
              <c:pt idx="230">
                <c:v>-0.66382802753838599</c:v>
              </c:pt>
              <c:pt idx="231">
                <c:v>1.6944252286061849</c:v>
              </c:pt>
              <c:pt idx="232">
                <c:v>0.13867945562718681</c:v>
              </c:pt>
              <c:pt idx="233">
                <c:v>-1.245300546873082</c:v>
              </c:pt>
              <c:pt idx="234">
                <c:v>1.8858986764257739</c:v>
              </c:pt>
              <c:pt idx="235">
                <c:v>-0.72014939676646306</c:v>
              </c:pt>
              <c:pt idx="236">
                <c:v>0.98765446935040624</c:v>
              </c:pt>
              <c:pt idx="237">
                <c:v>0.97780063067997736</c:v>
              </c:pt>
              <c:pt idx="238">
                <c:v>-0.65397418886795688</c:v>
              </c:pt>
              <c:pt idx="239">
                <c:v>1.866190999084915</c:v>
              </c:pt>
              <c:pt idx="240">
                <c:v>1.417068895547231</c:v>
              </c:pt>
              <c:pt idx="241">
                <c:v>-0.54838362628773307</c:v>
              </c:pt>
              <c:pt idx="242">
                <c:v>1.4367765728880899</c:v>
              </c:pt>
              <c:pt idx="243">
                <c:v>1.5325132967978841</c:v>
              </c:pt>
              <c:pt idx="244">
                <c:v>-0.40617937182029179</c:v>
              </c:pt>
              <c:pt idx="245">
                <c:v>-0.1583845547726265</c:v>
              </c:pt>
              <c:pt idx="246">
                <c:v>0.66383060573380581</c:v>
              </c:pt>
              <c:pt idx="247">
                <c:v>-0.97779805248455787</c:v>
              </c:pt>
              <c:pt idx="248">
                <c:v>1.179127917169996</c:v>
              </c:pt>
              <c:pt idx="249">
                <c:v>0.12882561695675671</c:v>
              </c:pt>
              <c:pt idx="250">
                <c:v>-0.46250074104836802</c:v>
              </c:pt>
              <c:pt idx="251">
                <c:v>0.74971349097317097</c:v>
              </c:pt>
              <c:pt idx="252">
                <c:v>-0.53852978761730363</c:v>
              </c:pt>
              <c:pt idx="253">
                <c:v>3.308889304696272E-2</c:v>
              </c:pt>
              <c:pt idx="254">
                <c:v>0.97780063067997736</c:v>
              </c:pt>
              <c:pt idx="255">
                <c:v>0.25412385687783973</c:v>
              </c:pt>
              <c:pt idx="256">
                <c:v>0.49206483525507561</c:v>
              </c:pt>
              <c:pt idx="257">
                <c:v>-2.0083926753569372</c:v>
              </c:pt>
              <c:pt idx="258">
                <c:v>0.66383060573380581</c:v>
              </c:pt>
              <c:pt idx="259">
                <c:v>-0.89191516724519271</c:v>
              </c:pt>
              <c:pt idx="260">
                <c:v>0.21470850219612189</c:v>
              </c:pt>
              <c:pt idx="261">
                <c:v>6.2650409058251103E-2</c:v>
              </c:pt>
              <c:pt idx="262">
                <c:v>-0.30058880924006781</c:v>
              </c:pt>
              <c:pt idx="263">
                <c:v>0.83559637621253613</c:v>
              </c:pt>
              <c:pt idx="264">
                <c:v>-0.27102729322877939</c:v>
              </c:pt>
              <c:pt idx="265">
                <c:v>-1.245300546873082</c:v>
              </c:pt>
              <c:pt idx="266">
                <c:v>5.2796570387821637E-2</c:v>
              </c:pt>
              <c:pt idx="267">
                <c:v>1.5325132967978841</c:v>
              </c:pt>
              <c:pt idx="268">
                <c:v>0.46250331924378779</c:v>
              </c:pt>
              <c:pt idx="269">
                <c:v>0.39632811134528101</c:v>
              </c:pt>
              <c:pt idx="270">
                <c:v>-0.53852978761730363</c:v>
              </c:pt>
              <c:pt idx="271">
                <c:v>0.55824004315358178</c:v>
              </c:pt>
              <c:pt idx="272">
                <c:v>-0.53852978761730363</c:v>
              </c:pt>
              <c:pt idx="273">
                <c:v>-0.38647169447943291</c:v>
              </c:pt>
              <c:pt idx="274">
                <c:v>0.73000581363231143</c:v>
              </c:pt>
              <c:pt idx="275">
                <c:v>1.961927722994709</c:v>
              </c:pt>
              <c:pt idx="276">
                <c:v>-0.48220841838922718</c:v>
              </c:pt>
              <c:pt idx="277">
                <c:v>1.800015791186409</c:v>
              </c:pt>
              <c:pt idx="278">
                <c:v>-4.2940153521972953E-2</c:v>
              </c:pt>
              <c:pt idx="279">
                <c:v>-0.62441267285666879</c:v>
              </c:pt>
              <c:pt idx="280">
                <c:v>-1.493095363920748</c:v>
              </c:pt>
              <c:pt idx="281">
                <c:v>1.3311860103078661</c:v>
              </c:pt>
              <c:pt idx="282">
                <c:v>1.341039848978296</c:v>
              </c:pt>
              <c:pt idx="283">
                <c:v>0.14853329429761619</c:v>
              </c:pt>
              <c:pt idx="284">
                <c:v>-1.0538270990534939</c:v>
              </c:pt>
              <c:pt idx="285">
                <c:v>0.50191867392550504</c:v>
              </c:pt>
              <c:pt idx="286">
                <c:v>0.41603578868613988</c:v>
              </c:pt>
              <c:pt idx="287">
                <c:v>1.5423671354683139</c:v>
              </c:pt>
              <c:pt idx="288">
                <c:v>0.17809481030890459</c:v>
              </c:pt>
              <c:pt idx="289">
                <c:v>4.2942731717392178E-2</c:v>
              </c:pt>
              <c:pt idx="290">
                <c:v>0.48221099658464611</c:v>
              </c:pt>
              <c:pt idx="291">
                <c:v>-0.21470592400070321</c:v>
              </c:pt>
              <c:pt idx="292">
                <c:v>0.1583871329680451</c:v>
              </c:pt>
              <c:pt idx="293">
                <c:v>1.1889817558404241</c:v>
              </c:pt>
              <c:pt idx="294">
                <c:v>1.5789808273555319</c:v>
              </c:pt>
              <c:pt idx="295">
                <c:v>0.5385323658127229</c:v>
              </c:pt>
              <c:pt idx="296">
                <c:v>0.23441617953698141</c:v>
              </c:pt>
              <c:pt idx="297">
                <c:v>1.0073621466912659</c:v>
              </c:pt>
            </c:numLit>
          </c:xVal>
          <c:yVal>
            <c:numLit>
              <c:formatCode>General</c:formatCode>
              <c:ptCount val="298"/>
              <c:pt idx="0">
                <c:v>-0.84383074098752386</c:v>
              </c:pt>
              <c:pt idx="1">
                <c:v>-0.53263428991753603</c:v>
              </c:pt>
              <c:pt idx="2">
                <c:v>-0.279120919678358</c:v>
              </c:pt>
              <c:pt idx="3">
                <c:v>-0.16815691371414981</c:v>
              </c:pt>
              <c:pt idx="4">
                <c:v>0.38374955678159878</c:v>
              </c:pt>
              <c:pt idx="5">
                <c:v>-0.84415808824966609</c:v>
              </c:pt>
              <c:pt idx="6">
                <c:v>0.42248695648399148</c:v>
              </c:pt>
              <c:pt idx="7">
                <c:v>0.62114290060325339</c:v>
              </c:pt>
              <c:pt idx="8">
                <c:v>0.28704568129345281</c:v>
              </c:pt>
              <c:pt idx="9">
                <c:v>0.82283212537167816</c:v>
              </c:pt>
              <c:pt idx="10">
                <c:v>-0.41456219486889673</c:v>
              </c:pt>
              <c:pt idx="11">
                <c:v>-0.4058776047979471</c:v>
              </c:pt>
              <c:pt idx="12">
                <c:v>-0.20119905168755781</c:v>
              </c:pt>
              <c:pt idx="13">
                <c:v>0.1272468582004562</c:v>
              </c:pt>
              <c:pt idx="14">
                <c:v>-0.1046148975232845</c:v>
              </c:pt>
              <c:pt idx="15">
                <c:v>-0.65939097503712507</c:v>
              </c:pt>
              <c:pt idx="16">
                <c:v>0.1215515964714711</c:v>
              </c:pt>
              <c:pt idx="17">
                <c:v>-0.36415087675358998</c:v>
              </c:pt>
              <c:pt idx="18">
                <c:v>-0.33664032687809631</c:v>
              </c:pt>
              <c:pt idx="19">
                <c:v>-1.1175828983866929</c:v>
              </c:pt>
              <c:pt idx="20">
                <c:v>-0.80779927467215185</c:v>
              </c:pt>
              <c:pt idx="21">
                <c:v>-0.34690141793556373</c:v>
              </c:pt>
              <c:pt idx="22">
                <c:v>-0.36572737774010777</c:v>
              </c:pt>
              <c:pt idx="23">
                <c:v>-0.60328439519283361</c:v>
              </c:pt>
              <c:pt idx="24">
                <c:v>-1.374412944229978</c:v>
              </c:pt>
              <c:pt idx="25">
                <c:v>-1.00362956408052</c:v>
              </c:pt>
              <c:pt idx="26">
                <c:v>1.061965643810922</c:v>
              </c:pt>
              <c:pt idx="27">
                <c:v>-0.1150396622118231</c:v>
              </c:pt>
              <c:pt idx="28">
                <c:v>-0.89282923174738382</c:v>
              </c:pt>
              <c:pt idx="29">
                <c:v>0.9712404250067046</c:v>
              </c:pt>
              <c:pt idx="30">
                <c:v>-1.131962750186627</c:v>
              </c:pt>
              <c:pt idx="31">
                <c:v>0.12583403084500969</c:v>
              </c:pt>
              <c:pt idx="32">
                <c:v>1.890166531461789</c:v>
              </c:pt>
              <c:pt idx="33">
                <c:v>-0.37125896583802159</c:v>
              </c:pt>
              <c:pt idx="34">
                <c:v>0.7739973082428897</c:v>
              </c:pt>
              <c:pt idx="35">
                <c:v>1.1673980616772159</c:v>
              </c:pt>
              <c:pt idx="36">
                <c:v>1.4079444074719061</c:v>
              </c:pt>
              <c:pt idx="37">
                <c:v>-2.2656648271784969</c:v>
              </c:pt>
              <c:pt idx="38">
                <c:v>1.514298631800433</c:v>
              </c:pt>
              <c:pt idx="39">
                <c:v>3.494513840972148E-2</c:v>
              </c:pt>
              <c:pt idx="40">
                <c:v>0.28813116138675698</c:v>
              </c:pt>
              <c:pt idx="41">
                <c:v>-1.833578672367708E-2</c:v>
              </c:pt>
              <c:pt idx="42">
                <c:v>0.15584288816925421</c:v>
              </c:pt>
              <c:pt idx="43">
                <c:v>-0.47208160206863498</c:v>
              </c:pt>
              <c:pt idx="44">
                <c:v>-1.6391531642960551</c:v>
              </c:pt>
              <c:pt idx="45">
                <c:v>0.641381687763244</c:v>
              </c:pt>
              <c:pt idx="46">
                <c:v>-0.65939097503712507</c:v>
              </c:pt>
              <c:pt idx="47">
                <c:v>-0.21574257711856371</c:v>
              </c:pt>
              <c:pt idx="48">
                <c:v>-1.075692496711264</c:v>
              </c:pt>
              <c:pt idx="49">
                <c:v>-0.8983608198452977</c:v>
              </c:pt>
              <c:pt idx="50">
                <c:v>-1.054204555826898</c:v>
              </c:pt>
              <c:pt idx="51">
                <c:v>1.3733257685119811</c:v>
              </c:pt>
              <c:pt idx="52">
                <c:v>0.26838339511997999</c:v>
              </c:pt>
              <c:pt idx="53">
                <c:v>0.61245831053230393</c:v>
              </c:pt>
              <c:pt idx="54">
                <c:v>-0.85663409180094041</c:v>
              </c:pt>
              <c:pt idx="55">
                <c:v>-1.1030393729556871</c:v>
              </c:pt>
              <c:pt idx="56">
                <c:v>-0.1189947493232191</c:v>
              </c:pt>
              <c:pt idx="57">
                <c:v>-0.29366444510936379</c:v>
              </c:pt>
              <c:pt idx="58">
                <c:v>-0.103202070167838</c:v>
              </c:pt>
              <c:pt idx="59">
                <c:v>9.815980733844501E-2</c:v>
              </c:pt>
              <c:pt idx="60">
                <c:v>-1.5051247164609629</c:v>
              </c:pt>
              <c:pt idx="61">
                <c:v>-2.5607549439179981E-2</c:v>
              </c:pt>
              <c:pt idx="62">
                <c:v>-0.59601263247733072</c:v>
              </c:pt>
              <c:pt idx="63">
                <c:v>-1.6391531642960551</c:v>
              </c:pt>
              <c:pt idx="64">
                <c:v>-0.72276931759691976</c:v>
              </c:pt>
              <c:pt idx="65">
                <c:v>0.4166280211239351</c:v>
              </c:pt>
              <c:pt idx="66">
                <c:v>1.512885804444986</c:v>
              </c:pt>
              <c:pt idx="67">
                <c:v>-0.54717781534854204</c:v>
              </c:pt>
              <c:pt idx="68">
                <c:v>-0.10336574379890889</c:v>
              </c:pt>
              <c:pt idx="69">
                <c:v>0.92240560787791581</c:v>
              </c:pt>
              <c:pt idx="70">
                <c:v>-0.41314936751344999</c:v>
              </c:pt>
              <c:pt idx="71">
                <c:v>0.45124666008386038</c:v>
              </c:pt>
              <c:pt idx="72">
                <c:v>1.1125406355573</c:v>
              </c:pt>
              <c:pt idx="73">
                <c:v>1.1198123982728021</c:v>
              </c:pt>
              <c:pt idx="74">
                <c:v>-0.37853072855352471</c:v>
              </c:pt>
              <c:pt idx="75">
                <c:v>4.3466054849599742E-2</c:v>
              </c:pt>
              <c:pt idx="76">
                <c:v>-2.1804711964721939</c:v>
              </c:pt>
              <c:pt idx="77">
                <c:v>-0.34249926223815252</c:v>
              </c:pt>
              <c:pt idx="78">
                <c:v>-1.9912287710194921E-2</c:v>
              </c:pt>
              <c:pt idx="79">
                <c:v>-0.84383074098752386</c:v>
              </c:pt>
              <c:pt idx="80">
                <c:v>-0.49074388824210802</c:v>
              </c:pt>
              <c:pt idx="81">
                <c:v>1.1469956008861539</c:v>
              </c:pt>
              <c:pt idx="82">
                <c:v>-0.15236423455876899</c:v>
              </c:pt>
              <c:pt idx="83">
                <c:v>0.16311465088475691</c:v>
              </c:pt>
              <c:pt idx="84">
                <c:v>-0.29350077147829251</c:v>
              </c:pt>
              <c:pt idx="85">
                <c:v>-0.78756048751216057</c:v>
              </c:pt>
              <c:pt idx="86">
                <c:v>-0.68120626318363386</c:v>
              </c:pt>
              <c:pt idx="87">
                <c:v>-0.42025745659788161</c:v>
              </c:pt>
              <c:pt idx="88">
                <c:v>-1.3004461633505731</c:v>
              </c:pt>
              <c:pt idx="89">
                <c:v>-2.5607549439179981E-2</c:v>
              </c:pt>
              <c:pt idx="90">
                <c:v>0.58511143428788126</c:v>
              </c:pt>
              <c:pt idx="91">
                <c:v>-1.019749590498044</c:v>
              </c:pt>
              <c:pt idx="92">
                <c:v>-1.244339583506282</c:v>
              </c:pt>
              <c:pt idx="93">
                <c:v>-0.35845561502460538</c:v>
              </c:pt>
              <c:pt idx="94">
                <c:v>1.3486848256545789</c:v>
              </c:pt>
              <c:pt idx="95">
                <c:v>0.42818221821297642</c:v>
              </c:pt>
              <c:pt idx="96">
                <c:v>0.44538772472380428</c:v>
              </c:pt>
              <c:pt idx="97">
                <c:v>1.077758322966303</c:v>
              </c:pt>
              <c:pt idx="98">
                <c:v>0.25383986968897398</c:v>
              </c:pt>
              <c:pt idx="99">
                <c:v>0.67127082376361558</c:v>
              </c:pt>
              <c:pt idx="100">
                <c:v>1.5416455080448559</c:v>
              </c:pt>
              <c:pt idx="101">
                <c:v>0.20484137892911419</c:v>
              </c:pt>
              <c:pt idx="102">
                <c:v>1.520157567160489</c:v>
              </c:pt>
              <c:pt idx="103">
                <c:v>-0.14808180018523071</c:v>
              </c:pt>
              <c:pt idx="104">
                <c:v>-0.57593751894841116</c:v>
              </c:pt>
              <c:pt idx="105">
                <c:v>-1.463397988416606</c:v>
              </c:pt>
              <c:pt idx="106">
                <c:v>-1.1248546611021959</c:v>
              </c:pt>
              <c:pt idx="107">
                <c:v>1.2737522860057431</c:v>
              </c:pt>
              <c:pt idx="108">
                <c:v>-0.40018234306896211</c:v>
              </c:pt>
              <c:pt idx="109">
                <c:v>0.2625244597599235</c:v>
              </c:pt>
              <c:pt idx="110">
                <c:v>-0.23880701898944739</c:v>
              </c:pt>
              <c:pt idx="111">
                <c:v>-1.4992657811009069</c:v>
              </c:pt>
              <c:pt idx="112">
                <c:v>9.1051718254012814E-2</c:v>
              </c:pt>
              <c:pt idx="113">
                <c:v>-1.4199310857546601</c:v>
              </c:pt>
              <c:pt idx="114">
                <c:v>0.51337584891927968</c:v>
              </c:pt>
              <c:pt idx="115">
                <c:v>2.2375581224782199</c:v>
              </c:pt>
              <c:pt idx="116">
                <c:v>-1.6389894906649829</c:v>
              </c:pt>
              <c:pt idx="117">
                <c:v>-0.40143149679333739</c:v>
              </c:pt>
              <c:pt idx="118">
                <c:v>-0.68386824426345616</c:v>
              </c:pt>
              <c:pt idx="119">
                <c:v>-0.55000347005943506</c:v>
              </c:pt>
              <c:pt idx="120">
                <c:v>-0.1622979783540939</c:v>
              </c:pt>
              <c:pt idx="121">
                <c:v>1.9205027360481759</c:v>
              </c:pt>
              <c:pt idx="122">
                <c:v>1.6875555002311311</c:v>
              </c:pt>
              <c:pt idx="123">
                <c:v>-1.449018136616671</c:v>
              </c:pt>
              <c:pt idx="124">
                <c:v>-1.5972627626206271</c:v>
              </c:pt>
              <c:pt idx="125">
                <c:v>-0.15518988926966251</c:v>
              </c:pt>
              <c:pt idx="126">
                <c:v>1.4566155509696239</c:v>
              </c:pt>
              <c:pt idx="127">
                <c:v>-0.211460142745025</c:v>
              </c:pt>
              <c:pt idx="128">
                <c:v>0.30853362217781921</c:v>
              </c:pt>
              <c:pt idx="129">
                <c:v>-0.40159517042440901</c:v>
              </c:pt>
              <c:pt idx="130">
                <c:v>0.58511143428788126</c:v>
              </c:pt>
              <c:pt idx="131">
                <c:v>-1.6318814015805521</c:v>
              </c:pt>
              <c:pt idx="132">
                <c:v>0.78538783170085946</c:v>
              </c:pt>
              <c:pt idx="133">
                <c:v>-0.6322077724237738</c:v>
              </c:pt>
              <c:pt idx="134">
                <c:v>0.86613535440255307</c:v>
              </c:pt>
              <c:pt idx="135">
                <c:v>-0.66080380239257164</c:v>
              </c:pt>
              <c:pt idx="136">
                <c:v>-1.6879879814248431</c:v>
              </c:pt>
              <c:pt idx="137">
                <c:v>1.814148511719649</c:v>
              </c:pt>
              <c:pt idx="138">
                <c:v>0.42834589184404792</c:v>
              </c:pt>
              <c:pt idx="139">
                <c:v>-0.16246165198516541</c:v>
              </c:pt>
              <c:pt idx="140">
                <c:v>1.3573694157255281</c:v>
              </c:pt>
              <c:pt idx="141">
                <c:v>0.1688099126137422</c:v>
              </c:pt>
              <c:pt idx="142">
                <c:v>-0.67393450046813097</c:v>
              </c:pt>
              <c:pt idx="143">
                <c:v>0.91513384516241325</c:v>
              </c:pt>
              <c:pt idx="144">
                <c:v>1.266644196921312</c:v>
              </c:pt>
              <c:pt idx="145">
                <c:v>-1.294423554359446</c:v>
              </c:pt>
              <c:pt idx="146">
                <c:v>-0.49232038922862559</c:v>
              </c:pt>
              <c:pt idx="147">
                <c:v>0.42389978383943822</c:v>
              </c:pt>
              <c:pt idx="148">
                <c:v>0.7450739310119493</c:v>
              </c:pt>
              <c:pt idx="149">
                <c:v>-1.0282705069379221</c:v>
              </c:pt>
              <c:pt idx="150">
                <c:v>-1.709312248678138</c:v>
              </c:pt>
              <c:pt idx="151">
                <c:v>-2.1676678456587779</c:v>
              </c:pt>
              <c:pt idx="152">
                <c:v>1.835636452604015</c:v>
              </c:pt>
              <c:pt idx="153">
                <c:v>-0.53421079090405432</c:v>
              </c:pt>
              <c:pt idx="154">
                <c:v>-1.4415827002700969</c:v>
              </c:pt>
              <c:pt idx="155">
                <c:v>2.097834412914144</c:v>
              </c:pt>
              <c:pt idx="156">
                <c:v>-1.1807975673154161</c:v>
              </c:pt>
              <c:pt idx="157">
                <c:v>5.6433079294087501E-2</c:v>
              </c:pt>
              <c:pt idx="158">
                <c:v>0.4166280211239351</c:v>
              </c:pt>
              <c:pt idx="159">
                <c:v>0.68310841580760129</c:v>
              </c:pt>
              <c:pt idx="160">
                <c:v>-0.8798622073028961</c:v>
              </c:pt>
              <c:pt idx="161">
                <c:v>0.84307091253166877</c:v>
              </c:pt>
              <c:pt idx="162">
                <c:v>0.66889223763873751</c:v>
              </c:pt>
              <c:pt idx="163">
                <c:v>-0.92300176270269962</c:v>
              </c:pt>
              <c:pt idx="164">
                <c:v>-0.50811306838400716</c:v>
              </c:pt>
              <c:pt idx="165">
                <c:v>1.126756813726163</c:v>
              </c:pt>
              <c:pt idx="166">
                <c:v>-0.39415973407783489</c:v>
              </c:pt>
              <c:pt idx="167">
                <c:v>-0.97058742610711268</c:v>
              </c:pt>
              <c:pt idx="168">
                <c:v>0.6889673511676575</c:v>
              </c:pt>
              <c:pt idx="169">
                <c:v>0.75076919274093412</c:v>
              </c:pt>
              <c:pt idx="170">
                <c:v>-0.26045863350488541</c:v>
              </c:pt>
              <c:pt idx="171">
                <c:v>-0.57718667267278634</c:v>
              </c:pt>
              <c:pt idx="172">
                <c:v>-0.95620757430717807</c:v>
              </c:pt>
              <c:pt idx="173">
                <c:v>-0.41456219486889673</c:v>
              </c:pt>
              <c:pt idx="174">
                <c:v>-0.74442093211235738</c:v>
              </c:pt>
              <c:pt idx="175">
                <c:v>-0.76732170035216984</c:v>
              </c:pt>
              <c:pt idx="176">
                <c:v>1.3847162919699509</c:v>
              </c:pt>
              <c:pt idx="177">
                <c:v>-0.41597502222434318</c:v>
              </c:pt>
              <c:pt idx="178">
                <c:v>1.4706351249730401E-2</c:v>
              </c:pt>
              <c:pt idx="179">
                <c:v>-0.1132994875942339</c:v>
              </c:pt>
              <c:pt idx="180">
                <c:v>-0.92886069806275562</c:v>
              </c:pt>
              <c:pt idx="181">
                <c:v>-0.66080380239257164</c:v>
              </c:pt>
              <c:pt idx="182">
                <c:v>-0.21715540447401049</c:v>
              </c:pt>
              <c:pt idx="183">
                <c:v>0.5361129435280213</c:v>
              </c:pt>
              <c:pt idx="184">
                <c:v>1.089639867317487</c:v>
              </c:pt>
              <c:pt idx="185">
                <c:v>0.78110539732732109</c:v>
              </c:pt>
              <c:pt idx="186">
                <c:v>-1.441746373901168</c:v>
              </c:pt>
              <c:pt idx="187">
                <c:v>-0.23880701898944739</c:v>
              </c:pt>
              <c:pt idx="188">
                <c:v>-1.31498968878158</c:v>
              </c:pt>
              <c:pt idx="189">
                <c:v>1.357205742094457</c:v>
              </c:pt>
              <c:pt idx="190">
                <c:v>0.80845227357174343</c:v>
              </c:pt>
              <c:pt idx="191">
                <c:v>1.399096143769885</c:v>
              </c:pt>
              <c:pt idx="192">
                <c:v>0.79423609540288032</c:v>
              </c:pt>
              <c:pt idx="193">
                <c:v>-0.35829194139353382</c:v>
              </c:pt>
              <c:pt idx="194">
                <c:v>0.14021388264494439</c:v>
              </c:pt>
              <c:pt idx="195">
                <c:v>-7.8844522265379677E-2</c:v>
              </c:pt>
              <c:pt idx="196">
                <c:v>0.23360108252898329</c:v>
              </c:pt>
              <c:pt idx="197">
                <c:v>-0.56280682087285205</c:v>
              </c:pt>
              <c:pt idx="198">
                <c:v>0.66162047492323506</c:v>
              </c:pt>
              <c:pt idx="199">
                <c:v>5.6433079294087501E-2</c:v>
              </c:pt>
              <c:pt idx="200">
                <c:v>1.5966666077958429</c:v>
              </c:pt>
              <c:pt idx="201">
                <c:v>-0.99082621326710363</c:v>
              </c:pt>
              <c:pt idx="202">
                <c:v>-0.83086371654303603</c:v>
              </c:pt>
              <c:pt idx="203">
                <c:v>1.063378471166369</c:v>
              </c:pt>
              <c:pt idx="204">
                <c:v>0.62401250762134519</c:v>
              </c:pt>
              <c:pt idx="205">
                <c:v>-0.53562361825950078</c:v>
              </c:pt>
              <c:pt idx="206">
                <c:v>-1.35085748146588</c:v>
              </c:pt>
              <c:pt idx="207">
                <c:v>1.7434984064443519</c:v>
              </c:pt>
              <c:pt idx="208">
                <c:v>1.6023618695248281</c:v>
              </c:pt>
              <c:pt idx="209">
                <c:v>9.1215391885084374E-2</c:v>
              </c:pt>
              <c:pt idx="210">
                <c:v>-0.64642395059263691</c:v>
              </c:pt>
              <c:pt idx="211">
                <c:v>-0.18839570087414109</c:v>
              </c:pt>
              <c:pt idx="212">
                <c:v>-0.1049422447854267</c:v>
              </c:pt>
              <c:pt idx="213">
                <c:v>0.6270018359633095</c:v>
              </c:pt>
              <c:pt idx="214">
                <c:v>-0.3858024912690276</c:v>
              </c:pt>
              <c:pt idx="215">
                <c:v>0.75978113007402615</c:v>
              </c:pt>
              <c:pt idx="216">
                <c:v>1.7289548810133459</c:v>
              </c:pt>
              <c:pt idx="217">
                <c:v>-3.4292139510129382E-2</c:v>
              </c:pt>
              <c:pt idx="218">
                <c:v>1.407780733840835</c:v>
              </c:pt>
              <c:pt idx="219">
                <c:v>0.61120915680792853</c:v>
              </c:pt>
              <c:pt idx="220">
                <c:v>-1.019585916866973</c:v>
              </c:pt>
              <c:pt idx="221">
                <c:v>0.20359222520473899</c:v>
              </c:pt>
              <c:pt idx="222">
                <c:v>-0.97216392709363075</c:v>
              </c:pt>
              <c:pt idx="223">
                <c:v>-0.6881506786369942</c:v>
              </c:pt>
              <c:pt idx="224">
                <c:v>1.9133946469637451</c:v>
              </c:pt>
              <c:pt idx="225">
                <c:v>0.16897358624481371</c:v>
              </c:pt>
              <c:pt idx="226">
                <c:v>0.2179720770046733</c:v>
              </c:pt>
              <c:pt idx="227">
                <c:v>-0.21840455819838561</c:v>
              </c:pt>
              <c:pt idx="228">
                <c:v>1.5878183440938221</c:v>
              </c:pt>
              <c:pt idx="229">
                <c:v>0.54783081424813396</c:v>
              </c:pt>
              <c:pt idx="230">
                <c:v>-1.0323892676803901</c:v>
              </c:pt>
              <c:pt idx="231">
                <c:v>1.531711764249531</c:v>
              </c:pt>
              <c:pt idx="232">
                <c:v>1.723259619284361</c:v>
              </c:pt>
              <c:pt idx="233">
                <c:v>2.0271843076388461</c:v>
              </c:pt>
              <c:pt idx="234">
                <c:v>-0.52265659381501262</c:v>
              </c:pt>
              <c:pt idx="235">
                <c:v>-0.99082621326710363</c:v>
              </c:pt>
              <c:pt idx="236">
                <c:v>1.814148511719649</c:v>
              </c:pt>
              <c:pt idx="237">
                <c:v>0.38661916379969041</c:v>
              </c:pt>
              <c:pt idx="238">
                <c:v>-1.039661030395892</c:v>
              </c:pt>
              <c:pt idx="239">
                <c:v>0.44842100537296697</c:v>
              </c:pt>
              <c:pt idx="240">
                <c:v>-2.5680130145464641</c:v>
              </c:pt>
              <c:pt idx="241">
                <c:v>-0.16104882462971851</c:v>
              </c:pt>
              <c:pt idx="242">
                <c:v>1.0044462366111839</c:v>
              </c:pt>
              <c:pt idx="243">
                <c:v>0.93379613133588635</c:v>
              </c:pt>
              <c:pt idx="244">
                <c:v>0.69054385215417557</c:v>
              </c:pt>
              <c:pt idx="245">
                <c:v>0.26854706875105128</c:v>
              </c:pt>
              <c:pt idx="246">
                <c:v>-2.0121514569393191</c:v>
              </c:pt>
              <c:pt idx="247">
                <c:v>1.829777517243959</c:v>
              </c:pt>
              <c:pt idx="248">
                <c:v>0.47718070897283632</c:v>
              </c:pt>
              <c:pt idx="249">
                <c:v>0.29573027136440261</c:v>
              </c:pt>
              <c:pt idx="250">
                <c:v>-1.1809612409464869</c:v>
              </c:pt>
              <c:pt idx="251">
                <c:v>2.2288735324072699</c:v>
              </c:pt>
              <c:pt idx="252">
                <c:v>1.0273470048509961</c:v>
              </c:pt>
              <c:pt idx="253">
                <c:v>0.3663803766396998</c:v>
              </c:pt>
              <c:pt idx="254">
                <c:v>1.104019719117421</c:v>
              </c:pt>
              <c:pt idx="255">
                <c:v>-0.51413567737513433</c:v>
              </c:pt>
              <c:pt idx="256">
                <c:v>-1.8853947718197299</c:v>
              </c:pt>
              <c:pt idx="257">
                <c:v>0.19898244356905781</c:v>
              </c:pt>
              <c:pt idx="258">
                <c:v>1.096584282770847</c:v>
              </c:pt>
              <c:pt idx="259">
                <c:v>-0.8640695281475147</c:v>
              </c:pt>
              <c:pt idx="260">
                <c:v>0.4714854472438515</c:v>
              </c:pt>
              <c:pt idx="261">
                <c:v>1.5402326806894091</c:v>
              </c:pt>
              <c:pt idx="262">
                <c:v>1.569156057920349</c:v>
              </c:pt>
              <c:pt idx="263">
                <c:v>1.2089611160905009</c:v>
              </c:pt>
              <c:pt idx="264">
                <c:v>-0.84399441461859492</c:v>
              </c:pt>
              <c:pt idx="265">
                <c:v>-0.84241791363207708</c:v>
              </c:pt>
              <c:pt idx="266">
                <c:v>-0.60469722254828029</c:v>
              </c:pt>
              <c:pt idx="267">
                <c:v>0.21639557601815571</c:v>
              </c:pt>
              <c:pt idx="268">
                <c:v>-1.1461789283554911</c:v>
              </c:pt>
              <c:pt idx="269">
                <c:v>-1.814744666544432</c:v>
              </c:pt>
              <c:pt idx="270">
                <c:v>7.0812931094022161E-2</c:v>
              </c:pt>
              <c:pt idx="271">
                <c:v>0.93537263232240397</c:v>
              </c:pt>
              <c:pt idx="272">
                <c:v>7.0812931094022161E-2</c:v>
              </c:pt>
              <c:pt idx="273">
                <c:v>-0.51966726547304809</c:v>
              </c:pt>
              <c:pt idx="274">
                <c:v>-1.343585718750377</c:v>
              </c:pt>
              <c:pt idx="275">
                <c:v>0.13863738165842629</c:v>
              </c:pt>
              <c:pt idx="276">
                <c:v>-0.92728419707623777</c:v>
              </c:pt>
              <c:pt idx="277">
                <c:v>0.49725582250175632</c:v>
              </c:pt>
              <c:pt idx="278">
                <c:v>-0.53404711727298271</c:v>
              </c:pt>
              <c:pt idx="279">
                <c:v>-1.061476318542401</c:v>
              </c:pt>
              <c:pt idx="280">
                <c:v>-0.42042113022895289</c:v>
              </c:pt>
              <c:pt idx="281">
                <c:v>-0.35243300603347738</c:v>
              </c:pt>
              <c:pt idx="282">
                <c:v>-0.83797180562746743</c:v>
              </c:pt>
              <c:pt idx="283">
                <c:v>0.99858730125112705</c:v>
              </c:pt>
              <c:pt idx="284">
                <c:v>0.21194946801354589</c:v>
              </c:pt>
              <c:pt idx="285">
                <c:v>-0.45786542389977142</c:v>
              </c:pt>
              <c:pt idx="286">
                <c:v>1.0403140292954851</c:v>
              </c:pt>
              <c:pt idx="287">
                <c:v>-0.74741026045432191</c:v>
              </c:pt>
              <c:pt idx="288">
                <c:v>2.6507066421793231</c:v>
              </c:pt>
              <c:pt idx="289">
                <c:v>-1.553959533589752</c:v>
              </c:pt>
              <c:pt idx="290">
                <c:v>-1.39985597222574</c:v>
              </c:pt>
              <c:pt idx="291">
                <c:v>2.2231782706782859</c:v>
              </c:pt>
              <c:pt idx="292">
                <c:v>-0.68261909053908032</c:v>
              </c:pt>
              <c:pt idx="293">
                <c:v>1.904710056892795</c:v>
              </c:pt>
              <c:pt idx="294">
                <c:v>1.616905394955833</c:v>
              </c:pt>
              <c:pt idx="295">
                <c:v>-0.245751434442808</c:v>
              </c:pt>
              <c:pt idx="296">
                <c:v>-0.73872567038337256</c:v>
              </c:pt>
              <c:pt idx="297">
                <c:v>0.1256703572139381</c:v>
              </c:pt>
            </c:numLit>
          </c:yVal>
          <c:smooth val="0"/>
          <c:extLst>
            <c:ext xmlns:c16="http://schemas.microsoft.com/office/drawing/2014/chart" uri="{C3380CC4-5D6E-409C-BE32-E72D297353CC}">
              <c16:uniqueId val="{00000000-6372-488A-9AEA-193CB203E21F}"/>
            </c:ext>
          </c:extLst>
        </c:ser>
        <c:dLbls>
          <c:showLegendKey val="0"/>
          <c:showVal val="0"/>
          <c:showCatName val="0"/>
          <c:showSerName val="0"/>
          <c:showPercent val="0"/>
          <c:showBubbleSize val="0"/>
        </c:dLbls>
        <c:axId val="552652384"/>
        <c:axId val="552625488"/>
      </c:scatterChart>
      <c:valAx>
        <c:axId val="552652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Regression Standardized Predicted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25488"/>
        <c:crosses val="autoZero"/>
        <c:crossBetween val="midCat"/>
      </c:valAx>
      <c:valAx>
        <c:axId val="552625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Regression Standardized Residual</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52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Scatterplot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Lit>
              <c:formatCode>General</c:formatCode>
              <c:ptCount val="298"/>
              <c:pt idx="0">
                <c:v>2.3199300861676639E-2</c:v>
              </c:pt>
              <c:pt idx="1">
                <c:v>-1.3342893169011441</c:v>
              </c:pt>
              <c:pt idx="2">
                <c:v>-1.5803841579863309</c:v>
              </c:pt>
              <c:pt idx="3">
                <c:v>-5.4742967502310912E-2</c:v>
              </c:pt>
              <c:pt idx="4">
                <c:v>-2.1750521805071421</c:v>
              </c:pt>
              <c:pt idx="5">
                <c:v>-0.71508522239388583</c:v>
              </c:pt>
              <c:pt idx="6">
                <c:v>-0.15722130785274641</c:v>
              </c:pt>
              <c:pt idx="7">
                <c:v>-2.0068996077859418</c:v>
              </c:pt>
              <c:pt idx="8">
                <c:v>1.374553900627886</c:v>
              </c:pt>
              <c:pt idx="9">
                <c:v>-6.0876985498923189E-2</c:v>
              </c:pt>
              <c:pt idx="10">
                <c:v>-0.2290295582201228</c:v>
              </c:pt>
              <c:pt idx="11">
                <c:v>-1.502441889622343</c:v>
              </c:pt>
              <c:pt idx="12">
                <c:v>-1.496307871625731</c:v>
              </c:pt>
              <c:pt idx="13">
                <c:v>0.10114156922566481</c:v>
              </c:pt>
              <c:pt idx="14">
                <c:v>0.27542815994347608</c:v>
              </c:pt>
              <c:pt idx="15">
                <c:v>-1.166136744179944</c:v>
              </c:pt>
              <c:pt idx="16">
                <c:v>-0.8359656167341567</c:v>
              </c:pt>
              <c:pt idx="17">
                <c:v>-1.3342893169011441</c:v>
              </c:pt>
              <c:pt idx="18">
                <c:v>-0.144953271859523</c:v>
              </c:pt>
              <c:pt idx="19">
                <c:v>-0.47512439930530997</c:v>
              </c:pt>
              <c:pt idx="20">
                <c:v>-0.56533470366252159</c:v>
              </c:pt>
              <c:pt idx="21">
                <c:v>1.8912796547847079</c:v>
              </c:pt>
              <c:pt idx="22">
                <c:v>-0.21062750423028659</c:v>
              </c:pt>
              <c:pt idx="23">
                <c:v>-1.3342893169011441</c:v>
              </c:pt>
              <c:pt idx="24">
                <c:v>0.70194360974308745</c:v>
              </c:pt>
              <c:pt idx="25">
                <c:v>-1.069792421826121</c:v>
              </c:pt>
              <c:pt idx="26">
                <c:v>-6.0876985498923189E-2</c:v>
              </c:pt>
              <c:pt idx="27">
                <c:v>1.716993064066896</c:v>
              </c:pt>
              <c:pt idx="28">
                <c:v>-0.2290295582201228</c:v>
              </c:pt>
              <c:pt idx="29">
                <c:v>-0.4812584173019217</c:v>
              </c:pt>
              <c:pt idx="30">
                <c:v>-0.13881925386291069</c:v>
              </c:pt>
              <c:pt idx="31">
                <c:v>1.458630186988485</c:v>
              </c:pt>
              <c:pt idx="32">
                <c:v>0.8700961824642871</c:v>
              </c:pt>
              <c:pt idx="33">
                <c:v>-0.9139078850981448</c:v>
              </c:pt>
              <c:pt idx="34">
                <c:v>1.0931264868453239E-2</c:v>
              </c:pt>
              <c:pt idx="35">
                <c:v>0.76148382411723936</c:v>
              </c:pt>
              <c:pt idx="36">
                <c:v>-0.32537388057394612</c:v>
              </c:pt>
              <c:pt idx="37">
                <c:v>0.86396216446767482</c:v>
              </c:pt>
              <c:pt idx="38">
                <c:v>-1.742402712710919</c:v>
              </c:pt>
              <c:pt idx="39">
                <c:v>0.62400134137909935</c:v>
              </c:pt>
              <c:pt idx="40">
                <c:v>-0.81142954474770934</c:v>
              </c:pt>
              <c:pt idx="41">
                <c:v>-1.9228233214253421</c:v>
              </c:pt>
              <c:pt idx="42">
                <c:v>-1.166136744179944</c:v>
              </c:pt>
              <c:pt idx="43">
                <c:v>1.2064013279066861</c:v>
              </c:pt>
              <c:pt idx="44">
                <c:v>0.1195436232155004</c:v>
              </c:pt>
              <c:pt idx="45">
                <c:v>-0.99185015346213268</c:v>
              </c:pt>
              <c:pt idx="46">
                <c:v>-1.166136744179944</c:v>
              </c:pt>
              <c:pt idx="47">
                <c:v>-1.754670748704142</c:v>
              </c:pt>
              <c:pt idx="48">
                <c:v>0.10727558722227649</c:v>
              </c:pt>
              <c:pt idx="49">
                <c:v>-0.57146872165913354</c:v>
              </c:pt>
              <c:pt idx="50">
                <c:v>-0.6494109900231213</c:v>
              </c:pt>
              <c:pt idx="51">
                <c:v>-0.9139078850981448</c:v>
              </c:pt>
              <c:pt idx="52">
                <c:v>-0.67394706200956933</c:v>
              </c:pt>
              <c:pt idx="53">
                <c:v>-0.73348727638372113</c:v>
              </c:pt>
              <c:pt idx="54">
                <c:v>-0.49352645329514599</c:v>
              </c:pt>
              <c:pt idx="55">
                <c:v>-0.39718213094132188</c:v>
              </c:pt>
              <c:pt idx="56">
                <c:v>0.52152300102866389</c:v>
              </c:pt>
              <c:pt idx="57">
                <c:v>-1.748536730707531</c:v>
              </c:pt>
              <c:pt idx="58">
                <c:v>-1.0820604578193449</c:v>
              </c:pt>
              <c:pt idx="59">
                <c:v>-5.4742967502310912E-2</c:v>
              </c:pt>
              <c:pt idx="60">
                <c:v>-0.144953271859523</c:v>
              </c:pt>
              <c:pt idx="61">
                <c:v>-1.8264789990715189</c:v>
              </c:pt>
              <c:pt idx="62">
                <c:v>-1.1600027261833319</c:v>
              </c:pt>
              <c:pt idx="63">
                <c:v>2.9333318858288909E-2</c:v>
              </c:pt>
              <c:pt idx="64">
                <c:v>-1.172270762176556</c:v>
              </c:pt>
              <c:pt idx="65">
                <c:v>-1.418365603261744</c:v>
              </c:pt>
              <c:pt idx="66">
                <c:v>-0.65554500801973337</c:v>
              </c:pt>
              <c:pt idx="67">
                <c:v>-1.4122315852651319</c:v>
              </c:pt>
              <c:pt idx="68">
                <c:v>-1.496307871625731</c:v>
              </c:pt>
              <c:pt idx="69">
                <c:v>-0.40945016693454589</c:v>
              </c:pt>
              <c:pt idx="70">
                <c:v>-1.496307871625731</c:v>
              </c:pt>
              <c:pt idx="71">
                <c:v>-0.82983159873754497</c:v>
              </c:pt>
              <c:pt idx="72">
                <c:v>-0.66167902601634532</c:v>
              </c:pt>
              <c:pt idx="73">
                <c:v>-0.66781304401295705</c:v>
              </c:pt>
              <c:pt idx="74">
                <c:v>-0.81756356274432096</c:v>
              </c:pt>
              <c:pt idx="75">
                <c:v>-1.2440790125439321</c:v>
              </c:pt>
              <c:pt idx="76">
                <c:v>1.032114737188875</c:v>
              </c:pt>
              <c:pt idx="77">
                <c:v>-1.406097567268519</c:v>
              </c:pt>
              <c:pt idx="78">
                <c:v>-1.2502130305405439</c:v>
              </c:pt>
              <c:pt idx="79">
                <c:v>2.3199300861676639E-2</c:v>
              </c:pt>
              <c:pt idx="80">
                <c:v>-0.66167902601634532</c:v>
              </c:pt>
              <c:pt idx="81">
                <c:v>-0.39718213094132188</c:v>
              </c:pt>
              <c:pt idx="82">
                <c:v>-1.748536730707531</c:v>
              </c:pt>
              <c:pt idx="83">
                <c:v>-1.0820604578193449</c:v>
              </c:pt>
              <c:pt idx="84">
                <c:v>-1.3342893169011441</c:v>
              </c:pt>
              <c:pt idx="85">
                <c:v>0.44971475066128802</c:v>
              </c:pt>
              <c:pt idx="86">
                <c:v>-1.23794499454732</c:v>
              </c:pt>
              <c:pt idx="87">
                <c:v>-1.075926439822732</c:v>
              </c:pt>
              <c:pt idx="88">
                <c:v>-0.2290295582201228</c:v>
              </c:pt>
              <c:pt idx="89">
                <c:v>-1.9166893034287309</c:v>
              </c:pt>
              <c:pt idx="90">
                <c:v>-1.328155298904532</c:v>
              </c:pt>
              <c:pt idx="91">
                <c:v>-0.56533470366252159</c:v>
              </c:pt>
              <c:pt idx="92">
                <c:v>-0.39718213094132188</c:v>
              </c:pt>
              <c:pt idx="93">
                <c:v>-0.39718213094132188</c:v>
              </c:pt>
              <c:pt idx="94">
                <c:v>1.6390507957029079</c:v>
              </c:pt>
              <c:pt idx="95">
                <c:v>0.96030648682149866</c:v>
              </c:pt>
              <c:pt idx="96">
                <c:v>-2.0007655897893302</c:v>
              </c:pt>
              <c:pt idx="97">
                <c:v>-1.6644604443469311</c:v>
              </c:pt>
              <c:pt idx="98">
                <c:v>-0.4812584173019217</c:v>
              </c:pt>
              <c:pt idx="99">
                <c:v>2.3361971585741541</c:v>
              </c:pt>
              <c:pt idx="100">
                <c:v>-1.328155298904532</c:v>
              </c:pt>
              <c:pt idx="101">
                <c:v>-0.82369758074093302</c:v>
              </c:pt>
              <c:pt idx="102">
                <c:v>-0.66167902601634532</c:v>
              </c:pt>
              <c:pt idx="103">
                <c:v>0.27542815994347608</c:v>
              </c:pt>
              <c:pt idx="104">
                <c:v>-0.6494109900231213</c:v>
              </c:pt>
              <c:pt idx="105">
                <c:v>0.1134096052188887</c:v>
              </c:pt>
              <c:pt idx="106">
                <c:v>-0.6494109900231213</c:v>
              </c:pt>
              <c:pt idx="107">
                <c:v>-0.56533470366252159</c:v>
              </c:pt>
              <c:pt idx="108">
                <c:v>-0.47512439930530997</c:v>
              </c:pt>
              <c:pt idx="109">
                <c:v>-1.484039835632508</c:v>
              </c:pt>
              <c:pt idx="110">
                <c:v>-0.32537388057394612</c:v>
              </c:pt>
              <c:pt idx="111">
                <c:v>1.2064013279066861</c:v>
              </c:pt>
              <c:pt idx="112">
                <c:v>0.18521785558626461</c:v>
              </c:pt>
              <c:pt idx="113">
                <c:v>2.3199300861676639E-2</c:v>
              </c:pt>
              <c:pt idx="114">
                <c:v>1.0382487551854871</c:v>
              </c:pt>
              <c:pt idx="115">
                <c:v>-0.4812584173019217</c:v>
              </c:pt>
              <c:pt idx="116">
                <c:v>0.35337042830746418</c:v>
              </c:pt>
              <c:pt idx="117">
                <c:v>1.1161910235494741</c:v>
              </c:pt>
              <c:pt idx="118">
                <c:v>1.8912796547847079</c:v>
              </c:pt>
              <c:pt idx="119">
                <c:v>1.032114737188875</c:v>
              </c:pt>
              <c:pt idx="120">
                <c:v>1.2966116322638981</c:v>
              </c:pt>
              <c:pt idx="121">
                <c:v>-0.56533470366252159</c:v>
              </c:pt>
              <c:pt idx="122">
                <c:v>1.8851456367880961</c:v>
              </c:pt>
              <c:pt idx="123">
                <c:v>-0.2228955402235106</c:v>
              </c:pt>
              <c:pt idx="124">
                <c:v>0.61173330538587534</c:v>
              </c:pt>
              <c:pt idx="125">
                <c:v>0.78601989610368728</c:v>
              </c:pt>
              <c:pt idx="126">
                <c:v>-0.90163984910492079</c:v>
              </c:pt>
              <c:pt idx="127">
                <c:v>0.44971475066128802</c:v>
              </c:pt>
              <c:pt idx="128">
                <c:v>0.61786732338248762</c:v>
              </c:pt>
              <c:pt idx="129">
                <c:v>0.61173330538587534</c:v>
              </c:pt>
              <c:pt idx="130">
                <c:v>-1.328155298904532</c:v>
              </c:pt>
              <c:pt idx="131">
                <c:v>2.3199300861676639E-2</c:v>
              </c:pt>
              <c:pt idx="132">
                <c:v>1.8851456367880961</c:v>
              </c:pt>
              <c:pt idx="133">
                <c:v>-0.98571613546552062</c:v>
              </c:pt>
              <c:pt idx="134">
                <c:v>-0.56533470366252159</c:v>
              </c:pt>
              <c:pt idx="135">
                <c:v>0.19135187358287631</c:v>
              </c:pt>
              <c:pt idx="136">
                <c:v>0.10114156922566481</c:v>
              </c:pt>
              <c:pt idx="137">
                <c:v>1.2125353459032979</c:v>
              </c:pt>
              <c:pt idx="138">
                <c:v>1.374553900627886</c:v>
              </c:pt>
              <c:pt idx="139">
                <c:v>0.70194360974308745</c:v>
              </c:pt>
              <c:pt idx="140">
                <c:v>0.27542815994347608</c:v>
              </c:pt>
              <c:pt idx="141">
                <c:v>-0.144953271859523</c:v>
              </c:pt>
              <c:pt idx="142">
                <c:v>-1.3342893169011441</c:v>
              </c:pt>
              <c:pt idx="143">
                <c:v>-0.31310584458072271</c:v>
              </c:pt>
              <c:pt idx="144">
                <c:v>-5.4742967502310912E-2</c:v>
              </c:pt>
              <c:pt idx="145">
                <c:v>1.6267827597096849</c:v>
              </c:pt>
              <c:pt idx="146">
                <c:v>0.37177248229729992</c:v>
              </c:pt>
              <c:pt idx="147">
                <c:v>-1.0636584038295089</c:v>
              </c:pt>
              <c:pt idx="148">
                <c:v>0.44971475066128802</c:v>
              </c:pt>
              <c:pt idx="149">
                <c:v>1.122325041546087</c:v>
              </c:pt>
              <c:pt idx="150">
                <c:v>1.7231270820635081</c:v>
              </c:pt>
              <c:pt idx="151">
                <c:v>1.6390507957029079</c:v>
              </c:pt>
              <c:pt idx="152">
                <c:v>9.5007551229053064E-2</c:v>
              </c:pt>
              <c:pt idx="153">
                <c:v>-0.4812584173019217</c:v>
              </c:pt>
              <c:pt idx="154">
                <c:v>0.18521785558626461</c:v>
              </c:pt>
              <c:pt idx="155">
                <c:v>-1.0636584038295089</c:v>
              </c:pt>
              <c:pt idx="156">
                <c:v>-6.701100349553489E-2</c:v>
              </c:pt>
              <c:pt idx="157">
                <c:v>-0.2228955402235106</c:v>
              </c:pt>
              <c:pt idx="158">
                <c:v>-1.328155298904532</c:v>
              </c:pt>
              <c:pt idx="159">
                <c:v>-0.73348727638372113</c:v>
              </c:pt>
              <c:pt idx="160">
                <c:v>0.70194360974308745</c:v>
              </c:pt>
              <c:pt idx="161">
                <c:v>0.95417246882488693</c:v>
              </c:pt>
              <c:pt idx="162">
                <c:v>-0.16335532584935869</c:v>
              </c:pt>
              <c:pt idx="163">
                <c:v>1.620648741713073</c:v>
              </c:pt>
              <c:pt idx="164">
                <c:v>1.704725028073673</c:v>
              </c:pt>
              <c:pt idx="165">
                <c:v>-1.3220212809079199</c:v>
              </c:pt>
              <c:pt idx="166">
                <c:v>1.3806879186244969</c:v>
              </c:pt>
              <c:pt idx="167">
                <c:v>0.10114156922566481</c:v>
              </c:pt>
              <c:pt idx="168">
                <c:v>0.61786732338248762</c:v>
              </c:pt>
              <c:pt idx="169">
                <c:v>1.2966116322638981</c:v>
              </c:pt>
              <c:pt idx="170">
                <c:v>0.19748589157948859</c:v>
              </c:pt>
              <c:pt idx="171">
                <c:v>1.032114737188875</c:v>
              </c:pt>
              <c:pt idx="172">
                <c:v>-0.144953271859523</c:v>
              </c:pt>
              <c:pt idx="173">
                <c:v>-0.2290295582201228</c:v>
              </c:pt>
              <c:pt idx="174">
                <c:v>-0.55920068566590986</c:v>
              </c:pt>
              <c:pt idx="175">
                <c:v>1.374553900627886</c:v>
              </c:pt>
              <c:pt idx="176">
                <c:v>0.77988587810707499</c:v>
              </c:pt>
              <c:pt idx="177">
                <c:v>1.0382487551854871</c:v>
              </c:pt>
              <c:pt idx="178">
                <c:v>-0.4812584173019217</c:v>
              </c:pt>
              <c:pt idx="179">
                <c:v>1.548840491345697</c:v>
              </c:pt>
              <c:pt idx="180">
                <c:v>0.35950444630407591</c:v>
              </c:pt>
              <c:pt idx="181">
                <c:v>-7.9279039488758862E-2</c:v>
              </c:pt>
              <c:pt idx="182">
                <c:v>-0.57760273965574549</c:v>
              </c:pt>
              <c:pt idx="183">
                <c:v>-1.4901738536291189</c:v>
              </c:pt>
              <c:pt idx="184">
                <c:v>1.632916777706297</c:v>
              </c:pt>
              <c:pt idx="185">
                <c:v>-0.2290295582201228</c:v>
              </c:pt>
              <c:pt idx="186">
                <c:v>-0.2290295582201228</c:v>
              </c:pt>
              <c:pt idx="187">
                <c:v>-0.144953271859523</c:v>
              </c:pt>
              <c:pt idx="188">
                <c:v>-0.30697182658411037</c:v>
              </c:pt>
              <c:pt idx="189">
                <c:v>-0.13881925386291069</c:v>
              </c:pt>
              <c:pt idx="190">
                <c:v>0.27542815994347608</c:v>
              </c:pt>
              <c:pt idx="191">
                <c:v>0.44358073266467568</c:v>
              </c:pt>
              <c:pt idx="192">
                <c:v>1.386821936621109</c:v>
              </c:pt>
              <c:pt idx="193">
                <c:v>0.19748589157948859</c:v>
              </c:pt>
              <c:pt idx="194">
                <c:v>1.122325041546087</c:v>
              </c:pt>
              <c:pt idx="195">
                <c:v>1.4524961689918729</c:v>
              </c:pt>
              <c:pt idx="196">
                <c:v>-1.496307871625731</c:v>
              </c:pt>
              <c:pt idx="197">
                <c:v>0.69580959174647516</c:v>
              </c:pt>
              <c:pt idx="198">
                <c:v>2.3199300861676639E-2</c:v>
              </c:pt>
              <c:pt idx="199">
                <c:v>-0.31310584458072271</c:v>
              </c:pt>
              <c:pt idx="200">
                <c:v>0.8700961824642871</c:v>
              </c:pt>
              <c:pt idx="201">
                <c:v>-0.82369758074093302</c:v>
              </c:pt>
              <c:pt idx="202">
                <c:v>0.86396216446767482</c:v>
              </c:pt>
              <c:pt idx="203">
                <c:v>-1.328155298904532</c:v>
              </c:pt>
              <c:pt idx="204">
                <c:v>1.374553900627886</c:v>
              </c:pt>
              <c:pt idx="205">
                <c:v>0.69580959174647516</c:v>
              </c:pt>
              <c:pt idx="206">
                <c:v>0.60559928738926372</c:v>
              </c:pt>
              <c:pt idx="207">
                <c:v>1.2125353459032979</c:v>
              </c:pt>
              <c:pt idx="208">
                <c:v>1.6267827597096849</c:v>
              </c:pt>
              <c:pt idx="209">
                <c:v>0.8700961824642871</c:v>
              </c:pt>
              <c:pt idx="210">
                <c:v>-5.4742967502310912E-2</c:v>
              </c:pt>
              <c:pt idx="211">
                <c:v>-1.3404233348977559</c:v>
              </c:pt>
              <c:pt idx="212">
                <c:v>-0.73348727638372113</c:v>
              </c:pt>
              <c:pt idx="213">
                <c:v>-0.74575531237694515</c:v>
              </c:pt>
              <c:pt idx="214">
                <c:v>-0.99185015346213268</c:v>
              </c:pt>
              <c:pt idx="215">
                <c:v>1.2125353459032979</c:v>
              </c:pt>
              <c:pt idx="216">
                <c:v>1.0443827731820989</c:v>
              </c:pt>
              <c:pt idx="217">
                <c:v>-0.82369758074093302</c:v>
              </c:pt>
              <c:pt idx="218">
                <c:v>-0.73962129438033319</c:v>
              </c:pt>
              <c:pt idx="219">
                <c:v>1.0382487551854871</c:v>
              </c:pt>
              <c:pt idx="220">
                <c:v>-6.0876985498923189E-2</c:v>
              </c:pt>
              <c:pt idx="221">
                <c:v>0.94803845082827465</c:v>
              </c:pt>
              <c:pt idx="222">
                <c:v>1.0443827731820989</c:v>
              </c:pt>
              <c:pt idx="223">
                <c:v>-0.2228955402235106</c:v>
              </c:pt>
              <c:pt idx="224">
                <c:v>-0.144953271859523</c:v>
              </c:pt>
              <c:pt idx="225">
                <c:v>0.17908383758965291</c:v>
              </c:pt>
              <c:pt idx="226">
                <c:v>0.88236421845751056</c:v>
              </c:pt>
              <c:pt idx="227">
                <c:v>1.4647642049850971</c:v>
              </c:pt>
              <c:pt idx="228">
                <c:v>1.6390507957029079</c:v>
              </c:pt>
              <c:pt idx="229">
                <c:v>0.76148382411723936</c:v>
              </c:pt>
              <c:pt idx="230">
                <c:v>-0.39718213094132188</c:v>
              </c:pt>
              <c:pt idx="231">
                <c:v>1.6267827597096849</c:v>
              </c:pt>
              <c:pt idx="232">
                <c:v>0.10727558722227649</c:v>
              </c:pt>
              <c:pt idx="233">
                <c:v>-1.15386870818672</c:v>
              </c:pt>
              <c:pt idx="234">
                <c:v>1.807203368424108</c:v>
              </c:pt>
              <c:pt idx="235">
                <c:v>-0.82369758074093302</c:v>
              </c:pt>
              <c:pt idx="236">
                <c:v>1.2125353459032979</c:v>
              </c:pt>
              <c:pt idx="237">
                <c:v>1.1161910235494741</c:v>
              </c:pt>
              <c:pt idx="238">
                <c:v>-0.4812584173019217</c:v>
              </c:pt>
              <c:pt idx="239">
                <c:v>2.155776549859731</c:v>
              </c:pt>
              <c:pt idx="240">
                <c:v>1.542706473349085</c:v>
              </c:pt>
              <c:pt idx="241">
                <c:v>-0.56533470366252159</c:v>
              </c:pt>
              <c:pt idx="242">
                <c:v>1.554974509342308</c:v>
              </c:pt>
              <c:pt idx="243">
                <c:v>1.4647642049850971</c:v>
              </c:pt>
              <c:pt idx="244">
                <c:v>-5.4742967502310912E-2</c:v>
              </c:pt>
              <c:pt idx="245">
                <c:v>0.46198278665451142</c:v>
              </c:pt>
              <c:pt idx="246">
                <c:v>0.52765701902527551</c:v>
              </c:pt>
              <c:pt idx="247">
                <c:v>-0.89550583110830917</c:v>
              </c:pt>
              <c:pt idx="248">
                <c:v>1.122325041546087</c:v>
              </c:pt>
              <c:pt idx="249">
                <c:v>0.19135187358287631</c:v>
              </c:pt>
              <c:pt idx="250">
                <c:v>-0.4812584173019217</c:v>
              </c:pt>
              <c:pt idx="251">
                <c:v>0.61173330538587534</c:v>
              </c:pt>
              <c:pt idx="252">
                <c:v>-0.73962129438033319</c:v>
              </c:pt>
              <c:pt idx="253">
                <c:v>-7.9279039488758862E-2</c:v>
              </c:pt>
              <c:pt idx="254">
                <c:v>1.2966116322638981</c:v>
              </c:pt>
              <c:pt idx="255">
                <c:v>0.1195436232155004</c:v>
              </c:pt>
              <c:pt idx="256">
                <c:v>0.35950444630407591</c:v>
              </c:pt>
              <c:pt idx="257">
                <c:v>-2.0848418761499299</c:v>
              </c:pt>
              <c:pt idx="258">
                <c:v>0.61786732338248762</c:v>
              </c:pt>
              <c:pt idx="259">
                <c:v>-0.90163984910492079</c:v>
              </c:pt>
              <c:pt idx="260">
                <c:v>-8.5413057485370564E-2</c:v>
              </c:pt>
              <c:pt idx="261">
                <c:v>-6.0876985498923189E-2</c:v>
              </c:pt>
              <c:pt idx="262">
                <c:v>-0.2290295582201228</c:v>
              </c:pt>
              <c:pt idx="263">
                <c:v>0.78601989610368728</c:v>
              </c:pt>
              <c:pt idx="264">
                <c:v>-0.3910481129447102</c:v>
              </c:pt>
              <c:pt idx="265">
                <c:v>-1.15386870818672</c:v>
              </c:pt>
              <c:pt idx="266">
                <c:v>0.1134096052188887</c:v>
              </c:pt>
              <c:pt idx="267">
                <c:v>1.374553900627886</c:v>
              </c:pt>
              <c:pt idx="268">
                <c:v>0.79215391410029901</c:v>
              </c:pt>
              <c:pt idx="269">
                <c:v>0.35950444630407591</c:v>
              </c:pt>
              <c:pt idx="270">
                <c:v>-0.55920068566590986</c:v>
              </c:pt>
              <c:pt idx="271">
                <c:v>0.70194360974308745</c:v>
              </c:pt>
              <c:pt idx="272">
                <c:v>-0.6494109900231213</c:v>
              </c:pt>
              <c:pt idx="273">
                <c:v>-0.13268523586629899</c:v>
              </c:pt>
              <c:pt idx="274">
                <c:v>0.8700961824642871</c:v>
              </c:pt>
              <c:pt idx="275">
                <c:v>1.794935332430885</c:v>
              </c:pt>
              <c:pt idx="276">
                <c:v>-0.31310584458072271</c:v>
              </c:pt>
              <c:pt idx="277">
                <c:v>1.632916777706297</c:v>
              </c:pt>
              <c:pt idx="278">
                <c:v>-0.15722130785274641</c:v>
              </c:pt>
              <c:pt idx="279">
                <c:v>-0.73348727638372113</c:v>
              </c:pt>
              <c:pt idx="280">
                <c:v>-1.4901738536291189</c:v>
              </c:pt>
              <c:pt idx="281">
                <c:v>1.368419882631273</c:v>
              </c:pt>
              <c:pt idx="282">
                <c:v>1.374553900627886</c:v>
              </c:pt>
              <c:pt idx="283">
                <c:v>2.3199300861676639E-2</c:v>
              </c:pt>
              <c:pt idx="284">
                <c:v>-1.15386870818672</c:v>
              </c:pt>
              <c:pt idx="285">
                <c:v>0.36563846430068819</c:v>
              </c:pt>
              <c:pt idx="286">
                <c:v>0.28156217794008842</c:v>
              </c:pt>
              <c:pt idx="287">
                <c:v>1.3806879186244969</c:v>
              </c:pt>
              <c:pt idx="288">
                <c:v>4.1601354851512312E-2</c:v>
              </c:pt>
              <c:pt idx="289">
                <c:v>0.10727558722227649</c:v>
              </c:pt>
              <c:pt idx="290">
                <c:v>0.53379103702188779</c:v>
              </c:pt>
              <c:pt idx="291">
                <c:v>-0.144953271859523</c:v>
              </c:pt>
              <c:pt idx="292">
                <c:v>2.9333318858288909E-2</c:v>
              </c:pt>
              <c:pt idx="293">
                <c:v>1.0382487551854871</c:v>
              </c:pt>
              <c:pt idx="294">
                <c:v>2.0655662455025192</c:v>
              </c:pt>
              <c:pt idx="295">
                <c:v>0.68967557374986355</c:v>
              </c:pt>
              <c:pt idx="296">
                <c:v>0.19748589157948859</c:v>
              </c:pt>
              <c:pt idx="297">
                <c:v>1.0443827731820989</c:v>
              </c:pt>
            </c:numLit>
          </c:xVal>
          <c:yVal>
            <c:numLit>
              <c:formatCode>General</c:formatCode>
              <c:ptCount val="298"/>
              <c:pt idx="0">
                <c:v>-0.81884290068692145</c:v>
              </c:pt>
              <c:pt idx="1">
                <c:v>-0.54228778925355092</c:v>
              </c:pt>
              <c:pt idx="2">
                <c:v>-0.36257617060287728</c:v>
              </c:pt>
              <c:pt idx="3">
                <c:v>-0.28542148601677941</c:v>
              </c:pt>
              <c:pt idx="4">
                <c:v>7.1682233253775735E-2</c:v>
              </c:pt>
              <c:pt idx="5">
                <c:v>-0.75621184525583396</c:v>
              </c:pt>
              <c:pt idx="6">
                <c:v>0.50416938131992672</c:v>
              </c:pt>
              <c:pt idx="7">
                <c:v>0.6636439295337111</c:v>
              </c:pt>
              <c:pt idx="8">
                <c:v>0.33859277754403361</c:v>
              </c:pt>
              <c:pt idx="9">
                <c:v>0.91031740338707967</c:v>
              </c:pt>
              <c:pt idx="10">
                <c:v>-0.39639999367425638</c:v>
              </c:pt>
              <c:pt idx="11">
                <c:v>-0.41949378475208571</c:v>
              </c:pt>
              <c:pt idx="12">
                <c:v>-0.42397317285361003</c:v>
              </c:pt>
              <c:pt idx="13">
                <c:v>7.7247086205737628E-2</c:v>
              </c:pt>
              <c:pt idx="14">
                <c:v>-0.28827820665771881</c:v>
              </c:pt>
              <c:pt idx="15">
                <c:v>-0.6650817937550163</c:v>
              </c:pt>
              <c:pt idx="16">
                <c:v>4.6817186385444701E-2</c:v>
              </c:pt>
              <c:pt idx="17">
                <c:v>-0.30403588899308398</c:v>
              </c:pt>
              <c:pt idx="18">
                <c:v>-0.45779699592498913</c:v>
              </c:pt>
              <c:pt idx="19">
                <c:v>-1.1696959760654511</c:v>
              </c:pt>
              <c:pt idx="20">
                <c:v>-0.86556768545272678</c:v>
              </c:pt>
              <c:pt idx="21">
                <c:v>-0.27699991242387773</c:v>
              </c:pt>
              <c:pt idx="22">
                <c:v>-0.40983815797882961</c:v>
              </c:pt>
              <c:pt idx="23">
                <c:v>-0.54228778925355092</c:v>
              </c:pt>
              <c:pt idx="24">
                <c:v>-0.83799450627337368</c:v>
              </c:pt>
              <c:pt idx="25">
                <c:v>-1.2119413727297319</c:v>
              </c:pt>
              <c:pt idx="26">
                <c:v>1.1485693036475471</c:v>
              </c:pt>
              <c:pt idx="27">
                <c:v>8.8525380439578749E-2</c:v>
              </c:pt>
              <c:pt idx="28">
                <c:v>-0.87290379419519026</c:v>
              </c:pt>
              <c:pt idx="29">
                <c:v>0.97905051438027579</c:v>
              </c:pt>
              <c:pt idx="30">
                <c:v>-1.1770320848079141</c:v>
              </c:pt>
              <c:pt idx="31">
                <c:v>3.8943875032834002E-2</c:v>
              </c:pt>
              <c:pt idx="32">
                <c:v>2.1364861926112311</c:v>
              </c:pt>
              <c:pt idx="33">
                <c:v>-0.3727689999862806</c:v>
              </c:pt>
              <c:pt idx="34">
                <c:v>0.85787917733939512</c:v>
              </c:pt>
              <c:pt idx="35">
                <c:v>1.262793146226193</c:v>
              </c:pt>
              <c:pt idx="36">
                <c:v>1.341719086602793</c:v>
              </c:pt>
              <c:pt idx="37">
                <c:v>-2.1475686239756491</c:v>
              </c:pt>
              <c:pt idx="38">
                <c:v>1.423501747620332</c:v>
              </c:pt>
              <c:pt idx="39">
                <c:v>-6.6321191342764318E-2</c:v>
              </c:pt>
              <c:pt idx="40">
                <c:v>0.50540343450028169</c:v>
              </c:pt>
              <c:pt idx="41">
                <c:v>-0.1125087734984222</c:v>
              </c:pt>
              <c:pt idx="42">
                <c:v>0.28792580728685141</c:v>
              </c:pt>
              <c:pt idx="43">
                <c:v>-0.49162081899636911</c:v>
              </c:pt>
              <c:pt idx="44">
                <c:v>-1.603954379922103</c:v>
              </c:pt>
              <c:pt idx="45">
                <c:v>0.63715621520479548</c:v>
              </c:pt>
              <c:pt idx="46">
                <c:v>-0.6650817937550163</c:v>
              </c:pt>
              <c:pt idx="47">
                <c:v>-0.2353027779998878</c:v>
              </c:pt>
              <c:pt idx="48">
                <c:v>-1.118491803198121</c:v>
              </c:pt>
              <c:pt idx="49">
                <c:v>-1.0993401976116699</c:v>
              </c:pt>
              <c:pt idx="50">
                <c:v>-1.042422583462461</c:v>
              </c:pt>
              <c:pt idx="51">
                <c:v>1.294994301836988</c:v>
              </c:pt>
              <c:pt idx="52">
                <c:v>0.40500637050643767</c:v>
              </c:pt>
              <c:pt idx="53">
                <c:v>0.68673772061154004</c:v>
              </c:pt>
              <c:pt idx="54">
                <c:v>-0.91800591150041067</c:v>
              </c:pt>
              <c:pt idx="55">
                <c:v>-1.2266135902146591</c:v>
              </c:pt>
              <c:pt idx="56">
                <c:v>-0.22973792504792581</c:v>
              </c:pt>
              <c:pt idx="57">
                <c:v>-0.2397821661014119</c:v>
              </c:pt>
              <c:pt idx="58">
                <c:v>-0.24997499548481511</c:v>
              </c:pt>
              <c:pt idx="59">
                <c:v>0.19108231450415439</c:v>
              </c:pt>
              <c:pt idx="60">
                <c:v>-1.410804596966857</c:v>
              </c:pt>
              <c:pt idx="61">
                <c:v>-0.18286455195220341</c:v>
              </c:pt>
              <c:pt idx="62">
                <c:v>-0.66956118185654057</c:v>
              </c:pt>
              <c:pt idx="63">
                <c:v>-1.5380779895698471</c:v>
              </c:pt>
              <c:pt idx="64">
                <c:v>-0.66060240565349215</c:v>
              </c:pt>
              <c:pt idx="65">
                <c:v>0.47211681403904948</c:v>
              </c:pt>
              <c:pt idx="66">
                <c:v>1.582827707504199</c:v>
              </c:pt>
              <c:pt idx="67">
                <c:v>-0.48537017510434272</c:v>
              </c:pt>
              <c:pt idx="68">
                <c:v>-0.18572127259314311</c:v>
              </c:pt>
              <c:pt idx="69">
                <c:v>0.92661228833259168</c:v>
              </c:pt>
              <c:pt idx="70">
                <c:v>-0.42397317285361003</c:v>
              </c:pt>
              <c:pt idx="71">
                <c:v>0.51884159880485448</c:v>
              </c:pt>
              <c:pt idx="72">
                <c:v>1.1108032950847899</c:v>
              </c:pt>
              <c:pt idx="73">
                <c:v>1.1152826831863141</c:v>
              </c:pt>
              <c:pt idx="74">
                <c:v>-0.44312477844006182</c:v>
              </c:pt>
              <c:pt idx="75">
                <c:v>0.1065915211755929</c:v>
              </c:pt>
              <c:pt idx="76">
                <c:v>-2.2703626284771139</c:v>
              </c:pt>
              <c:pt idx="77">
                <c:v>-0.48984956320586698</c:v>
              </c:pt>
              <c:pt idx="78">
                <c:v>0.1110709092771172</c:v>
              </c:pt>
              <c:pt idx="79">
                <c:v>-0.81884290068692145</c:v>
              </c:pt>
              <c:pt idx="80">
                <c:v>-0.55696000673847856</c:v>
              </c:pt>
              <c:pt idx="81">
                <c:v>1.1559054123900101</c:v>
              </c:pt>
              <c:pt idx="82">
                <c:v>-0.2397821661014119</c:v>
              </c:pt>
              <c:pt idx="83">
                <c:v>0.22652880503611869</c:v>
              </c:pt>
              <c:pt idx="84">
                <c:v>-0.30403588899308398</c:v>
              </c:pt>
              <c:pt idx="85">
                <c:v>-0.8920553997816425</c:v>
              </c:pt>
              <c:pt idx="86">
                <c:v>-0.61264356770733219</c:v>
              </c:pt>
              <c:pt idx="87">
                <c:v>-0.49270628384680643</c:v>
              </c:pt>
              <c:pt idx="88">
                <c:v>-1.3494075947161239</c:v>
              </c:pt>
              <c:pt idx="89">
                <c:v>-0.1169881615999465</c:v>
              </c:pt>
              <c:pt idx="90">
                <c:v>0.64449232394725942</c:v>
              </c:pt>
              <c:pt idx="91">
                <c:v>-0.86556768545272678</c:v>
              </c:pt>
              <c:pt idx="92">
                <c:v>-1.2266135902146591</c:v>
              </c:pt>
              <c:pt idx="93">
                <c:v>-0.27360598917279139</c:v>
              </c:pt>
              <c:pt idx="94">
                <c:v>1.336702495891122</c:v>
              </c:pt>
              <c:pt idx="95">
                <c:v>0.40284650043570558</c:v>
              </c:pt>
              <c:pt idx="96">
                <c:v>0.42091264117172</c:v>
              </c:pt>
              <c:pt idx="97">
                <c:v>1.1283322332106569</c:v>
              </c:pt>
              <c:pt idx="98">
                <c:v>0.26429481359887508</c:v>
              </c:pt>
              <c:pt idx="99">
                <c:v>0.82760892547916354</c:v>
              </c:pt>
              <c:pt idx="100">
                <c:v>1.5974999249891271</c:v>
              </c:pt>
              <c:pt idx="101">
                <c:v>0.27611031044286322</c:v>
              </c:pt>
              <c:pt idx="102">
                <c:v>1.587307095605724</c:v>
              </c:pt>
              <c:pt idx="103">
                <c:v>-5.0026306397251849E-2</c:v>
              </c:pt>
              <c:pt idx="104">
                <c:v>-0.5659187829415272</c:v>
              </c:pt>
              <c:pt idx="105">
                <c:v>-1.3612230915601129</c:v>
              </c:pt>
              <c:pt idx="106">
                <c:v>-1.042422583462461</c:v>
              </c:pt>
              <c:pt idx="107">
                <c:v>1.2786994168914749</c:v>
              </c:pt>
              <c:pt idx="108">
                <c:v>-0.45494027528404979</c:v>
              </c:pt>
              <c:pt idx="109">
                <c:v>4.3571851464275412E-2</c:v>
              </c:pt>
              <c:pt idx="110">
                <c:v>-8.7792314960008638E-2</c:v>
              </c:pt>
              <c:pt idx="111">
                <c:v>-1.4446284200382371</c:v>
              </c:pt>
              <c:pt idx="112">
                <c:v>0.25410198421547192</c:v>
              </c:pt>
              <c:pt idx="113">
                <c:v>-1.5335986014683221</c:v>
              </c:pt>
              <c:pt idx="114">
                <c:v>0.34592888628649698</c:v>
              </c:pt>
              <c:pt idx="115">
                <c:v>2.1703100156826109</c:v>
              </c:pt>
              <c:pt idx="116">
                <c:v>-1.5364553221092621</c:v>
              </c:pt>
              <c:pt idx="117">
                <c:v>-0.42574442864411188</c:v>
              </c:pt>
              <c:pt idx="118">
                <c:v>-0.75350371294481144</c:v>
              </c:pt>
              <c:pt idx="119">
                <c:v>-0.36434742639337919</c:v>
              </c:pt>
              <c:pt idx="120">
                <c:v>-0.31924530908815901</c:v>
              </c:pt>
              <c:pt idx="121">
                <c:v>1.9934551176728761</c:v>
              </c:pt>
              <c:pt idx="122">
                <c:v>1.3952427775009151</c:v>
              </c:pt>
              <c:pt idx="123">
                <c:v>-1.353886982817649</c:v>
              </c:pt>
              <c:pt idx="124">
                <c:v>-1.4868738167025171</c:v>
              </c:pt>
              <c:pt idx="125">
                <c:v>-0.1846358077427056</c:v>
              </c:pt>
              <c:pt idx="126">
                <c:v>1.5242874258944059</c:v>
              </c:pt>
              <c:pt idx="127">
                <c:v>-0.17729969900024181</c:v>
              </c:pt>
              <c:pt idx="128">
                <c:v>0.41466199727969361</c:v>
              </c:pt>
              <c:pt idx="129">
                <c:v>-0.29561431540018263</c:v>
              </c:pt>
              <c:pt idx="130">
                <c:v>0.64449232394725942</c:v>
              </c:pt>
              <c:pt idx="131">
                <c:v>-1.5335986014683221</c:v>
              </c:pt>
              <c:pt idx="132">
                <c:v>0.91873897697998097</c:v>
              </c:pt>
              <c:pt idx="133">
                <c:v>-0.55858267419906338</c:v>
              </c:pt>
              <c:pt idx="134">
                <c:v>0.8021956163705416</c:v>
              </c:pt>
              <c:pt idx="135">
                <c:v>-0.70338500492791989</c:v>
              </c:pt>
              <c:pt idx="136">
                <c:v>-1.590516215617531</c:v>
              </c:pt>
              <c:pt idx="137">
                <c:v>1.6481668952463091</c:v>
              </c:pt>
              <c:pt idx="138">
                <c:v>0.33859277754403361</c:v>
              </c:pt>
              <c:pt idx="139">
                <c:v>-0.1232388054919729</c:v>
              </c:pt>
              <c:pt idx="140">
                <c:v>1.37948509516555</c:v>
              </c:pt>
              <c:pt idx="141">
                <c:v>0.25695870485641159</c:v>
              </c:pt>
              <c:pt idx="142">
                <c:v>-0.54228778925355092</c:v>
              </c:pt>
              <c:pt idx="143">
                <c:v>0.85625650987881086</c:v>
              </c:pt>
              <c:pt idx="144">
                <c:v>1.144089915546022</c:v>
              </c:pt>
              <c:pt idx="145">
                <c:v>-1.513361531031433</c:v>
              </c:pt>
              <c:pt idx="146">
                <c:v>-0.59688588537196696</c:v>
              </c:pt>
              <c:pt idx="147">
                <c:v>0.21309064073154599</c:v>
              </c:pt>
              <c:pt idx="148">
                <c:v>0.77570790204162587</c:v>
              </c:pt>
              <c:pt idx="149">
                <c:v>-0.90672761726657025</c:v>
              </c:pt>
              <c:pt idx="150">
                <c:v>-2.060221110006148</c:v>
              </c:pt>
              <c:pt idx="151">
                <c:v>-2.2370760080158818</c:v>
              </c:pt>
              <c:pt idx="152">
                <c:v>1.987741676390997</c:v>
              </c:pt>
              <c:pt idx="153">
                <c:v>-0.45046088718252569</c:v>
              </c:pt>
              <c:pt idx="154">
                <c:v>-1.413661317607797</c:v>
              </c:pt>
              <c:pt idx="155">
                <c:v>1.8808539425548141</c:v>
              </c:pt>
              <c:pt idx="156">
                <c:v>-1.229470310855598</c:v>
              </c:pt>
              <c:pt idx="157">
                <c:v>7.5624418745152883E-2</c:v>
              </c:pt>
              <c:pt idx="158">
                <c:v>0.40624042368679247</c:v>
              </c:pt>
              <c:pt idx="159">
                <c:v>0.68673772061154004</c:v>
              </c:pt>
              <c:pt idx="160">
                <c:v>-0.83799450627337368</c:v>
              </c:pt>
              <c:pt idx="161">
                <c:v>0.88382968905816361</c:v>
              </c:pt>
              <c:pt idx="162">
                <c:v>0.74690066968191815</c:v>
              </c:pt>
              <c:pt idx="163">
                <c:v>-0.79412644214850758</c:v>
              </c:pt>
              <c:pt idx="164">
                <c:v>-0.37901964387830639</c:v>
              </c:pt>
              <c:pt idx="165">
                <c:v>1.116516736366669</c:v>
              </c:pt>
              <c:pt idx="166">
                <c:v>-0.61889421159935809</c:v>
              </c:pt>
              <c:pt idx="167">
                <c:v>-0.87576051483613004</c:v>
              </c:pt>
              <c:pt idx="168">
                <c:v>0.65291389754016049</c:v>
              </c:pt>
              <c:pt idx="169">
                <c:v>0.87201419221417564</c:v>
              </c:pt>
              <c:pt idx="170">
                <c:v>-0.2313605925085106</c:v>
              </c:pt>
              <c:pt idx="171">
                <c:v>-0.60259932665384608</c:v>
              </c:pt>
              <c:pt idx="172">
                <c:v>-0.9343007964459229</c:v>
              </c:pt>
              <c:pt idx="173">
                <c:v>-0.39639999367425638</c:v>
              </c:pt>
              <c:pt idx="174">
                <c:v>-0.87004707355425093</c:v>
              </c:pt>
              <c:pt idx="175">
                <c:v>-0.85266672375830099</c:v>
              </c:pt>
              <c:pt idx="176">
                <c:v>1.4876068821820869</c:v>
              </c:pt>
              <c:pt idx="177">
                <c:v>-0.36882681449490368</c:v>
              </c:pt>
              <c:pt idx="178">
                <c:v>2.6042913338408139E-2</c:v>
              </c:pt>
              <c:pt idx="179">
                <c:v>-0.2651844155798897</c:v>
              </c:pt>
              <c:pt idx="180">
                <c:v>-0.82617900942938527</c:v>
              </c:pt>
              <c:pt idx="181">
                <c:v>-0.50575583387114909</c:v>
              </c:pt>
              <c:pt idx="182">
                <c:v>-0.14185320846827751</c:v>
              </c:pt>
              <c:pt idx="183">
                <c:v>0.52455504008673337</c:v>
              </c:pt>
              <c:pt idx="184">
                <c:v>0.86467808347171216</c:v>
              </c:pt>
              <c:pt idx="185">
                <c:v>0.79485950762807811</c:v>
              </c:pt>
              <c:pt idx="186">
                <c:v>-1.3494075947161239</c:v>
              </c:pt>
              <c:pt idx="187">
                <c:v>-0.21954509566452221</c:v>
              </c:pt>
              <c:pt idx="188">
                <c:v>-1.2924899805669161</c:v>
              </c:pt>
              <c:pt idx="189">
                <c:v>1.4437388180572219</c:v>
              </c:pt>
              <c:pt idx="190">
                <c:v>0.90298129464461585</c:v>
              </c:pt>
              <c:pt idx="191">
                <c:v>1.4949429909245511</c:v>
              </c:pt>
              <c:pt idx="192">
                <c:v>0.56788590160145191</c:v>
              </c:pt>
              <c:pt idx="193">
                <c:v>-0.46961249276897749</c:v>
              </c:pt>
              <c:pt idx="194">
                <c:v>4.6279983775297441E-2</c:v>
              </c:pt>
              <c:pt idx="195">
                <c:v>4.3423263134358521E-2</c:v>
              </c:pt>
              <c:pt idx="196">
                <c:v>0.2907825279277908</c:v>
              </c:pt>
              <c:pt idx="197">
                <c:v>-0.59526321791138226</c:v>
              </c:pt>
              <c:pt idx="198">
                <c:v>0.61066850087588009</c:v>
              </c:pt>
              <c:pt idx="199">
                <c:v>0.14150080909741011</c:v>
              </c:pt>
              <c:pt idx="200">
                <c:v>1.4217304918298299</c:v>
              </c:pt>
              <c:pt idx="201">
                <c:v>-0.91514919085947133</c:v>
              </c:pt>
              <c:pt idx="202">
                <c:v>-0.71805722241284764</c:v>
              </c:pt>
              <c:pt idx="203">
                <c:v>1.120996124468193</c:v>
              </c:pt>
              <c:pt idx="204">
                <c:v>0.81509657806496738</c:v>
              </c:pt>
              <c:pt idx="205">
                <c:v>-0.35701131765091532</c:v>
              </c:pt>
              <c:pt idx="206">
                <c:v>-1.2441425283405261</c:v>
              </c:pt>
              <c:pt idx="207">
                <c:v>1.6481668952463091</c:v>
              </c:pt>
              <c:pt idx="208">
                <c:v>1.5839131723546369</c:v>
              </c:pt>
              <c:pt idx="209">
                <c:v>-7.7809097329713944E-3</c:v>
              </c:pt>
              <c:pt idx="210">
                <c:v>-0.7619252865377133</c:v>
              </c:pt>
              <c:pt idx="211">
                <c:v>-6.1304600631092963E-2</c:v>
              </c:pt>
              <c:pt idx="212">
                <c:v>-2.8017980169860689E-2</c:v>
              </c:pt>
              <c:pt idx="213">
                <c:v>0.69569649681458867</c:v>
              </c:pt>
              <c:pt idx="214">
                <c:v>-0.31585138583707212</c:v>
              </c:pt>
              <c:pt idx="215">
                <c:v>0.4569073939439745</c:v>
              </c:pt>
              <c:pt idx="216">
                <c:v>1.7709608997477739</c:v>
              </c:pt>
              <c:pt idx="217">
                <c:v>3.7858410182396302E-2</c:v>
              </c:pt>
              <c:pt idx="218">
                <c:v>1.405972809494465</c:v>
              </c:pt>
              <c:pt idx="219">
                <c:v>0.58418078654696393</c:v>
              </c:pt>
              <c:pt idx="220">
                <c:v>-0.99569779869665564</c:v>
              </c:pt>
              <c:pt idx="221">
                <c:v>0.17355337637828741</c:v>
              </c:pt>
              <c:pt idx="222">
                <c:v>-0.84981000311736166</c:v>
              </c:pt>
              <c:pt idx="223">
                <c:v>-0.87738318229671475</c:v>
              </c:pt>
              <c:pt idx="224">
                <c:v>1.92472200667968</c:v>
              </c:pt>
              <c:pt idx="225">
                <c:v>0.25858137231699602</c:v>
              </c:pt>
              <c:pt idx="226">
                <c:v>-1.6739685936019578E-2</c:v>
              </c:pt>
              <c:pt idx="227">
                <c:v>-0.44203931358962389</c:v>
              </c:pt>
              <c:pt idx="228">
                <c:v>1.5749543961515891</c:v>
              </c:pt>
              <c:pt idx="229">
                <c:v>0.78628934570525921</c:v>
              </c:pt>
              <c:pt idx="230">
                <c:v>-1.2266135902146591</c:v>
              </c:pt>
              <c:pt idx="231">
                <c:v>1.5839131723546369</c:v>
              </c:pt>
              <c:pt idx="232">
                <c:v>1.7405309999274821</c:v>
              </c:pt>
              <c:pt idx="233">
                <c:v>1.9467303329070711</c:v>
              </c:pt>
              <c:pt idx="234">
                <c:v>-0.45385481043361192</c:v>
              </c:pt>
              <c:pt idx="235">
                <c:v>-0.91514919085947133</c:v>
              </c:pt>
              <c:pt idx="236">
                <c:v>1.6481668952463091</c:v>
              </c:pt>
              <c:pt idx="237">
                <c:v>0.28901127213728889</c:v>
              </c:pt>
              <c:pt idx="238">
                <c:v>-1.1652165879639269</c:v>
              </c:pt>
              <c:pt idx="239">
                <c:v>0.24460600540227639</c:v>
              </c:pt>
              <c:pt idx="240">
                <c:v>-2.6432240300830352</c:v>
              </c:pt>
              <c:pt idx="241">
                <c:v>-0.15081198467132609</c:v>
              </c:pt>
              <c:pt idx="242">
                <c:v>0.92159569762092075</c:v>
              </c:pt>
              <c:pt idx="243">
                <c:v>0.98747208797317754</c:v>
              </c:pt>
              <c:pt idx="244">
                <c:v>0.4293342147646213</c:v>
              </c:pt>
              <c:pt idx="245">
                <c:v>-0.18625847520329</c:v>
              </c:pt>
              <c:pt idx="246">
                <c:v>-1.9019806149727181</c:v>
              </c:pt>
              <c:pt idx="247">
                <c:v>1.758059938053349</c:v>
              </c:pt>
              <c:pt idx="248">
                <c:v>0.52278378429623129</c:v>
              </c:pt>
              <c:pt idx="249">
                <c:v>0.24962259611394769</c:v>
              </c:pt>
              <c:pt idx="250">
                <c:v>-1.1652165879639269</c:v>
              </c:pt>
              <c:pt idx="251">
                <c:v>2.3251565874649529</c:v>
              </c:pt>
              <c:pt idx="252">
                <c:v>1.167720909233998</c:v>
              </c:pt>
              <c:pt idx="253">
                <c:v>0.44725176717071852</c:v>
              </c:pt>
              <c:pt idx="254">
                <c:v>0.87201419221417564</c:v>
              </c:pt>
              <c:pt idx="255">
                <c:v>-0.41269487861976889</c:v>
              </c:pt>
              <c:pt idx="256">
                <c:v>-1.779186610471253</c:v>
              </c:pt>
              <c:pt idx="257">
                <c:v>0.24405774316198581</c:v>
              </c:pt>
              <c:pt idx="258">
                <c:v>1.1294176980610939</c:v>
              </c:pt>
              <c:pt idx="259">
                <c:v>-0.85823157671026296</c:v>
              </c:pt>
              <c:pt idx="260">
                <c:v>0.68998305553270955</c:v>
              </c:pt>
              <c:pt idx="261">
                <c:v>1.6250731041684809</c:v>
              </c:pt>
              <c:pt idx="262">
                <c:v>1.5096152084094789</c:v>
              </c:pt>
              <c:pt idx="263">
                <c:v>1.2448755938200959</c:v>
              </c:pt>
              <c:pt idx="264">
                <c:v>-0.75458917779524937</c:v>
              </c:pt>
              <c:pt idx="265">
                <c:v>-0.91229247021853177</c:v>
              </c:pt>
              <c:pt idx="266">
                <c:v>-0.64646739077871174</c:v>
              </c:pt>
              <c:pt idx="267">
                <c:v>0.33859277754403361</c:v>
              </c:pt>
              <c:pt idx="268">
                <c:v>-1.380374697146564</c:v>
              </c:pt>
              <c:pt idx="269">
                <c:v>-1.779186610471253</c:v>
              </c:pt>
              <c:pt idx="270">
                <c:v>8.2960527487616745E-2</c:v>
              </c:pt>
              <c:pt idx="271">
                <c:v>0.82976879554989469</c:v>
              </c:pt>
              <c:pt idx="272">
                <c:v>0.14883691783987349</c:v>
              </c:pt>
              <c:pt idx="273">
                <c:v>-0.70500767238850459</c:v>
              </c:pt>
              <c:pt idx="274">
                <c:v>-1.437292311295773</c:v>
              </c:pt>
              <c:pt idx="275">
                <c:v>0.26985966655083699</c:v>
              </c:pt>
              <c:pt idx="276">
                <c:v>-1.0497586922049249</c:v>
              </c:pt>
              <c:pt idx="277">
                <c:v>0.62642618321124521</c:v>
              </c:pt>
              <c:pt idx="278">
                <c:v>-0.44883821972194088</c:v>
              </c:pt>
              <c:pt idx="279">
                <c:v>-0.98102558121172834</c:v>
              </c:pt>
              <c:pt idx="280">
                <c:v>-0.42845256095513429</c:v>
              </c:pt>
              <c:pt idx="281">
                <c:v>-0.37168353513584262</c:v>
              </c:pt>
              <c:pt idx="282">
                <c:v>-0.85266672375830099</c:v>
              </c:pt>
              <c:pt idx="283">
                <c:v>1.087172301396814</c:v>
              </c:pt>
              <c:pt idx="284">
                <c:v>0.27896703108380277</c:v>
              </c:pt>
              <c:pt idx="285">
                <c:v>-0.35415459700997598</c:v>
              </c:pt>
              <c:pt idx="286">
                <c:v>1.1367538068035581</c:v>
              </c:pt>
              <c:pt idx="287">
                <c:v>-0.61889421159935809</c:v>
              </c:pt>
              <c:pt idx="288">
                <c:v>2.74149743891551</c:v>
              </c:pt>
              <c:pt idx="289">
                <c:v>-1.5949956037190549</c:v>
              </c:pt>
              <c:pt idx="290">
                <c:v>-1.429956202553309</c:v>
              </c:pt>
              <c:pt idx="291">
                <c:v>2.162973906940147</c:v>
              </c:pt>
              <c:pt idx="292">
                <c:v>-0.58507038852797899</c:v>
              </c:pt>
              <c:pt idx="293">
                <c:v>2.0136921881097649</c:v>
              </c:pt>
              <c:pt idx="294">
                <c:v>1.2634899967964011</c:v>
              </c:pt>
              <c:pt idx="295">
                <c:v>-0.35253192954939122</c:v>
              </c:pt>
              <c:pt idx="296">
                <c:v>-0.70786439302944437</c:v>
              </c:pt>
              <c:pt idx="297">
                <c:v>0.103197597924506</c:v>
              </c:pt>
            </c:numLit>
          </c:yVal>
          <c:smooth val="0"/>
          <c:extLst>
            <c:ext xmlns:c16="http://schemas.microsoft.com/office/drawing/2014/chart" uri="{C3380CC4-5D6E-409C-BE32-E72D297353CC}">
              <c16:uniqueId val="{00000000-AC62-4410-B155-213C3271D9B6}"/>
            </c:ext>
          </c:extLst>
        </c:ser>
        <c:dLbls>
          <c:showLegendKey val="0"/>
          <c:showVal val="0"/>
          <c:showCatName val="0"/>
          <c:showSerName val="0"/>
          <c:showPercent val="0"/>
          <c:showBubbleSize val="0"/>
        </c:dLbls>
        <c:axId val="552652384"/>
        <c:axId val="552625488"/>
      </c:scatterChart>
      <c:valAx>
        <c:axId val="552652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Regression Standardized Predicted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25488"/>
        <c:crosses val="autoZero"/>
        <c:crossBetween val="midCat"/>
      </c:valAx>
      <c:valAx>
        <c:axId val="552625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Regression Standardized Residual</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52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F55A9D-47E8-4F34-86A9-E1C9ACACAB22}">
  <we:reference id="wa104382081" version="1.16.0.0" store="en-001" storeType="OMEX"/>
  <we:alternateReferences>
    <we:reference id="wa104382081" version="1.16.0.0" store="" storeType="OMEX"/>
  </we:alternateReferences>
  <we:properties>
    <we:property name="MENDELEY_CITATIONS" value="[{&quot;citationID&quot;:&quot;MENDELEY_CITATION_7a8462a0-2fa9-48c4-b873-705ed5e8dcef&quot;,&quot;citationItems&quot;:[{&quot;id&quot;:&quot;45822b50-e4a3-3902-8245-8835317bb7df&quot;,&quot;itemData&quot;:{&quot;type&quot;:&quot;article-journal&quot;,&quot;id&quot;:&quot;45822b50-e4a3-3902-8245-8835317bb7df&quot;,&quot;title&quot;:&quot;The development of associations among body mass index, body dissatisfaction, and weight and shape concern in adolescent boys and girls&quot;,&quot;author&quot;:[{&quot;family&quot;:&quot;Calzo&quot;,&quot;given&quot;:&quot;Jerel P.&quot;,&quot;parse-names&quot;:false,&quot;dropping-particle&quot;:&quot;&quot;,&quot;non-dropping-particle&quot;:&quot;&quot;},{&quot;family&quot;:&quot;Sonneville&quot;,&quot;given&quot;:&quot;Kendrin R.&quot;,&quot;parse-names&quot;:false,&quot;dropping-particle&quot;:&quot;&quot;,&quot;non-dropping-particle&quot;:&quot;&quot;},{&quot;family&quot;:&quot;Haines&quot;,&quot;given&quot;:&quot;Jess&quot;,&quot;parse-names&quot;:false,&quot;dropping-particle&quot;:&quot;&quot;,&quot;non-dropping-particle&quot;:&quot;&quot;},{&quot;family&quot;:&quot;Blood&quot;,&quot;given&quot;:&quot;Emily A.&quot;,&quot;parse-names&quot;:false,&quot;dropping-particle&quot;:&quot;&quot;,&quot;non-dropping-particle&quot;:&quot;&quot;},{&quot;family&quot;:&quot;Field&quot;,&quot;given&quot;:&quot;Alison E.&quot;,&quot;parse-names&quot;:false,&quot;dropping-particle&quot;:&quot;&quot;,&quot;non-dropping-particle&quot;:&quot;&quot;},{&quot;family&quot;:&quot;Austin&quot;,&quot;given&quot;:&quot;S. Bryn&quot;,&quot;parse-names&quot;:false,&quot;dropping-particle&quot;:&quot;&quot;,&quot;non-dropping-particle&quot;:&quot;&quot;}],&quot;container-title&quot;:&quot;Journal of Adolescent Health&quot;,&quot;DOI&quot;:&quot;10.1016/j.jadohealth.2012.02.021&quot;,&quot;ISSN&quot;:&quot;1054139X&quot;,&quot;PMID&quot;:&quot;23084175&quot;,&quot;issued&quot;:{&quot;date-parts&quot;:[[2012,11]]},&quot;page&quot;:&quot;517-523&quot;,&quot;abstract&quot;:&quot;Purpose: To examine how the associations among body mass index (BMI) and body dissatisfaction and weight and shape concern evolve from late childhood through late adolescence in boys and girls. Methods: We analyze data from subjects aged 9-18 years from the Growing Up Today Study, a national prospective cohort of U.S. youth (n = 16,882, yielding 59,750 repeated-measures observations during five waves of data collection). Generalized additive models produced curves of association for body dissatisfaction and weight concern across BMI percentiles. Generalized estimating equations (adjusting for correlated within-subject repeated measures, sibling clusters, pubertal maturation, and region of residence) tested main and interactive effects of BMI, age, and gender. Results: Girls above the 50th BMI percentile reported greater body dissatisfaction than girls below the 50th percentile. By contrast, boys who reported the most body dissatisfaction were either above the 75th BMI percentile (approaching overweight) or below the 10th percentile (approaching underweight). Body dissatisfaction increased with age for both girls and boys, but the gender-specific patterns of BMI effects remained constant. Male and female participants in the overweight/obese BMI range reported the greatest weight concern, but among older adolescents (particularly girls), healthy weight became increasingly associated with greater weight and shape concern. Conclusions: Body dissatisfaction and weight and shape concern intensify across adolescence, but associations between the constructs and BMI remain gender specific. Findings have important implications for eating disorder risk assessment and prevention. © 2012 Society for Adolescent Health and Medicine.&quot;,&quot;issue&quot;:&quot;5&quot;,&quot;volume&quot;:&quot;51&quot;},&quot;isTemporary&quot;:false}],&quot;properties&quot;:{&quot;noteIndex&quot;:0},&quot;isEdited&quot;:false,&quot;manualOverride&quot;:{&quot;isManuallyOverriden&quot;:false,&quot;citeprocText&quot;:&quot;(Calzo et al., 2012)&quot;,&quot;manualOverrideText&quot;:&quot;&quot;},&quot;citationTag&quot;:&quot;MENDELEY_CITATION_{\&quot;citationID\&quot;:\&quot;MENDELEY_CITATION_7a8462a0-2fa9-48c4-b873-705ed5e8dcef\&quot;,\&quot;citationItems\&quot;:[{\&quot;id\&quot;:\&quot;45822b50-e4a3-3902-8245-8835317bb7df\&quot;,\&quot;itemData\&quot;:{\&quot;type\&quot;:\&quot;article-journal\&quot;,\&quot;id\&quot;:\&quot;45822b50-e4a3-3902-8245-8835317bb7df\&quot;,\&quot;title\&quot;:\&quot;The development of associations among body mass index, body dissatisfaction, and weight and shape concern in adolescent boys and girls\&quot;,\&quot;author\&quot;:[{\&quot;family\&quot;:\&quot;Calzo\&quot;,\&quot;given\&quot;:\&quot;Jerel P.\&quot;,\&quot;parse-names\&quot;:false,\&quot;dropping-particle\&quot;:\&quot;\&quot;,\&quot;non-dropping-particle\&quot;:\&quot;\&quot;},{\&quot;family\&quot;:\&quot;Sonneville\&quot;,\&quot;given\&quot;:\&quot;Kendrin R.\&quot;,\&quot;parse-names\&quot;:false,\&quot;dropping-particle\&quot;:\&quot;\&quot;,\&quot;non-dropping-particle\&quot;:\&quot;\&quot;},{\&quot;family\&quot;:\&quot;Haines\&quot;,\&quot;given\&quot;:\&quot;Jess\&quot;,\&quot;parse-names\&quot;:false,\&quot;dropping-particle\&quot;:\&quot;\&quot;,\&quot;non-dropping-particle\&quot;:\&quot;\&quot;},{\&quot;family\&quot;:\&quot;Blood\&quot;,\&quot;given\&quot;:\&quot;Emily A.\&quot;,\&quot;parse-names\&quot;:false,\&quot;dropping-particle\&quot;:\&quot;\&quot;,\&quot;non-dropping-particle\&quot;:\&quot;\&quot;},{\&quot;family\&quot;:\&quot;Field\&quot;,\&quot;given\&quot;:\&quot;Alison E.\&quot;,\&quot;parse-names\&quot;:false,\&quot;dropping-particle\&quot;:\&quot;\&quot;,\&quot;non-dropping-particle\&quot;:\&quot;\&quot;},{\&quot;family\&quot;:\&quot;Austin\&quot;,\&quot;given\&quot;:\&quot;S. Bryn\&quot;,\&quot;parse-names\&quot;:false,\&quot;dropping-particle\&quot;:\&quot;\&quot;,\&quot;non-dropping-particle\&quot;:\&quot;\&quot;}],\&quot;container-title\&quot;:\&quot;Journal of Adolescent Health\&quot;,\&quot;DOI\&quot;:\&quot;10.1016/j.jadohealth.2012.02.021\&quot;,\&quot;ISSN\&quot;:\&quot;1054139X\&quot;,\&quot;PMID\&quot;:\&quot;23084175\&quot;,\&quot;issued\&quot;:{\&quot;date-parts\&quot;:[[2012,11]]},\&quot;page\&quot;:\&quot;517-523\&quot;,\&quot;abstract\&quot;:\&quot;Purpose: To examine how the associations among body mass index (BMI) and body dissatisfaction and weight and shape concern evolve from late childhood through late adolescence in boys and girls. Methods: We analyze data from subjects aged 9-18 years from the Growing Up Today Study, a national prospective cohort of U.S. youth (n = 16,882, yielding 59,750 repeated-measures observations during five waves of data collection). Generalized additive models produced curves of association for body dissatisfaction and weight concern across BMI percentiles. Generalized estimating equations (adjusting for correlated within-subject repeated measures, sibling clusters, pubertal maturation, and region of residence) tested main and interactive effects of BMI, age, and gender. Results: Girls above the 50th BMI percentile reported greater body dissatisfaction than girls below the 50th percentile. By contrast, boys who reported the most body dissatisfaction were either above the 75th BMI percentile (approaching overweight) or below the 10th percentile (approaching underweight). Body dissatisfaction increased with age for both girls and boys, but the gender-specific patterns of BMI effects remained constant. Male and female participants in the overweight/obese BMI range reported the greatest weight concern, but among older adolescents (particularly girls), healthy weight became increasingly associated with greater weight and shape concern. Conclusions: Body dissatisfaction and weight and shape concern intensify across adolescence, but associations between the constructs and BMI remain gender specific. Findings have important implications for eating disorder risk assessment and prevention. © 2012 Society for Adolescent Health and Medicine.\&quot;,\&quot;issue\&quot;:\&quot;5\&quot;,\&quot;volume\&quot;:\&quot;51\&quot;},\&quot;isTemporary\&quot;:false}],\&quot;properties\&quot;:{\&quot;noteIndex\&quot;:0},\&quot;isEdited\&quot;:false,\&quot;manualOverride\&quot;:{\&quot;isManuallyOverriden\&quot;:false,\&quot;citeprocText\&quot;:\&quot;\&quot;,\&quot;manualOverrideText\&quot;:\&quot;\&quot;}}&quot;},{&quot;citationID&quot;:&quot;MENDELEY_CITATION_925f023b-5d04-4cb3-a83b-9f53b5b83576&quot;,&quot;citationItems&quot;:[{&quot;id&quot;:&quot;5c0da1c0-42df-3714-af79-68d7214d8a58&quot;,&quot;itemData&quot;:{&quot;type&quot;:&quot;article-journal&quot;,&quot;id&quot;:&quot;5c0da1c0-42df-3714-af79-68d7214d8a58&quot;,&quot;title&quot;:&quot;The changing demographic profile of eating disorder behaviors in the community&quot;,&quot;author&quot;:[{&quot;family&quot;:&quot;Mitchison&quot;,&quot;given&quot;:&quot;Deborah&quot;,&quot;parse-names&quot;:false,&quot;dropping-particle&quot;:&quot;&quot;,&quot;non-dropping-particle&quot;:&quot;&quot;},{&quot;family&quot;:&quot;Hay&quot;,&quot;given&quot;:&quot;Phillipa&quot;,&quot;parse-names&quot;:false,&quot;dropping-particle&quot;:&quot;&quot;,&quot;non-dropping-particle&quot;:&quot;&quot;},{&quot;family&quot;:&quot;Slewa-Younan&quot;,&quot;given&quot;:&quot;Shameran&quot;,&quot;parse-names&quot;:false,&quot;dropping-particle&quot;:&quot;&quot;,&quot;non-dropping-particle&quot;:&quot;&quot;},{&quot;family&quot;:&quot;Mond&quot;,&quot;given&quot;:&quot;Jonathan&quot;,&quot;parse-names&quot;:false,&quot;dropping-particle&quot;:&quot;&quot;,&quot;non-dropping-particle&quot;:&quot;&quot;}],&quot;container-title&quot;:&quot;BMC Public Health&quot;,&quot;DOI&quot;:&quot;10.1186/1471-2458-14-943&quot;,&quot;ISSN&quot;:&quot;14712458&quot;,&quot;PMID&quot;:&quot;25213544&quot;,&quot;issued&quot;:{&quot;date-parts&quot;:[[2014,9,11]]},&quot;abstract&quot;:&quot;Background: The perception that eating disorders occur predominantly in young white upper-class women has been challenged. This study examined temporal differences to the demographic correlates of eating disorder behaviors over a 10-year period.\nMethods. Data from cross-sectional general population surveys in 1998 (n = 3010) and 2008 (n = 3034) were collected on demographics (sex, age, income, residency), current eating disorder behaviors (binge eating, extreme dieting, purging), and health-related quality of life (SF-36).\nResults: Below-median annual household income was associated with increased prevalence rates from 1998 to 2008 in binge eating, extreme dieting, and purging. Male sex was associated with increased prevalence rates in extreme dieting and purging. Age over 45 years was associated with increased prevalence rates in purging. In 2008 versus 1998, binge eating was associated with greater mental health-related quality of life impairment in males but not females; and greater physical health-related quality of life impairment in regional but not metropolitan areas. Extreme dieting was also associated with greater physical health-related quality of life impairment in 2008 versus 1998 in the lower but not the higher socioeconomic sector.\nConclusions: Findings suggest the 'democratization' of disordered eating, with greatest levels of associated impairment being within marginalized demographic sectors. Implications include the need for broader intervention programs and recruitment of demographically representative samples in eating disorder research.&quot;,&quot;publisher&quot;:&quot;BioMed Central Ltd.&quot;,&quot;issue&quot;:&quot;1&quot;,&quot;volume&quot;:&quot;14&quot;},&quot;isTemporary&quot;:false}],&quot;properties&quot;:{&quot;noteIndex&quot;:0},&quot;isEdited&quot;:false,&quot;manualOverride&quot;:{&quot;isManuallyOverriden&quot;:false,&quot;citeprocText&quot;:&quot;(Mitchison et al., 2014)&quot;,&quot;manualOverrideText&quot;:&quot;&quot;},&quot;citationTag&quot;:&quot;MENDELEY_CITATION_{\&quot;citationID\&quot;:\&quot;MENDELEY_CITATION_925f023b-5d04-4cb3-a83b-9f53b5b83576\&quot;,\&quot;citationItems\&quot;:[{\&quot;id\&quot;:\&quot;5c0da1c0-42df-3714-af79-68d7214d8a58\&quot;,\&quot;itemData\&quot;:{\&quot;type\&quot;:\&quot;article-journal\&quot;,\&quot;id\&quot;:\&quot;5c0da1c0-42df-3714-af79-68d7214d8a58\&quot;,\&quot;title\&quot;:\&quot;The changing demographic profile of eating disorder behaviors in the community\&quot;,\&quot;author\&quot;:[{\&quot;family\&quot;:\&quot;Mitchison\&quot;,\&quot;given\&quot;:\&quot;Deborah\&quot;,\&quot;parse-names\&quot;:false,\&quot;dropping-particle\&quot;:\&quot;\&quot;,\&quot;non-dropping-particle\&quot;:\&quot;\&quot;},{\&quot;family\&quot;:\&quot;Hay\&quot;,\&quot;given\&quot;:\&quot;Phillipa\&quot;,\&quot;parse-names\&quot;:false,\&quot;dropping-particle\&quot;:\&quot;\&quot;,\&quot;non-dropping-particle\&quot;:\&quot;\&quot;},{\&quot;family\&quot;:\&quot;Slewa-Younan\&quot;,\&quot;given\&quot;:\&quot;Shameran\&quot;,\&quot;parse-names\&quot;:false,\&quot;dropping-particle\&quot;:\&quot;\&quot;,\&quot;non-dropping-particle\&quot;:\&quot;\&quot;},{\&quot;family\&quot;:\&quot;Mond\&quot;,\&quot;given\&quot;:\&quot;Jonathan\&quot;,\&quot;parse-names\&quot;:false,\&quot;dropping-particle\&quot;:\&quot;\&quot;,\&quot;non-dropping-particle\&quot;:\&quot;\&quot;}],\&quot;container-title\&quot;:\&quot;BMC Public Health\&quot;,\&quot;DOI\&quot;:\&quot;10.1186/1471-2458-14-943\&quot;,\&quot;ISSN\&quot;:\&quot;14712458\&quot;,\&quot;PMID\&quot;:\&quot;25213544\&quot;,\&quot;issued\&quot;:{\&quot;date-parts\&quot;:[[2014,9,11]]},\&quot;abstract\&quot;:\&quot;Background: The perception that eating disorders occur predominantly in young white upper-class women has been challenged. This study examined temporal differences to the demographic correlates of eating disorder behaviors over a 10-year period.\\nMethods. Data from cross-sectional general population surveys in 1998 (n = 3010) and 2008 (n = 3034) were collected on demographics (sex, age, income, residency), current eating disorder behaviors (binge eating, extreme dieting, purging), and health-related quality of life (SF-36).\\nResults: Below-median annual household income was associated with increased prevalence rates from 1998 to 2008 in binge eating, extreme dieting, and purging. Male sex was associated with increased prevalence rates in extreme dieting and purging. Age over 45 years was associated with increased prevalence rates in purging. In 2008 versus 1998, binge eating was associated with greater mental health-related quality of life impairment in males but not females; and greater physical health-related quality of life impairment in regional but not metropolitan areas. Extreme dieting was also associated with greater physical health-related quality of life impairment in 2008 versus 1998 in the lower but not the higher socioeconomic sector.\\nConclusions: Findings suggest the 'democratization' of disordered eating, with greatest levels of associated impairment being within marginalized demographic sectors. Implications include the need for broader intervention programs and recruitment of demographically representative samples in eating disorder research.\&quot;,\&quot;publisher\&quot;:\&quot;BioMed Central Ltd.\&quot;,\&quot;issue\&quot;:\&quot;1\&quot;,\&quot;volume\&quot;:\&quot;14\&quot;},\&quot;isTemporary\&quot;:false}],\&quot;properties\&quot;:{\&quot;noteIndex\&quot;:0},\&quot;isEdited\&quot;:false,\&quot;manualOverride\&quot;:{\&quot;isManuallyOverriden\&quot;:false,\&quot;citeprocText\&quot;:\&quot;\&quot;,\&quot;manualOverrideText\&quot;:\&quot;\&quot;}}&quot;}]"/>
    <we:property name="MENDELEY_CITATIONS_STYLE" value="&quot;https://www.zotero.org/styles/apa&quot;"/>
    <we:property name="MENDELEY_PROFILE_ID" value="&quot;591b558e28f96e29d15266b869863bd5e0782ea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F6160-786F-7040-8185-7998B836A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74</Pages>
  <Words>13152</Words>
  <Characters>74971</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KOWALCZYK Jakub</cp:lastModifiedBy>
  <cp:revision>2</cp:revision>
  <cp:lastPrinted>2021-04-24T12:10:00Z</cp:lastPrinted>
  <dcterms:created xsi:type="dcterms:W3CDTF">2021-10-26T20:27:00Z</dcterms:created>
  <dcterms:modified xsi:type="dcterms:W3CDTF">2021-10-26T20:27:00Z</dcterms:modified>
</cp:coreProperties>
</file>