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222"/>
        <w:gridCol w:w="2739"/>
        <w:gridCol w:w="2835"/>
        <w:gridCol w:w="2811"/>
        <w:gridCol w:w="3108"/>
      </w:tblGrid>
      <w:tr w:rsidR="005412BC" w:rsidTr="004776FF">
        <w:trPr>
          <w:trHeight w:val="265"/>
        </w:trPr>
        <w:tc>
          <w:tcPr>
            <w:tcW w:w="2222" w:type="dxa"/>
            <w:vAlign w:val="center"/>
          </w:tcPr>
          <w:p w:rsidR="001074D8" w:rsidRDefault="00DA4FAC" w:rsidP="004776FF">
            <w:pPr>
              <w:jc w:val="center"/>
            </w:pPr>
            <w:r>
              <w:t>Primera iteración</w:t>
            </w:r>
          </w:p>
        </w:tc>
        <w:tc>
          <w:tcPr>
            <w:tcW w:w="2739" w:type="dxa"/>
            <w:vAlign w:val="center"/>
          </w:tcPr>
          <w:p w:rsidR="001074D8" w:rsidRDefault="001074D8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1074D8" w:rsidRDefault="001074D8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1074D8" w:rsidRDefault="001074D8" w:rsidP="00F55126">
            <w:pPr>
              <w:jc w:val="center"/>
            </w:pPr>
          </w:p>
        </w:tc>
        <w:tc>
          <w:tcPr>
            <w:tcW w:w="0" w:type="auto"/>
            <w:vAlign w:val="center"/>
          </w:tcPr>
          <w:p w:rsidR="001074D8" w:rsidRDefault="001074D8" w:rsidP="00F55126">
            <w:pPr>
              <w:jc w:val="center"/>
            </w:pPr>
          </w:p>
        </w:tc>
        <w:bookmarkStart w:id="0" w:name="_GoBack"/>
        <w:bookmarkEnd w:id="0"/>
      </w:tr>
      <w:tr w:rsidR="004776FF" w:rsidTr="00F55126">
        <w:tc>
          <w:tcPr>
            <w:tcW w:w="2222" w:type="dxa"/>
            <w:vAlign w:val="center"/>
          </w:tcPr>
          <w:p w:rsidR="004776FF" w:rsidRDefault="004776FF" w:rsidP="004776FF">
            <w:pPr>
              <w:jc w:val="center"/>
            </w:pPr>
            <w:r>
              <w:t>Módulo</w:t>
            </w:r>
          </w:p>
        </w:tc>
        <w:tc>
          <w:tcPr>
            <w:tcW w:w="2739" w:type="dxa"/>
            <w:vAlign w:val="center"/>
          </w:tcPr>
          <w:p w:rsidR="004776FF" w:rsidRDefault="004776FF" w:rsidP="004776FF">
            <w:pPr>
              <w:jc w:val="center"/>
            </w:pPr>
            <w:r>
              <w:t>Documentación y Gestión de Riesgos</w:t>
            </w: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  <w:r>
              <w:t>Análisis</w:t>
            </w:r>
          </w:p>
        </w:tc>
        <w:tc>
          <w:tcPr>
            <w:tcW w:w="2811" w:type="dxa"/>
            <w:vAlign w:val="center"/>
          </w:tcPr>
          <w:p w:rsidR="004776FF" w:rsidRDefault="004776FF" w:rsidP="004776FF">
            <w:pPr>
              <w:jc w:val="center"/>
            </w:pPr>
            <w:r>
              <w:t>Diseño</w:t>
            </w:r>
          </w:p>
        </w:tc>
        <w:tc>
          <w:tcPr>
            <w:tcW w:w="0" w:type="auto"/>
            <w:vAlign w:val="center"/>
          </w:tcPr>
          <w:p w:rsidR="004776FF" w:rsidRDefault="004776FF" w:rsidP="004776FF">
            <w:pPr>
              <w:jc w:val="center"/>
            </w:pPr>
            <w:r>
              <w:t>Evaluación</w:t>
            </w: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Usuarios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de la interfaz de usuario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 w:val="restart"/>
            <w:vAlign w:val="center"/>
          </w:tcPr>
          <w:p w:rsidR="00F55126" w:rsidRDefault="00F55126" w:rsidP="00F55126">
            <w:pPr>
              <w:jc w:val="center"/>
            </w:pPr>
            <w:r>
              <w:t>Evaluación del proyecto con el cliente</w:t>
            </w:r>
          </w:p>
          <w:p w:rsidR="00F55126" w:rsidRDefault="00F55126" w:rsidP="00F55126">
            <w:pPr>
              <w:jc w:val="center"/>
            </w:pPr>
            <w:r>
              <w:t>(01/ 12/ 2019 - 05/ 12/ 2019)</w:t>
            </w: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Favores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de bases de datos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de gestión de favores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Premios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premios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premios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Empresas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empresas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empresas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Compras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compras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t>Buscador y geolocalizador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  <w:r>
              <w:t>Documentación B y G</w:t>
            </w:r>
          </w:p>
          <w:p w:rsidR="00F55126" w:rsidRDefault="00F55126" w:rsidP="00F55126">
            <w:pPr>
              <w:jc w:val="center"/>
            </w:pPr>
            <w:r>
              <w:t>(11/ 09/ 2019 - 03/ 10/ 2019)</w:t>
            </w: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B y G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  <w:tr w:rsidR="00F55126" w:rsidTr="00F55126">
        <w:tc>
          <w:tcPr>
            <w:tcW w:w="2222" w:type="dxa"/>
            <w:vAlign w:val="center"/>
          </w:tcPr>
          <w:p w:rsidR="00F55126" w:rsidRDefault="00F55126" w:rsidP="00F55126">
            <w:pPr>
              <w:jc w:val="center"/>
            </w:pPr>
            <w:r>
              <w:lastRenderedPageBreak/>
              <w:t>Proyecto</w:t>
            </w:r>
          </w:p>
        </w:tc>
        <w:tc>
          <w:tcPr>
            <w:tcW w:w="2739" w:type="dxa"/>
            <w:vAlign w:val="center"/>
          </w:tcPr>
          <w:p w:rsidR="00F55126" w:rsidRDefault="00F55126" w:rsidP="00F55126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F55126">
            <w:pPr>
              <w:jc w:val="center"/>
            </w:pPr>
            <w:r>
              <w:t>Análisis del Proyecto</w:t>
            </w:r>
          </w:p>
          <w:p w:rsidR="00F55126" w:rsidRDefault="00F55126" w:rsidP="00F55126">
            <w:pPr>
              <w:jc w:val="center"/>
            </w:pPr>
            <w:r>
              <w:t>(04/ 10/ 2019 - 14/ 10/ 2019)</w:t>
            </w:r>
          </w:p>
        </w:tc>
        <w:tc>
          <w:tcPr>
            <w:tcW w:w="2811" w:type="dxa"/>
            <w:vAlign w:val="center"/>
          </w:tcPr>
          <w:p w:rsidR="00F55126" w:rsidRDefault="00F55126" w:rsidP="00F55126">
            <w:pPr>
              <w:jc w:val="center"/>
            </w:pPr>
            <w:r>
              <w:t>Diseño general del proyecto (PdP y SRS)</w:t>
            </w:r>
          </w:p>
          <w:p w:rsidR="00F55126" w:rsidRDefault="00F55126" w:rsidP="00F55126">
            <w:pPr>
              <w:jc w:val="center"/>
            </w:pPr>
            <w:r>
              <w:t>(15/ 10/ 2019 - 30/ 11/ 2019)</w:t>
            </w:r>
          </w:p>
        </w:tc>
        <w:tc>
          <w:tcPr>
            <w:tcW w:w="0" w:type="auto"/>
            <w:vMerge/>
            <w:vAlign w:val="center"/>
          </w:tcPr>
          <w:p w:rsidR="00F55126" w:rsidRDefault="00F55126" w:rsidP="00F55126">
            <w:pPr>
              <w:jc w:val="center"/>
            </w:pPr>
          </w:p>
        </w:tc>
      </w:tr>
    </w:tbl>
    <w:p w:rsidR="001074D8" w:rsidRDefault="001074D8"/>
    <w:tbl>
      <w:tblPr>
        <w:tblStyle w:val="Tablaconcuadrcula"/>
        <w:tblW w:w="10913" w:type="dxa"/>
        <w:tblInd w:w="279" w:type="dxa"/>
        <w:tblLook w:val="04A0" w:firstRow="1" w:lastRow="0" w:firstColumn="1" w:lastColumn="0" w:noHBand="0" w:noVBand="1"/>
      </w:tblPr>
      <w:tblGrid>
        <w:gridCol w:w="2410"/>
        <w:gridCol w:w="2907"/>
        <w:gridCol w:w="2798"/>
        <w:gridCol w:w="2798"/>
      </w:tblGrid>
      <w:tr w:rsidR="00D27A7F" w:rsidTr="004776FF">
        <w:tc>
          <w:tcPr>
            <w:tcW w:w="2410" w:type="dxa"/>
            <w:vAlign w:val="center"/>
          </w:tcPr>
          <w:p w:rsidR="00D27A7F" w:rsidRDefault="00DA4FAC" w:rsidP="004776FF">
            <w:pPr>
              <w:jc w:val="center"/>
            </w:pPr>
            <w:r>
              <w:t>Segunda</w:t>
            </w:r>
            <w:r w:rsidR="00D27A7F">
              <w:t xml:space="preserve"> iteración</w:t>
            </w:r>
          </w:p>
        </w:tc>
        <w:tc>
          <w:tcPr>
            <w:tcW w:w="2907" w:type="dxa"/>
            <w:vAlign w:val="center"/>
          </w:tcPr>
          <w:p w:rsidR="00D27A7F" w:rsidRDefault="00D27A7F" w:rsidP="004776FF">
            <w:pPr>
              <w:jc w:val="center"/>
            </w:pP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</w:p>
        </w:tc>
      </w:tr>
      <w:tr w:rsidR="00D27A7F" w:rsidTr="004776FF">
        <w:tc>
          <w:tcPr>
            <w:tcW w:w="2410" w:type="dxa"/>
            <w:vAlign w:val="center"/>
          </w:tcPr>
          <w:p w:rsidR="00D27A7F" w:rsidRDefault="00D27A7F" w:rsidP="004776FF">
            <w:pPr>
              <w:jc w:val="center"/>
            </w:pPr>
            <w:r>
              <w:t>Módulo</w:t>
            </w:r>
          </w:p>
        </w:tc>
        <w:tc>
          <w:tcPr>
            <w:tcW w:w="2907" w:type="dxa"/>
            <w:vAlign w:val="center"/>
          </w:tcPr>
          <w:p w:rsidR="00D27A7F" w:rsidRDefault="00D27A7F" w:rsidP="004776FF">
            <w:pPr>
              <w:jc w:val="center"/>
            </w:pPr>
            <w:r>
              <w:t>Análisis</w:t>
            </w: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  <w:r>
              <w:t>Diseño</w:t>
            </w:r>
          </w:p>
        </w:tc>
        <w:tc>
          <w:tcPr>
            <w:tcW w:w="2798" w:type="dxa"/>
            <w:vAlign w:val="center"/>
          </w:tcPr>
          <w:p w:rsidR="00D27A7F" w:rsidRDefault="00D27A7F" w:rsidP="004776FF">
            <w:pPr>
              <w:jc w:val="center"/>
            </w:pPr>
            <w:r>
              <w:t>Evaluación</w:t>
            </w:r>
          </w:p>
        </w:tc>
      </w:tr>
      <w:tr w:rsidR="00F55126" w:rsidTr="004776FF">
        <w:trPr>
          <w:trHeight w:val="656"/>
        </w:trPr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Usuarios</w:t>
            </w:r>
          </w:p>
        </w:tc>
        <w:tc>
          <w:tcPr>
            <w:tcW w:w="2907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Análisis del feedback del cliente</w:t>
            </w:r>
          </w:p>
          <w:p w:rsidR="00F55126" w:rsidRDefault="00F55126" w:rsidP="004776FF">
            <w:pPr>
              <w:jc w:val="center"/>
            </w:pPr>
            <w:r>
              <w:t>(06/ 12/ 2019 - 08/ 12/ 2019)</w:t>
            </w:r>
          </w:p>
        </w:tc>
        <w:tc>
          <w:tcPr>
            <w:tcW w:w="2798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Revisión de los diseños, el PdP y el SRS según el feedback del cliente</w:t>
            </w:r>
          </w:p>
          <w:p w:rsidR="00F55126" w:rsidRDefault="00F55126" w:rsidP="004776FF">
            <w:pPr>
              <w:jc w:val="center"/>
            </w:pPr>
            <w:r>
              <w:t>(09/ 12/ 2019 - 15/ 12/ 2019)</w:t>
            </w:r>
          </w:p>
          <w:p w:rsidR="00F55126" w:rsidRDefault="00F55126" w:rsidP="004776FF">
            <w:pPr>
              <w:jc w:val="center"/>
            </w:pPr>
            <w:r>
              <w:t>Cierre de los diseños, del SRS y del PdP</w:t>
            </w:r>
          </w:p>
          <w:p w:rsidR="00F55126" w:rsidRDefault="00F55126" w:rsidP="004776FF">
            <w:pPr>
              <w:jc w:val="center"/>
            </w:pPr>
            <w:r>
              <w:t>(15/ 12/ 2019 - 16/ 12/ 2019)</w:t>
            </w:r>
          </w:p>
        </w:tc>
        <w:tc>
          <w:tcPr>
            <w:tcW w:w="2798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Evaluación del proyecto con el cliente</w:t>
            </w:r>
          </w:p>
          <w:p w:rsidR="00F55126" w:rsidRDefault="00F55126" w:rsidP="004776FF">
            <w:pPr>
              <w:jc w:val="center"/>
            </w:pPr>
            <w:r>
              <w:t>(17/ 12/ 2019 - 17/ 12/ 2019)</w:t>
            </w: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Favores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Premios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Empresas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Compras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Buscador y geolocalizador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10" w:type="dxa"/>
            <w:vAlign w:val="center"/>
          </w:tcPr>
          <w:p w:rsidR="00F55126" w:rsidRDefault="00F55126" w:rsidP="004776FF">
            <w:pPr>
              <w:jc w:val="center"/>
            </w:pPr>
            <w:r>
              <w:t>Proyecto</w:t>
            </w:r>
          </w:p>
        </w:tc>
        <w:tc>
          <w:tcPr>
            <w:tcW w:w="2907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798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</w:tbl>
    <w:p w:rsidR="001074D8" w:rsidRDefault="001074D8"/>
    <w:p w:rsidR="00DA4FAC" w:rsidRDefault="00DA4FAC"/>
    <w:p w:rsidR="00DA4FAC" w:rsidRDefault="00DA4FAC"/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2486"/>
        <w:gridCol w:w="1904"/>
        <w:gridCol w:w="1701"/>
        <w:gridCol w:w="2835"/>
        <w:gridCol w:w="2835"/>
        <w:gridCol w:w="2233"/>
      </w:tblGrid>
      <w:tr w:rsidR="00DA4FAC" w:rsidTr="004776FF">
        <w:tc>
          <w:tcPr>
            <w:tcW w:w="2486" w:type="dxa"/>
            <w:vAlign w:val="center"/>
          </w:tcPr>
          <w:p w:rsidR="00DA4FAC" w:rsidRDefault="00DA4FAC" w:rsidP="004776FF">
            <w:pPr>
              <w:jc w:val="center"/>
            </w:pPr>
            <w:r>
              <w:t>Tercera iteración</w:t>
            </w:r>
          </w:p>
        </w:tc>
        <w:tc>
          <w:tcPr>
            <w:tcW w:w="1904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1701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233" w:type="dxa"/>
            <w:vAlign w:val="center"/>
          </w:tcPr>
          <w:p w:rsidR="00DA4FAC" w:rsidRDefault="00DA4FAC" w:rsidP="004776FF">
            <w:pPr>
              <w:jc w:val="center"/>
            </w:pPr>
          </w:p>
        </w:tc>
      </w:tr>
      <w:tr w:rsidR="00DA4FAC" w:rsidTr="004776FF">
        <w:tc>
          <w:tcPr>
            <w:tcW w:w="2486" w:type="dxa"/>
            <w:vAlign w:val="center"/>
          </w:tcPr>
          <w:p w:rsidR="00DA4FAC" w:rsidRDefault="00DA4FAC" w:rsidP="004776FF">
            <w:pPr>
              <w:jc w:val="center"/>
            </w:pPr>
            <w:r>
              <w:t>Módulo</w:t>
            </w:r>
          </w:p>
        </w:tc>
        <w:tc>
          <w:tcPr>
            <w:tcW w:w="1904" w:type="dxa"/>
            <w:vAlign w:val="center"/>
          </w:tcPr>
          <w:p w:rsidR="00DA4FAC" w:rsidRDefault="00DA4FAC" w:rsidP="004776FF">
            <w:pPr>
              <w:jc w:val="center"/>
            </w:pPr>
            <w:r>
              <w:t>Análisis</w:t>
            </w:r>
          </w:p>
        </w:tc>
        <w:tc>
          <w:tcPr>
            <w:tcW w:w="1701" w:type="dxa"/>
            <w:vAlign w:val="center"/>
          </w:tcPr>
          <w:p w:rsidR="00DA4FAC" w:rsidRDefault="00DA4FAC" w:rsidP="004776FF">
            <w:pPr>
              <w:jc w:val="center"/>
            </w:pPr>
            <w:r>
              <w:t>Diseño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Codificación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Prueba</w:t>
            </w:r>
          </w:p>
        </w:tc>
        <w:tc>
          <w:tcPr>
            <w:tcW w:w="2233" w:type="dxa"/>
            <w:vAlign w:val="center"/>
          </w:tcPr>
          <w:p w:rsidR="00DA4FAC" w:rsidRDefault="00DA4FAC" w:rsidP="004776FF">
            <w:pPr>
              <w:jc w:val="center"/>
            </w:pPr>
            <w:r>
              <w:t>Evaluación</w:t>
            </w: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Usuarios</w:t>
            </w:r>
          </w:p>
        </w:tc>
        <w:tc>
          <w:tcPr>
            <w:tcW w:w="1904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Análisis del feedback del cliente</w:t>
            </w:r>
          </w:p>
          <w:p w:rsidR="00F55126" w:rsidRDefault="00F55126" w:rsidP="004776FF">
            <w:pPr>
              <w:jc w:val="center"/>
            </w:pPr>
            <w:r>
              <w:t>(18/ 12/ 2019 - 21/ 12/ 2019)</w:t>
            </w:r>
          </w:p>
        </w:tc>
        <w:tc>
          <w:tcPr>
            <w:tcW w:w="1701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Revisión de los diseños según el feedback del cliente</w:t>
            </w:r>
          </w:p>
          <w:p w:rsidR="00F55126" w:rsidRDefault="00F55126" w:rsidP="004776FF">
            <w:pPr>
              <w:jc w:val="center"/>
            </w:pPr>
            <w:r>
              <w:t>(28/ 01/ 2020 - 31/ 01/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usuarios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Pruebas de usuarios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 w:val="restart"/>
            <w:vAlign w:val="center"/>
          </w:tcPr>
          <w:p w:rsidR="00F55126" w:rsidRDefault="00F55126" w:rsidP="004776FF">
            <w:pPr>
              <w:jc w:val="center"/>
            </w:pPr>
            <w:r>
              <w:t>Evaluación del producto completamente funcional con el cliente</w:t>
            </w:r>
          </w:p>
          <w:p w:rsidR="00F55126" w:rsidRDefault="00F55126" w:rsidP="004776FF">
            <w:pPr>
              <w:jc w:val="center"/>
            </w:pPr>
            <w:r>
              <w:t>(05/ 04/ 2020 - 20/ 04/ 2020)</w:t>
            </w:r>
          </w:p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Favores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favores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favores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Premios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premios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premios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Empresas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empresas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empresas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Compras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compras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compras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Buscador y geolocalizador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Codificación de B y G</w:t>
            </w:r>
          </w:p>
          <w:p w:rsidR="00F55126" w:rsidRDefault="00F55126" w:rsidP="004776FF">
            <w:pPr>
              <w:jc w:val="center"/>
            </w:pPr>
            <w:r>
              <w:t>(01/ 02/ 2020 - 15/ 03/ 2020)</w:t>
            </w: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  <w:r>
              <w:t>Prueba de B y G</w:t>
            </w:r>
          </w:p>
          <w:p w:rsidR="00F55126" w:rsidRDefault="00F55126" w:rsidP="004776FF">
            <w:pPr>
              <w:jc w:val="center"/>
            </w:pPr>
            <w:r>
              <w:t>(16/ 03/ 2020 - 04/ 04/ 2020)</w:t>
            </w: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  <w:tr w:rsidR="00F55126" w:rsidTr="004776FF">
        <w:tc>
          <w:tcPr>
            <w:tcW w:w="2486" w:type="dxa"/>
            <w:vAlign w:val="center"/>
          </w:tcPr>
          <w:p w:rsidR="00F55126" w:rsidRDefault="00F55126" w:rsidP="004776FF">
            <w:pPr>
              <w:jc w:val="center"/>
            </w:pPr>
            <w:r>
              <w:t>Proyecto</w:t>
            </w:r>
          </w:p>
        </w:tc>
        <w:tc>
          <w:tcPr>
            <w:tcW w:w="1904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F55126" w:rsidRDefault="00F55126" w:rsidP="004776FF">
            <w:pPr>
              <w:jc w:val="center"/>
            </w:pPr>
          </w:p>
        </w:tc>
        <w:tc>
          <w:tcPr>
            <w:tcW w:w="2233" w:type="dxa"/>
            <w:vMerge/>
            <w:vAlign w:val="center"/>
          </w:tcPr>
          <w:p w:rsidR="00F55126" w:rsidRDefault="00F55126" w:rsidP="004776FF">
            <w:pPr>
              <w:jc w:val="center"/>
            </w:pPr>
          </w:p>
        </w:tc>
      </w:tr>
    </w:tbl>
    <w:p w:rsidR="001074D8" w:rsidRDefault="001074D8"/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63"/>
        <w:gridCol w:w="2835"/>
        <w:gridCol w:w="2835"/>
        <w:gridCol w:w="2835"/>
        <w:gridCol w:w="2835"/>
      </w:tblGrid>
      <w:tr w:rsidR="00DA4FAC" w:rsidTr="00D548B1">
        <w:tc>
          <w:tcPr>
            <w:tcW w:w="2263" w:type="dxa"/>
            <w:vAlign w:val="center"/>
          </w:tcPr>
          <w:p w:rsidR="00DA4FAC" w:rsidRDefault="00DA4FAC" w:rsidP="004776FF">
            <w:pPr>
              <w:jc w:val="center"/>
            </w:pPr>
            <w:r>
              <w:t>Cuarta iteración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</w:p>
        </w:tc>
      </w:tr>
      <w:tr w:rsidR="00DA4FAC" w:rsidTr="00D548B1">
        <w:tc>
          <w:tcPr>
            <w:tcW w:w="2263" w:type="dxa"/>
            <w:vAlign w:val="center"/>
          </w:tcPr>
          <w:p w:rsidR="00DA4FAC" w:rsidRDefault="00DA4FAC" w:rsidP="004776FF">
            <w:pPr>
              <w:jc w:val="center"/>
            </w:pPr>
            <w:r>
              <w:t>Módulo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Análisis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Codificación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Prueba</w:t>
            </w:r>
          </w:p>
        </w:tc>
        <w:tc>
          <w:tcPr>
            <w:tcW w:w="2835" w:type="dxa"/>
            <w:vAlign w:val="center"/>
          </w:tcPr>
          <w:p w:rsidR="00DA4FAC" w:rsidRDefault="00DA4FAC" w:rsidP="004776FF">
            <w:pPr>
              <w:jc w:val="center"/>
            </w:pPr>
            <w:r>
              <w:t>Evaluación</w:t>
            </w: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Usuarios</w:t>
            </w: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Análisis del feedback del cliente</w:t>
            </w:r>
          </w:p>
          <w:p w:rsidR="004776FF" w:rsidRDefault="004776FF" w:rsidP="004776FF">
            <w:pPr>
              <w:jc w:val="center"/>
            </w:pPr>
            <w:r>
              <w:t>(20/ 04/ 2020 - 25/ 04/ 2020)</w:t>
            </w:r>
          </w:p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Revisión de la codificación según el feedback del cliente</w:t>
            </w:r>
          </w:p>
          <w:p w:rsidR="004776FF" w:rsidRDefault="004776FF" w:rsidP="004776FF">
            <w:pPr>
              <w:jc w:val="center"/>
            </w:pPr>
            <w:r>
              <w:t>(2</w:t>
            </w:r>
            <w:r>
              <w:t>6</w:t>
            </w:r>
            <w:r>
              <w:t xml:space="preserve">/ 04/ 2020 - </w:t>
            </w:r>
            <w:r>
              <w:t>1</w:t>
            </w:r>
            <w:r w:rsidR="000B0BBB">
              <w:t>0</w:t>
            </w:r>
            <w:r>
              <w:t>/ 0</w:t>
            </w:r>
            <w:r>
              <w:t>5</w:t>
            </w:r>
            <w:r>
              <w:t>/ 2020)</w:t>
            </w:r>
          </w:p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Pruebas tras las modificaciones</w:t>
            </w:r>
          </w:p>
          <w:p w:rsidR="004776FF" w:rsidRDefault="004776FF" w:rsidP="004776FF">
            <w:pPr>
              <w:jc w:val="center"/>
            </w:pPr>
            <w:r>
              <w:t>(</w:t>
            </w:r>
            <w:r w:rsidR="00D548B1">
              <w:t>1</w:t>
            </w:r>
            <w:r w:rsidR="000B0BBB">
              <w:t>1</w:t>
            </w:r>
            <w:r>
              <w:t>/ 04/ 2020 - 1</w:t>
            </w:r>
            <w:r w:rsidR="000B0BBB">
              <w:t>3</w:t>
            </w:r>
            <w:r>
              <w:t>/ 05/ 2020)</w:t>
            </w:r>
          </w:p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4776FF" w:rsidRDefault="004776FF" w:rsidP="004776FF">
            <w:pPr>
              <w:jc w:val="center"/>
            </w:pPr>
            <w:r>
              <w:t>Evaluación del producto final con el cliente</w:t>
            </w:r>
          </w:p>
          <w:p w:rsidR="004776FF" w:rsidRDefault="00D548B1" w:rsidP="000B0BBB">
            <w:pPr>
              <w:jc w:val="center"/>
            </w:pPr>
            <w:r>
              <w:t>(</w:t>
            </w:r>
            <w:r w:rsidR="000B0BBB">
              <w:t>14</w:t>
            </w:r>
            <w:r w:rsidR="004776FF">
              <w:t>/ 0</w:t>
            </w:r>
            <w:r w:rsidR="000B0BBB">
              <w:t>5</w:t>
            </w:r>
            <w:r w:rsidR="004776FF">
              <w:t>/ 2020 - 15/ 05/ 2020)</w:t>
            </w: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Favores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Premios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Empresas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Compras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Buscador y geolocalizador</w:t>
            </w: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4776FF" w:rsidRDefault="004776FF" w:rsidP="004776FF">
            <w:pPr>
              <w:jc w:val="center"/>
            </w:pPr>
          </w:p>
        </w:tc>
      </w:tr>
      <w:tr w:rsidR="004776FF" w:rsidTr="00D548B1">
        <w:tc>
          <w:tcPr>
            <w:tcW w:w="2263" w:type="dxa"/>
            <w:vAlign w:val="center"/>
          </w:tcPr>
          <w:p w:rsidR="004776FF" w:rsidRDefault="004776FF" w:rsidP="004776FF">
            <w:pPr>
              <w:jc w:val="center"/>
            </w:pPr>
            <w:r>
              <w:t>Proyecto</w:t>
            </w: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4776FF" w:rsidRDefault="004776FF" w:rsidP="004776FF">
            <w:pPr>
              <w:jc w:val="center"/>
            </w:pPr>
          </w:p>
        </w:tc>
      </w:tr>
    </w:tbl>
    <w:p w:rsidR="001074D8" w:rsidRDefault="001074D8"/>
    <w:p w:rsidR="005412BC" w:rsidRDefault="005412BC"/>
    <w:p w:rsidR="004776FF" w:rsidRDefault="004776FF"/>
    <w:p w:rsidR="004776FF" w:rsidRDefault="004776FF"/>
    <w:p w:rsidR="004776FF" w:rsidRDefault="004776FF"/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486"/>
        <w:gridCol w:w="2754"/>
        <w:gridCol w:w="2835"/>
        <w:gridCol w:w="2693"/>
        <w:gridCol w:w="2835"/>
      </w:tblGrid>
      <w:tr w:rsidR="005412BC" w:rsidTr="00D548B1">
        <w:tc>
          <w:tcPr>
            <w:tcW w:w="2486" w:type="dxa"/>
            <w:vAlign w:val="center"/>
          </w:tcPr>
          <w:p w:rsidR="005412BC" w:rsidRDefault="005412BC" w:rsidP="004776FF">
            <w:pPr>
              <w:jc w:val="center"/>
            </w:pPr>
            <w:r>
              <w:lastRenderedPageBreak/>
              <w:t>Quinta iteración</w:t>
            </w:r>
          </w:p>
        </w:tc>
        <w:tc>
          <w:tcPr>
            <w:tcW w:w="2754" w:type="dxa"/>
            <w:vAlign w:val="center"/>
          </w:tcPr>
          <w:p w:rsidR="005412BC" w:rsidRDefault="005412B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</w:p>
        </w:tc>
        <w:tc>
          <w:tcPr>
            <w:tcW w:w="2693" w:type="dxa"/>
            <w:vAlign w:val="center"/>
          </w:tcPr>
          <w:p w:rsidR="005412BC" w:rsidRDefault="005412BC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</w:p>
        </w:tc>
      </w:tr>
      <w:tr w:rsidR="005412BC" w:rsidTr="00D548B1">
        <w:tc>
          <w:tcPr>
            <w:tcW w:w="2486" w:type="dxa"/>
            <w:vAlign w:val="center"/>
          </w:tcPr>
          <w:p w:rsidR="005412BC" w:rsidRDefault="005412BC" w:rsidP="004776FF">
            <w:pPr>
              <w:jc w:val="center"/>
            </w:pPr>
            <w:r>
              <w:t>Módulo</w:t>
            </w:r>
          </w:p>
        </w:tc>
        <w:tc>
          <w:tcPr>
            <w:tcW w:w="2754" w:type="dxa"/>
            <w:vAlign w:val="center"/>
          </w:tcPr>
          <w:p w:rsidR="005412BC" w:rsidRDefault="005412BC" w:rsidP="004776FF">
            <w:pPr>
              <w:jc w:val="center"/>
            </w:pPr>
            <w:r>
              <w:t>Análisis</w:t>
            </w: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  <w:r>
              <w:t>Codificación</w:t>
            </w:r>
          </w:p>
        </w:tc>
        <w:tc>
          <w:tcPr>
            <w:tcW w:w="2693" w:type="dxa"/>
            <w:vAlign w:val="center"/>
          </w:tcPr>
          <w:p w:rsidR="005412BC" w:rsidRDefault="005412BC" w:rsidP="004776FF">
            <w:pPr>
              <w:jc w:val="center"/>
            </w:pPr>
            <w:r>
              <w:t>Prueba</w:t>
            </w:r>
          </w:p>
        </w:tc>
        <w:tc>
          <w:tcPr>
            <w:tcW w:w="2835" w:type="dxa"/>
            <w:vAlign w:val="center"/>
          </w:tcPr>
          <w:p w:rsidR="005412BC" w:rsidRDefault="005412BC" w:rsidP="004776FF">
            <w:pPr>
              <w:jc w:val="center"/>
            </w:pPr>
            <w:r>
              <w:t>Evaluación</w:t>
            </w: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Usuarios</w:t>
            </w:r>
          </w:p>
        </w:tc>
        <w:tc>
          <w:tcPr>
            <w:tcW w:w="2754" w:type="dxa"/>
            <w:vMerge w:val="restart"/>
            <w:vAlign w:val="center"/>
          </w:tcPr>
          <w:p w:rsidR="000B0BBB" w:rsidRDefault="000B0BBB" w:rsidP="004776FF">
            <w:pPr>
              <w:jc w:val="center"/>
            </w:pPr>
            <w:r>
              <w:t>Análisis del feedback del cliente</w:t>
            </w:r>
          </w:p>
          <w:p w:rsidR="000B0BBB" w:rsidRDefault="000B0BBB" w:rsidP="000B0BBB">
            <w:pPr>
              <w:jc w:val="center"/>
            </w:pPr>
            <w:r>
              <w:t>(</w:t>
            </w:r>
            <w:r>
              <w:t>16</w:t>
            </w:r>
            <w:r>
              <w:t>/ 0</w:t>
            </w:r>
            <w:r>
              <w:t>5</w:t>
            </w:r>
            <w:r>
              <w:t xml:space="preserve">/ 2020 - </w:t>
            </w:r>
            <w:r>
              <w:t>17</w:t>
            </w:r>
            <w:r>
              <w:t>/ 05/ 2020)</w:t>
            </w:r>
          </w:p>
        </w:tc>
        <w:tc>
          <w:tcPr>
            <w:tcW w:w="2835" w:type="dxa"/>
            <w:vMerge w:val="restart"/>
            <w:vAlign w:val="center"/>
          </w:tcPr>
          <w:p w:rsidR="000B0BBB" w:rsidRDefault="000B0BBB" w:rsidP="004776FF">
            <w:pPr>
              <w:jc w:val="center"/>
            </w:pPr>
            <w:r>
              <w:t>Revisión final de la codificación según el feedback del cliente</w:t>
            </w:r>
          </w:p>
          <w:p w:rsidR="000B0BBB" w:rsidRDefault="000B0BBB" w:rsidP="004776FF">
            <w:pPr>
              <w:jc w:val="center"/>
            </w:pPr>
            <w:r>
              <w:t>(1</w:t>
            </w:r>
            <w:r>
              <w:t>8</w:t>
            </w:r>
            <w:r>
              <w:t>/ 05/ 2020 - 1</w:t>
            </w:r>
            <w:r>
              <w:t>9</w:t>
            </w:r>
            <w:r>
              <w:t>/ 05/ 2020)</w:t>
            </w:r>
          </w:p>
          <w:p w:rsidR="000B0BBB" w:rsidRDefault="000B0BBB" w:rsidP="004776FF">
            <w:pPr>
              <w:jc w:val="center"/>
            </w:pPr>
            <w:r>
              <w:t>Cierre del código</w:t>
            </w:r>
          </w:p>
          <w:p w:rsidR="000B0BBB" w:rsidRDefault="000B0BBB" w:rsidP="000B0BBB">
            <w:pPr>
              <w:jc w:val="center"/>
            </w:pPr>
            <w:r>
              <w:t>(1</w:t>
            </w:r>
            <w:r>
              <w:t>9</w:t>
            </w:r>
            <w:r>
              <w:t xml:space="preserve">/ 05/ 2020 - </w:t>
            </w:r>
            <w:r>
              <w:t>20</w:t>
            </w:r>
            <w:r>
              <w:t>/ 05/ 2020)</w:t>
            </w:r>
          </w:p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 w:val="restart"/>
            <w:vAlign w:val="center"/>
          </w:tcPr>
          <w:p w:rsidR="000B0BBB" w:rsidRDefault="000B0BBB" w:rsidP="000B0BBB">
            <w:pPr>
              <w:jc w:val="center"/>
            </w:pPr>
            <w:r>
              <w:t>Pruebas finales</w:t>
            </w:r>
          </w:p>
          <w:p w:rsidR="000B0BBB" w:rsidRDefault="000B0BBB" w:rsidP="000B0BBB">
            <w:pPr>
              <w:jc w:val="center"/>
            </w:pPr>
            <w:r>
              <w:t>(</w:t>
            </w:r>
            <w:r>
              <w:t>21</w:t>
            </w:r>
            <w:r>
              <w:t>/ 05/ 2020 - 2</w:t>
            </w:r>
            <w:r>
              <w:t>5</w:t>
            </w:r>
            <w:r>
              <w:t>/ 05/ 2020)</w:t>
            </w:r>
          </w:p>
          <w:p w:rsidR="000B0BBB" w:rsidRDefault="000B0BBB" w:rsidP="000B0BBB">
            <w:pPr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:rsidR="000B0BBB" w:rsidRDefault="000B0BBB" w:rsidP="004776FF">
            <w:pPr>
              <w:jc w:val="center"/>
            </w:pPr>
            <w:r>
              <w:t>Entrega del proyecto</w:t>
            </w:r>
          </w:p>
          <w:p w:rsidR="000B0BBB" w:rsidRDefault="000B0BBB" w:rsidP="000B0BBB">
            <w:pPr>
              <w:jc w:val="center"/>
            </w:pPr>
            <w:r>
              <w:t>(2</w:t>
            </w:r>
            <w:r>
              <w:t>6</w:t>
            </w:r>
            <w:r>
              <w:t xml:space="preserve">/ 05/ 2020 - </w:t>
            </w:r>
            <w:r>
              <w:t>30</w:t>
            </w:r>
            <w:r>
              <w:t>/ 05/ 2020)</w:t>
            </w:r>
          </w:p>
          <w:p w:rsidR="000B0BBB" w:rsidRDefault="000B0BBB" w:rsidP="004776FF">
            <w:pPr>
              <w:jc w:val="center"/>
            </w:pPr>
          </w:p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Favores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Premios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Empresas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Compras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Buscador y geolocalizador</w:t>
            </w:r>
          </w:p>
        </w:tc>
        <w:tc>
          <w:tcPr>
            <w:tcW w:w="2754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  <w:tr w:rsidR="000B0BBB" w:rsidTr="00D548B1">
        <w:tc>
          <w:tcPr>
            <w:tcW w:w="2486" w:type="dxa"/>
            <w:vAlign w:val="center"/>
          </w:tcPr>
          <w:p w:rsidR="000B0BBB" w:rsidRDefault="000B0BBB" w:rsidP="004776FF">
            <w:pPr>
              <w:jc w:val="center"/>
            </w:pPr>
            <w:r>
              <w:t>Proyecto</w:t>
            </w:r>
          </w:p>
        </w:tc>
        <w:tc>
          <w:tcPr>
            <w:tcW w:w="2754" w:type="dxa"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693" w:type="dxa"/>
            <w:vAlign w:val="center"/>
          </w:tcPr>
          <w:p w:rsidR="000B0BBB" w:rsidRDefault="000B0BBB" w:rsidP="004776F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0B0BBB" w:rsidRDefault="000B0BBB" w:rsidP="004776FF">
            <w:pPr>
              <w:jc w:val="center"/>
            </w:pPr>
          </w:p>
        </w:tc>
      </w:tr>
    </w:tbl>
    <w:p w:rsidR="005412BC" w:rsidRDefault="005412BC"/>
    <w:sectPr w:rsidR="005412BC" w:rsidSect="009E4B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87" w:rsidRDefault="00B44E87" w:rsidP="00A30997">
      <w:pPr>
        <w:spacing w:before="0" w:after="0" w:line="240" w:lineRule="auto"/>
      </w:pPr>
      <w:r>
        <w:separator/>
      </w:r>
    </w:p>
  </w:endnote>
  <w:endnote w:type="continuationSeparator" w:id="0">
    <w:p w:rsidR="00B44E87" w:rsidRDefault="00B44E87" w:rsidP="00A309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87" w:rsidRDefault="00B44E87" w:rsidP="00A30997">
      <w:pPr>
        <w:spacing w:before="0" w:after="0" w:line="240" w:lineRule="auto"/>
      </w:pPr>
      <w:r>
        <w:separator/>
      </w:r>
    </w:p>
  </w:footnote>
  <w:footnote w:type="continuationSeparator" w:id="0">
    <w:p w:rsidR="00B44E87" w:rsidRDefault="00B44E87" w:rsidP="00A3099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38"/>
    <w:rsid w:val="000B0BBB"/>
    <w:rsid w:val="001074D8"/>
    <w:rsid w:val="0028567A"/>
    <w:rsid w:val="00400771"/>
    <w:rsid w:val="00423DA5"/>
    <w:rsid w:val="004776FF"/>
    <w:rsid w:val="005412BC"/>
    <w:rsid w:val="00800CB6"/>
    <w:rsid w:val="0097036D"/>
    <w:rsid w:val="009C6F40"/>
    <w:rsid w:val="009E4BBA"/>
    <w:rsid w:val="00A30997"/>
    <w:rsid w:val="00B44E87"/>
    <w:rsid w:val="00B456D6"/>
    <w:rsid w:val="00B73BA2"/>
    <w:rsid w:val="00BA7A38"/>
    <w:rsid w:val="00CF52D5"/>
    <w:rsid w:val="00D27A7F"/>
    <w:rsid w:val="00D548B1"/>
    <w:rsid w:val="00DA4FAC"/>
    <w:rsid w:val="00F5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AE9C"/>
  <w15:chartTrackingRefBased/>
  <w15:docId w15:val="{C040BD76-7930-4E0B-B01B-FAFD3A3A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BA"/>
  </w:style>
  <w:style w:type="paragraph" w:styleId="Ttulo1">
    <w:name w:val="heading 1"/>
    <w:basedOn w:val="Normal"/>
    <w:next w:val="Normal"/>
    <w:link w:val="Ttulo1Car"/>
    <w:uiPriority w:val="9"/>
    <w:qFormat/>
    <w:rsid w:val="009E4BBA"/>
    <w:pPr>
      <w:pBdr>
        <w:top w:val="single" w:sz="24" w:space="0" w:color="A4063E" w:themeColor="accent1"/>
        <w:left w:val="single" w:sz="24" w:space="0" w:color="A4063E" w:themeColor="accent1"/>
        <w:bottom w:val="single" w:sz="24" w:space="0" w:color="A4063E" w:themeColor="accent1"/>
        <w:right w:val="single" w:sz="24" w:space="0" w:color="A4063E" w:themeColor="accent1"/>
      </w:pBdr>
      <w:shd w:val="clear" w:color="auto" w:fill="A4063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BBA"/>
    <w:pPr>
      <w:pBdr>
        <w:top w:val="single" w:sz="24" w:space="0" w:color="FCBDD3" w:themeColor="accent1" w:themeTint="33"/>
        <w:left w:val="single" w:sz="24" w:space="0" w:color="FCBDD3" w:themeColor="accent1" w:themeTint="33"/>
        <w:bottom w:val="single" w:sz="24" w:space="0" w:color="FCBDD3" w:themeColor="accent1" w:themeTint="33"/>
        <w:right w:val="single" w:sz="24" w:space="0" w:color="FCBDD3" w:themeColor="accent1" w:themeTint="33"/>
      </w:pBdr>
      <w:shd w:val="clear" w:color="auto" w:fill="FCBD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BBA"/>
    <w:pPr>
      <w:pBdr>
        <w:top w:val="single" w:sz="6" w:space="2" w:color="A4063E" w:themeColor="accent1"/>
      </w:pBdr>
      <w:spacing w:before="300" w:after="0"/>
      <w:outlineLvl w:val="2"/>
    </w:pPr>
    <w:rPr>
      <w:caps/>
      <w:color w:val="5103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BBA"/>
    <w:pPr>
      <w:pBdr>
        <w:top w:val="dotted" w:sz="6" w:space="2" w:color="A4063E" w:themeColor="accent1"/>
      </w:pBdr>
      <w:spacing w:before="200" w:after="0"/>
      <w:outlineLvl w:val="3"/>
    </w:pPr>
    <w:rPr>
      <w:caps/>
      <w:color w:val="7A04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BBA"/>
    <w:pPr>
      <w:pBdr>
        <w:bottom w:val="single" w:sz="6" w:space="1" w:color="A4063E" w:themeColor="accent1"/>
      </w:pBdr>
      <w:spacing w:before="200" w:after="0"/>
      <w:outlineLvl w:val="4"/>
    </w:pPr>
    <w:rPr>
      <w:caps/>
      <w:color w:val="7A04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BBA"/>
    <w:pPr>
      <w:pBdr>
        <w:bottom w:val="dotted" w:sz="6" w:space="1" w:color="A4063E" w:themeColor="accent1"/>
      </w:pBdr>
      <w:spacing w:before="200" w:after="0"/>
      <w:outlineLvl w:val="5"/>
    </w:pPr>
    <w:rPr>
      <w:caps/>
      <w:color w:val="7A04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BBA"/>
    <w:pPr>
      <w:spacing w:before="200" w:after="0"/>
      <w:outlineLvl w:val="6"/>
    </w:pPr>
    <w:rPr>
      <w:caps/>
      <w:color w:val="7A04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B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B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E4BBA"/>
    <w:rPr>
      <w:caps/>
      <w:color w:val="FFFFFF" w:themeColor="background1"/>
      <w:spacing w:val="15"/>
      <w:sz w:val="22"/>
      <w:szCs w:val="22"/>
      <w:shd w:val="clear" w:color="auto" w:fill="A4063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BBA"/>
    <w:rPr>
      <w:caps/>
      <w:spacing w:val="15"/>
      <w:shd w:val="clear" w:color="auto" w:fill="FCBD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BBA"/>
    <w:rPr>
      <w:caps/>
      <w:color w:val="5103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BBA"/>
    <w:rPr>
      <w:caps/>
      <w:color w:val="7A04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BB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BB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BBA"/>
    <w:rPr>
      <w:b/>
      <w:bCs/>
      <w:color w:val="7A0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E4BBA"/>
    <w:pPr>
      <w:spacing w:before="0" w:after="0"/>
    </w:pPr>
    <w:rPr>
      <w:rFonts w:asciiTheme="majorHAnsi" w:eastAsiaTheme="majorEastAsia" w:hAnsiTheme="majorHAnsi" w:cstheme="majorBidi"/>
      <w:caps/>
      <w:color w:val="A4063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4BBA"/>
    <w:rPr>
      <w:rFonts w:asciiTheme="majorHAnsi" w:eastAsiaTheme="majorEastAsia" w:hAnsiTheme="majorHAnsi" w:cstheme="majorBidi"/>
      <w:caps/>
      <w:color w:val="A4063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BBA"/>
    <w:pPr>
      <w:spacing w:before="0" w:after="500" w:line="240" w:lineRule="auto"/>
    </w:pPr>
    <w:rPr>
      <w:caps/>
      <w:color w:val="63676C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E4BBA"/>
    <w:rPr>
      <w:caps/>
      <w:color w:val="63676C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E4BBA"/>
    <w:rPr>
      <w:b/>
      <w:bCs/>
    </w:rPr>
  </w:style>
  <w:style w:type="character" w:styleId="nfasis">
    <w:name w:val="Emphasis"/>
    <w:uiPriority w:val="20"/>
    <w:qFormat/>
    <w:rsid w:val="009E4BBA"/>
    <w:rPr>
      <w:caps/>
      <w:color w:val="51031E" w:themeColor="accent1" w:themeShade="7F"/>
      <w:spacing w:val="5"/>
    </w:rPr>
  </w:style>
  <w:style w:type="paragraph" w:styleId="Sinespaciado">
    <w:name w:val="No Spacing"/>
    <w:uiPriority w:val="1"/>
    <w:qFormat/>
    <w:rsid w:val="009E4BB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4BB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E4BB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BBA"/>
    <w:pPr>
      <w:spacing w:before="240" w:after="240" w:line="240" w:lineRule="auto"/>
      <w:ind w:left="1080" w:right="1080"/>
      <w:jc w:val="center"/>
    </w:pPr>
    <w:rPr>
      <w:color w:val="A4063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BBA"/>
    <w:rPr>
      <w:color w:val="A4063E" w:themeColor="accent1"/>
      <w:sz w:val="24"/>
      <w:szCs w:val="24"/>
    </w:rPr>
  </w:style>
  <w:style w:type="character" w:styleId="nfasissutil">
    <w:name w:val="Subtle Emphasis"/>
    <w:uiPriority w:val="19"/>
    <w:qFormat/>
    <w:rsid w:val="009E4BBA"/>
    <w:rPr>
      <w:i/>
      <w:iCs/>
      <w:color w:val="51031E" w:themeColor="accent1" w:themeShade="7F"/>
    </w:rPr>
  </w:style>
  <w:style w:type="character" w:styleId="nfasisintenso">
    <w:name w:val="Intense Emphasis"/>
    <w:uiPriority w:val="21"/>
    <w:qFormat/>
    <w:rsid w:val="009E4BBA"/>
    <w:rPr>
      <w:b/>
      <w:bCs/>
      <w:caps/>
      <w:color w:val="51031E" w:themeColor="accent1" w:themeShade="7F"/>
      <w:spacing w:val="10"/>
    </w:rPr>
  </w:style>
  <w:style w:type="character" w:styleId="Referenciasutil">
    <w:name w:val="Subtle Reference"/>
    <w:uiPriority w:val="31"/>
    <w:qFormat/>
    <w:rsid w:val="009E4BBA"/>
    <w:rPr>
      <w:b/>
      <w:bCs/>
      <w:color w:val="A4063E" w:themeColor="accent1"/>
    </w:rPr>
  </w:style>
  <w:style w:type="character" w:styleId="Referenciaintensa">
    <w:name w:val="Intense Reference"/>
    <w:uiPriority w:val="32"/>
    <w:qFormat/>
    <w:rsid w:val="009E4BBA"/>
    <w:rPr>
      <w:b/>
      <w:bCs/>
      <w:i/>
      <w:iCs/>
      <w:caps/>
      <w:color w:val="A4063E" w:themeColor="accent1"/>
    </w:rPr>
  </w:style>
  <w:style w:type="character" w:styleId="Ttulodellibro">
    <w:name w:val="Book Title"/>
    <w:uiPriority w:val="33"/>
    <w:qFormat/>
    <w:rsid w:val="009E4BB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BB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3099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997"/>
  </w:style>
  <w:style w:type="paragraph" w:styleId="Piedepgina">
    <w:name w:val="footer"/>
    <w:basedOn w:val="Normal"/>
    <w:link w:val="PiedepginaCar"/>
    <w:uiPriority w:val="99"/>
    <w:unhideWhenUsed/>
    <w:rsid w:val="00A3099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2</cp:revision>
  <dcterms:created xsi:type="dcterms:W3CDTF">2019-11-17T12:51:00Z</dcterms:created>
  <dcterms:modified xsi:type="dcterms:W3CDTF">2019-11-17T12:51:00Z</dcterms:modified>
</cp:coreProperties>
</file>