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FA40" w14:textId="77777777" w:rsidR="00825B82" w:rsidRPr="00825B82" w:rsidRDefault="00825B82" w:rsidP="00825B82">
      <w:pPr>
        <w:jc w:val="both"/>
        <w:rPr>
          <w:lang w:val="en-US"/>
        </w:rPr>
      </w:pPr>
      <w:r w:rsidRPr="00825B82">
        <w:rPr>
          <w:lang w:val="en-US"/>
        </w:rPr>
        <w:t>What if we’ve been arguing about the NBA GOAT using the wrong data all along?</w:t>
      </w:r>
    </w:p>
    <w:p w14:paraId="369C5DEA" w14:textId="77777777" w:rsidR="00825B82" w:rsidRPr="00825B82" w:rsidRDefault="00825B82" w:rsidP="00825B82">
      <w:pPr>
        <w:jc w:val="both"/>
        <w:rPr>
          <w:lang w:val="en-US"/>
        </w:rPr>
      </w:pPr>
      <w:r w:rsidRPr="00825B82">
        <w:rPr>
          <w:lang w:val="en-US"/>
        </w:rPr>
        <w:t xml:space="preserve">Traditional metrics have convinced us that greatness can be reduced to points, efficiency, or rings. But basketball is ultimately about winning. </w:t>
      </w:r>
      <w:r w:rsidRPr="00825B82">
        <w:rPr>
          <w:b/>
          <w:bCs/>
          <w:lang w:val="en-US"/>
        </w:rPr>
        <w:t>Winning</w:t>
      </w:r>
      <w:r w:rsidRPr="00825B82">
        <w:rPr>
          <w:lang w:val="en-US"/>
        </w:rPr>
        <w:t xml:space="preserve"> means impacting the outcome of every game, not just stacking stats. </w:t>
      </w:r>
      <w:r w:rsidRPr="00825B82">
        <w:rPr>
          <w:b/>
          <w:bCs/>
          <w:lang w:val="en-US"/>
        </w:rPr>
        <w:t>Winning</w:t>
      </w:r>
      <w:r w:rsidRPr="00825B82">
        <w:rPr>
          <w:lang w:val="en-US"/>
        </w:rPr>
        <w:t xml:space="preserve"> requires influencing your teammates and outmaneuvering your opponents, game after game. </w:t>
      </w:r>
      <w:r w:rsidRPr="00825B82">
        <w:rPr>
          <w:b/>
          <w:bCs/>
          <w:lang w:val="en-US"/>
        </w:rPr>
        <w:t>Winning</w:t>
      </w:r>
      <w:r w:rsidRPr="00825B82">
        <w:rPr>
          <w:lang w:val="en-US"/>
        </w:rPr>
        <w:t xml:space="preserve"> is what separates legends from the rest — and that’s exactly what this new metric measures.</w:t>
      </w:r>
    </w:p>
    <w:p w14:paraId="27CBACCE" w14:textId="77777777" w:rsidR="00825B82" w:rsidRPr="00825B82" w:rsidRDefault="00825B82" w:rsidP="00825B82">
      <w:pPr>
        <w:jc w:val="both"/>
        <w:rPr>
          <w:lang w:val="en-US"/>
        </w:rPr>
      </w:pPr>
      <w:r w:rsidRPr="00825B82">
        <w:rPr>
          <w:lang w:val="en-US"/>
        </w:rPr>
        <w:t xml:space="preserve">Inspired by the </w:t>
      </w:r>
      <w:r w:rsidRPr="00825B82">
        <w:rPr>
          <w:b/>
          <w:bCs/>
          <w:lang w:val="en-US"/>
        </w:rPr>
        <w:t>ELO system from chess</w:t>
      </w:r>
      <w:r w:rsidRPr="00825B82">
        <w:rPr>
          <w:lang w:val="en-US"/>
        </w:rPr>
        <w:t>, one of the most respected and widely used rating systems in the world, this metric applies principles that have proven reliable for decades in a completely different competitive context to measure a player’s impact with precision and consistency.</w:t>
      </w:r>
    </w:p>
    <w:p w14:paraId="4BB129A9" w14:textId="77777777" w:rsidR="00825B82" w:rsidRPr="00825B82" w:rsidRDefault="00825B82" w:rsidP="00825B82">
      <w:pPr>
        <w:jc w:val="both"/>
        <w:rPr>
          <w:lang w:val="en-US"/>
        </w:rPr>
      </w:pPr>
      <w:r w:rsidRPr="00825B82">
        <w:rPr>
          <w:lang w:val="en-US"/>
        </w:rPr>
        <w:t xml:space="preserve">One of its most powerful advantages is that it allows us to </w:t>
      </w:r>
      <w:r w:rsidRPr="00825B82">
        <w:rPr>
          <w:b/>
          <w:bCs/>
          <w:lang w:val="en-US"/>
        </w:rPr>
        <w:t>compare players from completely different eras</w:t>
      </w:r>
      <w:r w:rsidRPr="00825B82">
        <w:rPr>
          <w:lang w:val="en-US"/>
        </w:rPr>
        <w:t xml:space="preserve">, even if they never faced each other. Most traditional metrics fail here because they ignore the quality of the opposition, treating every point or win as equal. Michael Jordan is often accused of playing against “plumbers,” while people mock LeBron James for playing in a soft era of “TikTokers.” This metric, however, </w:t>
      </w:r>
      <w:r w:rsidRPr="00825B82">
        <w:rPr>
          <w:b/>
          <w:bCs/>
          <w:lang w:val="en-US"/>
        </w:rPr>
        <w:t>accounts not only for the level of the opponent but also the strength of the player’s own team</w:t>
      </w:r>
      <w:r w:rsidRPr="00825B82">
        <w:rPr>
          <w:lang w:val="en-US"/>
        </w:rPr>
        <w:t xml:space="preserve">, providing a fair way to evaluate dominance across generations and finally ask the hard question: </w:t>
      </w:r>
      <w:r w:rsidRPr="00825B82">
        <w:rPr>
          <w:b/>
          <w:bCs/>
          <w:lang w:val="en-US"/>
        </w:rPr>
        <w:t xml:space="preserve">who truly rises above the rest, no </w:t>
      </w:r>
      <w:proofErr w:type="gramStart"/>
      <w:r w:rsidRPr="00825B82">
        <w:rPr>
          <w:b/>
          <w:bCs/>
          <w:lang w:val="en-US"/>
        </w:rPr>
        <w:t>matter</w:t>
      </w:r>
      <w:proofErr w:type="gramEnd"/>
      <w:r w:rsidRPr="00825B82">
        <w:rPr>
          <w:b/>
          <w:bCs/>
          <w:lang w:val="en-US"/>
        </w:rPr>
        <w:t xml:space="preserve"> the era?</w:t>
      </w:r>
    </w:p>
    <w:p w14:paraId="66981587" w14:textId="77777777" w:rsidR="00825B82" w:rsidRPr="00825B82" w:rsidRDefault="00825B82" w:rsidP="00825B82">
      <w:pPr>
        <w:jc w:val="both"/>
        <w:rPr>
          <w:lang w:val="en-US"/>
        </w:rPr>
      </w:pPr>
      <w:r w:rsidRPr="00825B82">
        <w:rPr>
          <w:lang w:val="en-US"/>
        </w:rPr>
        <w:t xml:space="preserve">Another key feature is that it </w:t>
      </w:r>
      <w:r w:rsidRPr="00825B82">
        <w:rPr>
          <w:b/>
          <w:bCs/>
          <w:lang w:val="en-US"/>
        </w:rPr>
        <w:t>rewards overperformance against strong opponents and penalizes underperformance against weak ones</w:t>
      </w:r>
      <w:r w:rsidRPr="00825B82">
        <w:rPr>
          <w:lang w:val="en-US"/>
        </w:rPr>
        <w:t>. Unlike traditional box-score metrics, it recognizes that a 30-point blowout win against a weak team isn’t the same as leading your squad to victory against the league’s best, while losing to a weaker opponent can’t be ignored. By capturing both successes and failures relative to the quality of competition, the metric emphasizes accountability, consistency, and real impact. Those who consistently overperform under pressure rise to the top, while players who occasionally shine but underperform in critical moments are exposed — mirroring how chess ratings balance wins and losses to measure true skill.</w:t>
      </w:r>
    </w:p>
    <w:p w14:paraId="737ED3C7" w14:textId="77777777" w:rsidR="00825B82" w:rsidRDefault="00825B82" w:rsidP="00825B82">
      <w:pPr>
        <w:jc w:val="both"/>
        <w:rPr>
          <w:lang w:val="en-US"/>
        </w:rPr>
      </w:pPr>
      <w:r w:rsidRPr="00825B82">
        <w:rPr>
          <w:lang w:val="en-US"/>
        </w:rPr>
        <w:t xml:space="preserve">By adapting ELO to basketball, we can finally </w:t>
      </w:r>
      <w:r w:rsidRPr="00825B82">
        <w:rPr>
          <w:b/>
          <w:bCs/>
          <w:lang w:val="en-US"/>
        </w:rPr>
        <w:t>quantify greatness in a way that respects context, competition, and true influence on the court</w:t>
      </w:r>
      <w:r w:rsidRPr="00825B82">
        <w:rPr>
          <w:lang w:val="en-US"/>
        </w:rPr>
        <w:t>. It’s not just about points or rings — it’s about winning consistently against the best and avoiding costly losses against the worst. This metric provides a fresh lens for the GOAT debate, one grounded in logic, data, and competitive reality.</w:t>
      </w:r>
    </w:p>
    <w:p w14:paraId="484ECE9B" w14:textId="77777777" w:rsidR="002449B3" w:rsidRDefault="002449B3" w:rsidP="00825B82">
      <w:pPr>
        <w:jc w:val="both"/>
        <w:rPr>
          <w:lang w:val="en-US"/>
        </w:rPr>
      </w:pPr>
    </w:p>
    <w:p w14:paraId="7DB655B3" w14:textId="77777777" w:rsidR="002449B3" w:rsidRDefault="002449B3" w:rsidP="002449B3">
      <w:pPr>
        <w:jc w:val="both"/>
        <w:rPr>
          <w:lang w:val="en-US"/>
        </w:rPr>
      </w:pPr>
      <w:r w:rsidRPr="002449B3">
        <w:rPr>
          <w:lang w:val="en-US"/>
        </w:rPr>
        <w:t xml:space="preserve">Before diving into basketball, it’s worth recalling how the </w:t>
      </w:r>
      <w:r w:rsidRPr="002449B3">
        <w:rPr>
          <w:b/>
          <w:bCs/>
          <w:lang w:val="en-US"/>
        </w:rPr>
        <w:t>ELO system works in chess</w:t>
      </w:r>
      <w:r w:rsidRPr="002449B3">
        <w:rPr>
          <w:lang w:val="en-US"/>
        </w:rPr>
        <w:t xml:space="preserve">. The ELO system in chess is a simple yet powerful way to quantify a player’s skill relative to their opponents. Each player starts with a base rating, and after every game, their score is adjusted based on the result and the rating of the opponent. </w:t>
      </w:r>
      <w:r w:rsidRPr="002449B3">
        <w:rPr>
          <w:b/>
          <w:bCs/>
          <w:lang w:val="en-US"/>
        </w:rPr>
        <w:t>Beating a higher-rated opponent increases your rating more than beating a lower-rated one</w:t>
      </w:r>
      <w:r w:rsidRPr="002449B3">
        <w:rPr>
          <w:lang w:val="en-US"/>
        </w:rPr>
        <w:t xml:space="preserve">, while losing to a </w:t>
      </w:r>
      <w:proofErr w:type="gramStart"/>
      <w:r w:rsidRPr="002449B3">
        <w:rPr>
          <w:lang w:val="en-US"/>
        </w:rPr>
        <w:t>weaker player results</w:t>
      </w:r>
      <w:proofErr w:type="gramEnd"/>
      <w:r w:rsidRPr="002449B3">
        <w:rPr>
          <w:lang w:val="en-US"/>
        </w:rPr>
        <w:t xml:space="preserve"> in a larger decrease. Over time, this dynamic system produces a numerical rating that reflects not just wins and losses, but the </w:t>
      </w:r>
      <w:r w:rsidRPr="002449B3">
        <w:rPr>
          <w:b/>
          <w:bCs/>
          <w:lang w:val="en-US"/>
        </w:rPr>
        <w:t>context and difficulty of each match</w:t>
      </w:r>
      <w:r w:rsidRPr="002449B3">
        <w:rPr>
          <w:lang w:val="en-US"/>
        </w:rPr>
        <w:t>, allowing players from different eras or tournaments to be compared on a common scale.</w:t>
      </w:r>
      <w:r>
        <w:rPr>
          <w:lang w:val="en-US"/>
        </w:rPr>
        <w:t xml:space="preserve"> </w:t>
      </w:r>
    </w:p>
    <w:p w14:paraId="69756305" w14:textId="6D4B52DA" w:rsidR="002449B3" w:rsidRPr="002449B3" w:rsidRDefault="002449B3" w:rsidP="002449B3">
      <w:pPr>
        <w:jc w:val="both"/>
        <w:rPr>
          <w:lang w:val="en-US"/>
        </w:rPr>
      </w:pPr>
      <w:r w:rsidRPr="002449B3">
        <w:rPr>
          <w:lang w:val="en-US"/>
        </w:rPr>
        <w:lastRenderedPageBreak/>
        <w:t>After every game, the rating is adjusted based on the result and the relative rating of the opponent. The formula is:</w:t>
      </w:r>
    </w:p>
    <w:p w14:paraId="57649812" w14:textId="71251C6F" w:rsidR="002449B3" w:rsidRPr="002449B3" w:rsidRDefault="002449B3" w:rsidP="002449B3">
      <w:pPr>
        <w:jc w:val="both"/>
      </w:pPr>
      <m:oMathPara>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w:rPr>
              <w:rFonts w:ascii="Cambria Math" w:hAnsi="Cambria Math"/>
            </w:rPr>
            <m:t>=R+K⋅(S-E)</m:t>
          </m:r>
          <m:r>
            <w:rPr>
              <w:i/>
            </w:rPr>
            <w:br/>
          </m:r>
        </m:oMath>
      </m:oMathPara>
    </w:p>
    <w:p w14:paraId="492AE1E6" w14:textId="454DDEAD" w:rsidR="002449B3" w:rsidRPr="002449B3" w:rsidRDefault="002449B3" w:rsidP="002449B3">
      <w:pPr>
        <w:jc w:val="both"/>
        <w:rPr>
          <w:lang w:val="en-US"/>
        </w:rPr>
      </w:pPr>
      <w:r w:rsidRPr="002449B3">
        <w:rPr>
          <w:lang w:val="en-US"/>
        </w:rPr>
        <w:t xml:space="preserve">Where </w:t>
      </w:r>
      <m:oMath>
        <m:r>
          <w:rPr>
            <w:rFonts w:ascii="Cambria Math" w:hAnsi="Cambria Math"/>
          </w:rPr>
          <m:t>R</m:t>
        </m:r>
        <m:r>
          <w:rPr>
            <w:rFonts w:ascii="Cambria Math" w:hAnsi="Cambria Math"/>
            <w:lang w:val="en-US"/>
          </w:rPr>
          <m:t xml:space="preserve"> </m:t>
        </m:r>
      </m:oMath>
      <w:r w:rsidRPr="002449B3">
        <w:rPr>
          <w:lang w:val="en-US"/>
        </w:rPr>
        <w:t xml:space="preserve">is the current rating, </w:t>
      </w:r>
      <m:oMath>
        <m:sSup>
          <m:sSupPr>
            <m:ctrlPr>
              <w:rPr>
                <w:rFonts w:ascii="Cambria Math" w:hAnsi="Cambria Math"/>
              </w:rPr>
            </m:ctrlPr>
          </m:sSupPr>
          <m:e>
            <m:r>
              <w:rPr>
                <w:rFonts w:ascii="Cambria Math" w:hAnsi="Cambria Math"/>
              </w:rPr>
              <m:t>R</m:t>
            </m:r>
          </m:e>
          <m:sup>
            <m:r>
              <m:rPr>
                <m:sty m:val="p"/>
              </m:rPr>
              <w:rPr>
                <w:rFonts w:ascii="Cambria Math" w:hAnsi="Cambria Math"/>
                <w:lang w:val="en-US"/>
              </w:rPr>
              <m:t>'</m:t>
            </m:r>
          </m:sup>
        </m:sSup>
      </m:oMath>
      <w:r w:rsidRPr="002449B3">
        <w:rPr>
          <w:lang w:val="en-US"/>
        </w:rPr>
        <w:t xml:space="preserve">the updated rating, </w:t>
      </w:r>
      <m:oMath>
        <m:r>
          <w:rPr>
            <w:rFonts w:ascii="Cambria Math" w:hAnsi="Cambria Math"/>
          </w:rPr>
          <m:t>K</m:t>
        </m:r>
      </m:oMath>
      <w:r w:rsidRPr="002449B3">
        <w:rPr>
          <w:lang w:val="en-US"/>
        </w:rPr>
        <w:t xml:space="preserve">the sensitivity factor, </w:t>
      </w:r>
      <m:oMath>
        <m:r>
          <w:rPr>
            <w:rFonts w:ascii="Cambria Math" w:hAnsi="Cambria Math"/>
          </w:rPr>
          <m:t>S</m:t>
        </m:r>
        <m:r>
          <w:rPr>
            <w:rFonts w:ascii="Cambria Math" w:hAnsi="Cambria Math"/>
            <w:lang w:val="en-US"/>
          </w:rPr>
          <m:t xml:space="preserve"> </m:t>
        </m:r>
      </m:oMath>
      <w:r w:rsidRPr="002449B3">
        <w:rPr>
          <w:lang w:val="en-US"/>
        </w:rPr>
        <w:t xml:space="preserve">the actual result (1 for win, 0.5 for draw, 0 for loss), and </w:t>
      </w:r>
      <m:oMath>
        <m:r>
          <w:rPr>
            <w:rFonts w:ascii="Cambria Math" w:hAnsi="Cambria Math"/>
          </w:rPr>
          <m:t>E</m:t>
        </m:r>
        <m:r>
          <w:rPr>
            <w:rFonts w:ascii="Cambria Math" w:hAnsi="Cambria Math"/>
            <w:lang w:val="en-US"/>
          </w:rPr>
          <m:t xml:space="preserve"> </m:t>
        </m:r>
      </m:oMath>
      <w:r w:rsidRPr="002449B3">
        <w:rPr>
          <w:lang w:val="en-US"/>
        </w:rPr>
        <w:t xml:space="preserve">the expected result calculated </w:t>
      </w:r>
      <w:r>
        <w:rPr>
          <w:lang w:val="en-US"/>
        </w:rPr>
        <w:t>using</w:t>
      </w:r>
      <w:r w:rsidRPr="002449B3">
        <w:rPr>
          <w:lang w:val="en-US"/>
        </w:rPr>
        <w:t xml:space="preserve"> the opponent’s rating:</w:t>
      </w:r>
    </w:p>
    <w:p w14:paraId="0D291BF6" w14:textId="61DD6BEA" w:rsidR="002449B3" w:rsidRPr="002449B3" w:rsidRDefault="002449B3" w:rsidP="002449B3">
      <w:pPr>
        <w:jc w:val="both"/>
      </w:pPr>
      <m:oMathPara>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opponent</m:t>
                      </m:r>
                    </m:sub>
                  </m:sSub>
                  <m:r>
                    <w:rPr>
                      <w:rFonts w:ascii="Cambria Math" w:hAnsi="Cambria Math"/>
                    </w:rPr>
                    <m:t>-R)</m:t>
                  </m:r>
                  <m:r>
                    <m:rPr>
                      <m:sty m:val="p"/>
                    </m:rPr>
                    <w:rPr>
                      <w:rFonts w:ascii="Cambria Math" w:hAnsi="Cambria Math"/>
                    </w:rPr>
                    <m:t>/</m:t>
                  </m:r>
                  <m:r>
                    <w:rPr>
                      <w:rFonts w:ascii="Cambria Math" w:hAnsi="Cambria Math"/>
                    </w:rPr>
                    <m:t>400</m:t>
                  </m:r>
                </m:sup>
              </m:sSup>
            </m:den>
          </m:f>
          <m:r>
            <w:br/>
          </m:r>
        </m:oMath>
      </m:oMathPara>
    </w:p>
    <w:p w14:paraId="7D2252F4" w14:textId="77777777" w:rsidR="002449B3" w:rsidRPr="002449B3" w:rsidRDefault="002449B3" w:rsidP="002449B3">
      <w:pPr>
        <w:jc w:val="both"/>
        <w:rPr>
          <w:lang w:val="en-US"/>
        </w:rPr>
      </w:pPr>
      <w:r w:rsidRPr="002449B3">
        <w:rPr>
          <w:lang w:val="en-US"/>
        </w:rPr>
        <w:t xml:space="preserve">This system has proven extremely effective at </w:t>
      </w:r>
      <w:r w:rsidRPr="002449B3">
        <w:rPr>
          <w:b/>
          <w:bCs/>
          <w:lang w:val="en-US"/>
        </w:rPr>
        <w:t>measuring skill dynamically</w:t>
      </w:r>
      <w:r w:rsidRPr="002449B3">
        <w:rPr>
          <w:lang w:val="en-US"/>
        </w:rPr>
        <w:t xml:space="preserve">, </w:t>
      </w:r>
      <w:proofErr w:type="gramStart"/>
      <w:r w:rsidRPr="002449B3">
        <w:rPr>
          <w:lang w:val="en-US"/>
        </w:rPr>
        <w:t>taking into account</w:t>
      </w:r>
      <w:proofErr w:type="gramEnd"/>
      <w:r w:rsidRPr="002449B3">
        <w:rPr>
          <w:lang w:val="en-US"/>
        </w:rPr>
        <w:t xml:space="preserve"> both victories and defeats relative to the strength of the opposition.</w:t>
      </w:r>
    </w:p>
    <w:p w14:paraId="3D8E8B4C" w14:textId="45421F80" w:rsidR="00825B82" w:rsidRDefault="002449B3" w:rsidP="00825B82">
      <w:pPr>
        <w:jc w:val="both"/>
        <w:rPr>
          <w:lang w:val="en-US"/>
        </w:rPr>
      </w:pPr>
      <w:r w:rsidRPr="002449B3">
        <w:rPr>
          <w:lang w:val="en-US"/>
        </w:rPr>
        <w:t xml:space="preserve">With this foundation in mind, the first challenge in adapting this system to basketball is that it is a </w:t>
      </w:r>
      <w:r w:rsidRPr="002449B3">
        <w:rPr>
          <w:b/>
          <w:bCs/>
          <w:lang w:val="en-US"/>
        </w:rPr>
        <w:t>team sport</w:t>
      </w:r>
      <w:r w:rsidRPr="002449B3">
        <w:rPr>
          <w:lang w:val="en-US"/>
        </w:rPr>
        <w:t>,</w:t>
      </w:r>
      <w:r>
        <w:rPr>
          <w:lang w:val="en-US"/>
        </w:rPr>
        <w:t xml:space="preserve"> and</w:t>
      </w:r>
      <w:r w:rsidRPr="002449B3">
        <w:rPr>
          <w:lang w:val="en-US"/>
        </w:rPr>
        <w:t xml:space="preserve"> we aim to measure the </w:t>
      </w:r>
      <w:r w:rsidRPr="002449B3">
        <w:rPr>
          <w:b/>
          <w:bCs/>
          <w:lang w:val="en-US"/>
        </w:rPr>
        <w:t>performance of an individual player</w:t>
      </w:r>
      <w:r w:rsidRPr="002449B3">
        <w:rPr>
          <w:lang w:val="en-US"/>
        </w:rPr>
        <w:t xml:space="preserve"> rather than the </w:t>
      </w:r>
      <w:proofErr w:type="gramStart"/>
      <w:r w:rsidRPr="002449B3">
        <w:rPr>
          <w:lang w:val="en-US"/>
        </w:rPr>
        <w:t>team as a whole</w:t>
      </w:r>
      <w:proofErr w:type="gramEnd"/>
      <w:r w:rsidRPr="002449B3">
        <w:rPr>
          <w:lang w:val="en-US"/>
        </w:rPr>
        <w:t xml:space="preserve">. In chess, each game has a single winner and loser, but in basketball, multiple players contribute simultaneously </w:t>
      </w:r>
      <w:r>
        <w:rPr>
          <w:lang w:val="en-US"/>
        </w:rPr>
        <w:t xml:space="preserve">and diversely </w:t>
      </w:r>
      <w:r w:rsidRPr="002449B3">
        <w:rPr>
          <w:lang w:val="en-US"/>
        </w:rPr>
        <w:t>to a single outcome.</w:t>
      </w:r>
      <w:r>
        <w:rPr>
          <w:lang w:val="en-US"/>
        </w:rPr>
        <w:t xml:space="preserve"> </w:t>
      </w:r>
    </w:p>
    <w:p w14:paraId="73A07C16" w14:textId="232635F2" w:rsidR="00257A5E" w:rsidRPr="00257A5E" w:rsidRDefault="002449B3" w:rsidP="00257A5E">
      <w:pPr>
        <w:jc w:val="both"/>
        <w:rPr>
          <w:lang w:val="en-US"/>
        </w:rPr>
      </w:pPr>
      <w:r w:rsidRPr="002449B3">
        <w:rPr>
          <w:lang w:val="en-US"/>
        </w:rPr>
        <w:t xml:space="preserve">To address this, we first need </w:t>
      </w:r>
      <w:r w:rsidRPr="002449B3">
        <w:rPr>
          <w:b/>
          <w:bCs/>
          <w:lang w:val="en-US"/>
        </w:rPr>
        <w:t>to define the rating of a team based on the ratings of its individual players</w:t>
      </w:r>
      <w:r w:rsidRPr="002449B3">
        <w:rPr>
          <w:lang w:val="en-US"/>
        </w:rPr>
        <w:t xml:space="preserve">. A natural approach is to consider the team rating as the </w:t>
      </w:r>
      <w:r w:rsidRPr="002449B3">
        <w:rPr>
          <w:b/>
          <w:bCs/>
          <w:lang w:val="en-US"/>
        </w:rPr>
        <w:t>weighted average of the ratings of all players on the court</w:t>
      </w:r>
      <w:r w:rsidRPr="002449B3">
        <w:rPr>
          <w:lang w:val="en-US"/>
        </w:rPr>
        <w:t>, where weights reflect minutes played</w:t>
      </w:r>
      <w:r>
        <w:rPr>
          <w:lang w:val="en-US"/>
        </w:rPr>
        <w:t>.</w:t>
      </w:r>
      <w:r w:rsidR="00257A5E">
        <w:rPr>
          <w:lang w:val="en-US"/>
        </w:rPr>
        <w:t xml:space="preserve"> </w:t>
      </w:r>
      <w:r w:rsidR="00257A5E" w:rsidRPr="00257A5E">
        <w:rPr>
          <w:lang w:val="en-US"/>
        </w:rPr>
        <w:t xml:space="preserve">This makes intuitive and mathematical sense because not all players contribute equally to the outcome of a game: a starter playing 36 minutes has far more influence than a bench player with 5 minutes on the court. Weighting by minutes ensures that the team rating </w:t>
      </w:r>
      <w:r w:rsidR="00257A5E" w:rsidRPr="00257A5E">
        <w:rPr>
          <w:b/>
          <w:bCs/>
          <w:lang w:val="en-US"/>
        </w:rPr>
        <w:t>accurately reflects the actual influence of each player</w:t>
      </w:r>
      <w:r w:rsidR="00257A5E" w:rsidRPr="00257A5E">
        <w:rPr>
          <w:lang w:val="en-US"/>
        </w:rPr>
        <w:t>, rather than treating all participants as equal, which would distort the expected outcome and undermine the reliability of the ELO updates for individual players.</w:t>
      </w:r>
      <w:r w:rsidR="00257A5E">
        <w:rPr>
          <w:lang w:val="en-US"/>
        </w:rPr>
        <w:t xml:space="preserve"> </w:t>
      </w:r>
      <w:r w:rsidR="00257A5E" w:rsidRPr="00257A5E">
        <w:rPr>
          <w:lang w:val="en-US"/>
        </w:rPr>
        <w:t>Formally</w:t>
      </w:r>
      <w:r w:rsidR="00257A5E">
        <w:rPr>
          <w:lang w:val="en-US"/>
        </w:rPr>
        <w:t xml:space="preserve">, </w:t>
      </w:r>
    </w:p>
    <w:p w14:paraId="6EC5410A" w14:textId="31FB25E3" w:rsidR="00257A5E" w:rsidRPr="00257A5E" w:rsidRDefault="00257A5E" w:rsidP="00257A5E">
      <w:pPr>
        <w:jc w:val="both"/>
        <w:rPr>
          <w:lang w:val="en-US"/>
        </w:rPr>
      </w:pPr>
      <m:oMathPara>
        <m:oMath>
          <m:sSub>
            <m:sSubPr>
              <m:ctrlPr>
                <w:rPr>
                  <w:rFonts w:ascii="Cambria Math" w:hAnsi="Cambria Math"/>
                </w:rPr>
              </m:ctrlPr>
            </m:sSubPr>
            <m:e>
              <m:r>
                <w:rPr>
                  <w:rFonts w:ascii="Cambria Math" w:hAnsi="Cambria Math"/>
                </w:rPr>
                <m:t>R</m:t>
              </m:r>
            </m:e>
            <m:sub>
              <m:r>
                <m:rPr>
                  <m:nor/>
                </m:rPr>
                <w:rPr>
                  <w:lang w:val="en-US"/>
                </w:rPr>
                <m:t>team</m:t>
              </m:r>
            </m:sub>
          </m:sSub>
          <m:r>
            <w:rPr>
              <w:rFonts w:ascii="Cambria Math" w:hAnsi="Cambria Math"/>
              <w:lang w:val="en-US"/>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e>
              </m:nary>
            </m:num>
            <m:den>
              <m:nary>
                <m:naryPr>
                  <m:chr m:val="∑"/>
                  <m:limLoc m:val="undOvr"/>
                  <m:grow m:val="1"/>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e>
              </m:nary>
            </m:den>
          </m:f>
          <m:r>
            <w:rPr>
              <w:lang w:val="en-US"/>
            </w:rPr>
            <w:br/>
          </m:r>
        </m:oMath>
      </m:oMathPara>
    </w:p>
    <w:p w14:paraId="205D0FF3" w14:textId="77777777" w:rsidR="00257A5E" w:rsidRPr="00257A5E" w:rsidRDefault="00257A5E" w:rsidP="00257A5E">
      <w:pPr>
        <w:jc w:val="both"/>
        <w:rPr>
          <w:lang w:val="en-US"/>
        </w:rPr>
      </w:pPr>
      <w:r w:rsidRPr="00257A5E">
        <w:rPr>
          <w:lang w:val="en-US"/>
        </w:rPr>
        <w:t>Where:</w:t>
      </w:r>
    </w:p>
    <w:p w14:paraId="2D39A5BC" w14:textId="7D676002" w:rsidR="00257A5E" w:rsidRPr="00257A5E" w:rsidRDefault="00257A5E" w:rsidP="00257A5E">
      <w:pPr>
        <w:numPr>
          <w:ilvl w:val="0"/>
          <w:numId w:val="3"/>
        </w:numPr>
        <w:jc w:val="both"/>
        <w:rPr>
          <w:lang w:val="en-US"/>
        </w:rPr>
      </w:pPr>
      <m:oMath>
        <m:sSub>
          <m:sSubPr>
            <m:ctrlPr>
              <w:rPr>
                <w:rFonts w:ascii="Cambria Math" w:hAnsi="Cambria Math"/>
              </w:rPr>
            </m:ctrlPr>
          </m:sSubPr>
          <m:e>
            <m:r>
              <w:rPr>
                <w:rFonts w:ascii="Cambria Math" w:hAnsi="Cambria Math"/>
              </w:rPr>
              <m:t>R</m:t>
            </m:r>
          </m:e>
          <m:sub>
            <m:r>
              <m:rPr>
                <m:nor/>
              </m:rPr>
              <w:rPr>
                <w:lang w:val="en-US"/>
              </w:rPr>
              <m:t>team</m:t>
            </m:r>
          </m:sub>
        </m:sSub>
      </m:oMath>
      <w:r w:rsidRPr="00257A5E">
        <w:rPr>
          <w:rFonts w:eastAsiaTheme="minorEastAsia"/>
          <w:lang w:val="en-US"/>
        </w:rPr>
        <w:t xml:space="preserve"> </w:t>
      </w:r>
      <w:r w:rsidRPr="00257A5E">
        <w:rPr>
          <w:lang w:val="en-US"/>
        </w:rPr>
        <w:t>is the rating of the team</w:t>
      </w:r>
    </w:p>
    <w:p w14:paraId="1797E994" w14:textId="58B8A357" w:rsidR="00257A5E" w:rsidRPr="00257A5E" w:rsidRDefault="00257A5E" w:rsidP="00257A5E">
      <w:pPr>
        <w:numPr>
          <w:ilvl w:val="0"/>
          <w:numId w:val="3"/>
        </w:numPr>
        <w:jc w:val="both"/>
        <w:rPr>
          <w:lang w:val="en-US"/>
        </w:rPr>
      </w:pP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257A5E">
        <w:rPr>
          <w:lang w:val="en-US"/>
        </w:rPr>
        <w:t xml:space="preserve">is the current rating of player </w:t>
      </w:r>
      <m:oMath>
        <m:r>
          <w:rPr>
            <w:rFonts w:ascii="Cambria Math" w:hAnsi="Cambria Math"/>
          </w:rPr>
          <m:t>i</m:t>
        </m:r>
      </m:oMath>
      <w:r w:rsidR="0092094B">
        <w:rPr>
          <w:lang w:val="en-US"/>
        </w:rPr>
        <w:t xml:space="preserve">, </w:t>
      </w:r>
      <w:r w:rsidR="0092094B">
        <w:rPr>
          <w:lang w:val="en-US"/>
        </w:rPr>
        <w:t xml:space="preserve">before </w:t>
      </w:r>
      <w:r>
        <w:rPr>
          <w:lang w:val="en-US"/>
        </w:rPr>
        <w:t>playing the game</w:t>
      </w:r>
    </w:p>
    <w:p w14:paraId="39E882CC" w14:textId="5780C1A9" w:rsidR="00257A5E" w:rsidRPr="00257A5E" w:rsidRDefault="00257A5E" w:rsidP="00257A5E">
      <w:pPr>
        <w:numPr>
          <w:ilvl w:val="0"/>
          <w:numId w:val="3"/>
        </w:numPr>
        <w:jc w:val="both"/>
        <w:rPr>
          <w:lang w:val="en-US"/>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257A5E">
        <w:rPr>
          <w:rFonts w:eastAsiaTheme="minorEastAsia"/>
          <w:lang w:val="en-US"/>
        </w:rPr>
        <w:t xml:space="preserve"> </w:t>
      </w:r>
      <w:r w:rsidRPr="00257A5E">
        <w:rPr>
          <w:lang w:val="en-US"/>
        </w:rPr>
        <w:t xml:space="preserve">is the number of minutes player </w:t>
      </w:r>
      <m:oMath>
        <m:r>
          <w:rPr>
            <w:rFonts w:ascii="Cambria Math" w:hAnsi="Cambria Math"/>
          </w:rPr>
          <m:t>i</m:t>
        </m:r>
        <m:r>
          <w:rPr>
            <w:rFonts w:ascii="Cambria Math" w:hAnsi="Cambria Math"/>
            <w:lang w:val="en-US"/>
          </w:rPr>
          <m:t xml:space="preserve"> </m:t>
        </m:r>
      </m:oMath>
      <w:r w:rsidRPr="00257A5E">
        <w:rPr>
          <w:lang w:val="en-US"/>
        </w:rPr>
        <w:t>played in the game</w:t>
      </w:r>
      <w:r>
        <w:rPr>
          <w:lang w:val="en-US"/>
        </w:rPr>
        <w:t xml:space="preserve"> </w:t>
      </w:r>
    </w:p>
    <w:p w14:paraId="27EE9025" w14:textId="019249F0" w:rsidR="00257A5E" w:rsidRDefault="00257A5E" w:rsidP="00257A5E">
      <w:pPr>
        <w:numPr>
          <w:ilvl w:val="0"/>
          <w:numId w:val="3"/>
        </w:numPr>
        <w:jc w:val="both"/>
        <w:rPr>
          <w:lang w:val="en-US"/>
        </w:rPr>
      </w:pPr>
      <m:oMath>
        <m:r>
          <w:rPr>
            <w:rFonts w:ascii="Cambria Math" w:hAnsi="Cambria Math"/>
          </w:rPr>
          <m:t>N</m:t>
        </m:r>
        <m:r>
          <w:rPr>
            <w:rFonts w:ascii="Cambria Math" w:hAnsi="Cambria Math"/>
            <w:lang w:val="en-US"/>
          </w:rPr>
          <m:t xml:space="preserve"> </m:t>
        </m:r>
      </m:oMath>
      <w:r w:rsidRPr="00257A5E">
        <w:rPr>
          <w:lang w:val="en-US"/>
        </w:rPr>
        <w:t>is the total number of players who participated in the game</w:t>
      </w:r>
    </w:p>
    <w:p w14:paraId="577D9440" w14:textId="22FC3926" w:rsidR="00825B82" w:rsidRDefault="00257A5E" w:rsidP="00825B82">
      <w:pPr>
        <w:jc w:val="both"/>
        <w:rPr>
          <w:lang w:val="en-US"/>
        </w:rPr>
      </w:pPr>
      <w:r w:rsidRPr="00257A5E">
        <w:rPr>
          <w:lang w:val="en-US"/>
        </w:rPr>
        <w:t xml:space="preserve">One important aspect of this metric is that it </w:t>
      </w:r>
      <w:r w:rsidRPr="00257A5E">
        <w:rPr>
          <w:b/>
          <w:bCs/>
          <w:lang w:val="en-US"/>
        </w:rPr>
        <w:t>incorporates the actual minutes each player spends on the court during the game</w:t>
      </w:r>
      <w:r w:rsidRPr="00257A5E">
        <w:rPr>
          <w:lang w:val="en-US"/>
        </w:rPr>
        <w:t xml:space="preserve">, which cannot be known before the match begins. This means that in-game events, such as injuries or unexpected substitutions, naturally affect the player’s contribution and rating adjustments. In other words, the metric captures a player’s </w:t>
      </w:r>
      <w:r w:rsidRPr="00257A5E">
        <w:rPr>
          <w:b/>
          <w:bCs/>
          <w:lang w:val="en-US"/>
        </w:rPr>
        <w:t>true impact on the outcome</w:t>
      </w:r>
      <w:r w:rsidRPr="00257A5E">
        <w:rPr>
          <w:lang w:val="en-US"/>
        </w:rPr>
        <w:t xml:space="preserve"> rather than an estimate based on pre-game expectations. This makes the rating more accurate and reflective of real performance, but it also means that it cannot fully predict performance ahead of time—it measures impact </w:t>
      </w:r>
      <w:r w:rsidRPr="00257A5E">
        <w:rPr>
          <w:b/>
          <w:bCs/>
          <w:lang w:val="en-US"/>
        </w:rPr>
        <w:t>ex post</w:t>
      </w:r>
      <w:r w:rsidRPr="00257A5E">
        <w:rPr>
          <w:lang w:val="en-US"/>
        </w:rPr>
        <w:t xml:space="preserve"> rather than forecasting it.</w:t>
      </w:r>
    </w:p>
    <w:p w14:paraId="47573587" w14:textId="75014A3E" w:rsidR="003D50E9" w:rsidRPr="00257A5E" w:rsidRDefault="003D50E9" w:rsidP="003D50E9">
      <w:pPr>
        <w:jc w:val="both"/>
        <w:rPr>
          <w:lang w:val="en-US"/>
        </w:rPr>
      </w:pPr>
      <w:r>
        <w:rPr>
          <w:lang w:val="en-US"/>
        </w:rPr>
        <w:lastRenderedPageBreak/>
        <w:t xml:space="preserve">Before moving forward, let’s </w:t>
      </w:r>
      <w:r w:rsidRPr="003D50E9">
        <w:rPr>
          <w:lang w:val="en-US"/>
        </w:rPr>
        <w:t xml:space="preserve">illustrate the calculation above </w:t>
      </w:r>
      <w:r>
        <w:rPr>
          <w:lang w:val="en-US"/>
        </w:rPr>
        <w:t xml:space="preserve">using </w:t>
      </w:r>
      <w:r w:rsidRPr="003D50E9">
        <w:rPr>
          <w:lang w:val="en-US"/>
        </w:rPr>
        <w:t xml:space="preserve">a historic game: </w:t>
      </w:r>
      <w:proofErr w:type="gramStart"/>
      <w:r w:rsidRPr="003D50E9">
        <w:rPr>
          <w:b/>
          <w:bCs/>
          <w:lang w:val="en-US"/>
        </w:rPr>
        <w:t xml:space="preserve">the </w:t>
      </w:r>
      <w:r>
        <w:rPr>
          <w:b/>
          <w:bCs/>
          <w:lang w:val="en-US"/>
        </w:rPr>
        <w:t>Game</w:t>
      </w:r>
      <w:proofErr w:type="gramEnd"/>
      <w:r>
        <w:rPr>
          <w:b/>
          <w:bCs/>
          <w:lang w:val="en-US"/>
        </w:rPr>
        <w:t xml:space="preserve"> </w:t>
      </w:r>
      <w:r w:rsidR="00632A96">
        <w:rPr>
          <w:b/>
          <w:bCs/>
          <w:lang w:val="en-US"/>
        </w:rPr>
        <w:t>6</w:t>
      </w:r>
      <w:r>
        <w:rPr>
          <w:b/>
          <w:bCs/>
          <w:lang w:val="en-US"/>
        </w:rPr>
        <w:t xml:space="preserve"> of the </w:t>
      </w:r>
      <w:r w:rsidRPr="003D50E9">
        <w:rPr>
          <w:b/>
          <w:bCs/>
          <w:lang w:val="en-US"/>
        </w:rPr>
        <w:t>1985 NBA Finals matchup between the Los Angeles Lakers and the Boston Celtics</w:t>
      </w:r>
      <w:r w:rsidRPr="003D50E9">
        <w:rPr>
          <w:lang w:val="en-US"/>
        </w:rPr>
        <w:t xml:space="preserve">, featuring </w:t>
      </w:r>
      <w:r>
        <w:rPr>
          <w:lang w:val="en-US"/>
        </w:rPr>
        <w:t xml:space="preserve">legends like </w:t>
      </w:r>
      <w:r w:rsidRPr="003D50E9">
        <w:rPr>
          <w:lang w:val="en-US"/>
        </w:rPr>
        <w:t>Magic Johnson</w:t>
      </w:r>
      <w:r>
        <w:rPr>
          <w:lang w:val="en-US"/>
        </w:rPr>
        <w:t xml:space="preserve">, </w:t>
      </w:r>
      <w:r w:rsidRPr="003D50E9">
        <w:rPr>
          <w:lang w:val="en-US"/>
        </w:rPr>
        <w:t xml:space="preserve">Kareem Abdul-Jabbar </w:t>
      </w:r>
      <w:r>
        <w:rPr>
          <w:lang w:val="en-US"/>
        </w:rPr>
        <w:t xml:space="preserve">and </w:t>
      </w:r>
      <w:r w:rsidRPr="003D50E9">
        <w:rPr>
          <w:lang w:val="en-US"/>
        </w:rPr>
        <w:t>Larry Bird.</w:t>
      </w:r>
      <w:r w:rsidR="00086DAD">
        <w:rPr>
          <w:lang w:val="en-US"/>
        </w:rPr>
        <w:t xml:space="preserve"> In the following tables, the minutes played by each player and their ranking before the game are shown for the two teams.</w:t>
      </w: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2120"/>
        <w:gridCol w:w="2120"/>
      </w:tblGrid>
      <w:tr w:rsidR="005045F6" w:rsidRPr="005045F6" w14:paraId="5171DDAF" w14:textId="558D258B" w:rsidTr="00086DAD">
        <w:trPr>
          <w:trHeight w:val="300"/>
          <w:jc w:val="center"/>
        </w:trPr>
        <w:tc>
          <w:tcPr>
            <w:tcW w:w="2120" w:type="dxa"/>
            <w:noWrap/>
            <w:vAlign w:val="bottom"/>
            <w:hideMark/>
          </w:tcPr>
          <w:p w14:paraId="6C31E6D8" w14:textId="4C3F2B6A" w:rsidR="005045F6" w:rsidRPr="005045F6" w:rsidRDefault="00086DAD" w:rsidP="005045F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Player</w:t>
            </w:r>
          </w:p>
        </w:tc>
        <w:tc>
          <w:tcPr>
            <w:tcW w:w="2120" w:type="dxa"/>
            <w:vAlign w:val="bottom"/>
          </w:tcPr>
          <w:p w14:paraId="2E000F82" w14:textId="28524127" w:rsidR="005045F6" w:rsidRPr="005045F6" w:rsidRDefault="00086DAD" w:rsidP="005045F6">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 xml:space="preserve">Minutes </w:t>
            </w:r>
            <w:proofErr w:type="spellStart"/>
            <w:r>
              <w:rPr>
                <w:rFonts w:ascii="Calibri" w:hAnsi="Calibri" w:cs="Calibri"/>
                <w:color w:val="000000"/>
              </w:rPr>
              <w:t>played</w:t>
            </w:r>
            <w:proofErr w:type="spellEnd"/>
          </w:p>
        </w:tc>
        <w:tc>
          <w:tcPr>
            <w:tcW w:w="2120" w:type="dxa"/>
          </w:tcPr>
          <w:p w14:paraId="22E62F72" w14:textId="7890CBB3" w:rsidR="005045F6" w:rsidRDefault="00086DAD" w:rsidP="005045F6">
            <w:pPr>
              <w:spacing w:after="0" w:line="240" w:lineRule="auto"/>
              <w:rPr>
                <w:rFonts w:ascii="Calibri" w:hAnsi="Calibri" w:cs="Calibri"/>
                <w:color w:val="000000"/>
              </w:rPr>
            </w:pPr>
            <w:r>
              <w:rPr>
                <w:rFonts w:ascii="Calibri" w:hAnsi="Calibri" w:cs="Calibri"/>
                <w:color w:val="000000"/>
              </w:rPr>
              <w:t>ELO ranking</w:t>
            </w:r>
          </w:p>
        </w:tc>
      </w:tr>
      <w:tr w:rsidR="001C5F7C" w:rsidRPr="005045F6" w14:paraId="136CC899" w14:textId="77777777" w:rsidTr="00B55D71">
        <w:trPr>
          <w:trHeight w:val="300"/>
          <w:jc w:val="center"/>
        </w:trPr>
        <w:tc>
          <w:tcPr>
            <w:tcW w:w="2120" w:type="dxa"/>
            <w:noWrap/>
            <w:vAlign w:val="bottom"/>
          </w:tcPr>
          <w:p w14:paraId="7B3C75F2" w14:textId="4A59685F"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Larry </w:t>
            </w:r>
            <w:proofErr w:type="spellStart"/>
            <w:r w:rsidRPr="005045F6">
              <w:rPr>
                <w:rFonts w:ascii="Calibri" w:eastAsia="Times New Roman" w:hAnsi="Calibri" w:cs="Calibri"/>
                <w:color w:val="000000"/>
                <w:kern w:val="0"/>
                <w:lang w:eastAsia="es-ES"/>
                <w14:ligatures w14:val="none"/>
              </w:rPr>
              <w:t>Bird</w:t>
            </w:r>
            <w:proofErr w:type="spellEnd"/>
          </w:p>
        </w:tc>
        <w:tc>
          <w:tcPr>
            <w:tcW w:w="2120" w:type="dxa"/>
            <w:vAlign w:val="bottom"/>
          </w:tcPr>
          <w:p w14:paraId="5985CDBB" w14:textId="6305E518" w:rsidR="001C5F7C" w:rsidRDefault="001C5F7C" w:rsidP="001C5F7C">
            <w:pPr>
              <w:spacing w:after="0" w:line="240" w:lineRule="auto"/>
              <w:rPr>
                <w:rFonts w:ascii="Calibri" w:hAnsi="Calibri" w:cs="Calibri"/>
                <w:color w:val="000000"/>
              </w:rPr>
            </w:pPr>
            <w:r>
              <w:rPr>
                <w:rFonts w:ascii="Calibri" w:hAnsi="Calibri" w:cs="Calibri"/>
                <w:color w:val="000000"/>
              </w:rPr>
              <w:t>47</w:t>
            </w:r>
          </w:p>
        </w:tc>
        <w:tc>
          <w:tcPr>
            <w:tcW w:w="2120" w:type="dxa"/>
            <w:vAlign w:val="bottom"/>
          </w:tcPr>
          <w:p w14:paraId="7D3272D8" w14:textId="14BFD085" w:rsidR="001C5F7C" w:rsidRDefault="001C5F7C" w:rsidP="001C5F7C">
            <w:pPr>
              <w:spacing w:after="0" w:line="240" w:lineRule="auto"/>
              <w:rPr>
                <w:rFonts w:ascii="Calibri" w:hAnsi="Calibri" w:cs="Calibri"/>
                <w:color w:val="000000"/>
              </w:rPr>
            </w:pPr>
            <w:r>
              <w:rPr>
                <w:rFonts w:ascii="Calibri" w:hAnsi="Calibri" w:cs="Calibri"/>
                <w:color w:val="000000"/>
              </w:rPr>
              <w:t>1550.33</w:t>
            </w:r>
          </w:p>
        </w:tc>
      </w:tr>
      <w:tr w:rsidR="001C5F7C" w:rsidRPr="005045F6" w14:paraId="2D5681A9" w14:textId="73B6FC1B" w:rsidTr="00B55D71">
        <w:trPr>
          <w:trHeight w:val="300"/>
          <w:jc w:val="center"/>
        </w:trPr>
        <w:tc>
          <w:tcPr>
            <w:tcW w:w="2120" w:type="dxa"/>
            <w:noWrap/>
            <w:vAlign w:val="bottom"/>
            <w:hideMark/>
          </w:tcPr>
          <w:p w14:paraId="18526E19"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Danny </w:t>
            </w:r>
            <w:proofErr w:type="spellStart"/>
            <w:r w:rsidRPr="005045F6">
              <w:rPr>
                <w:rFonts w:ascii="Calibri" w:eastAsia="Times New Roman" w:hAnsi="Calibri" w:cs="Calibri"/>
                <w:color w:val="000000"/>
                <w:kern w:val="0"/>
                <w:lang w:eastAsia="es-ES"/>
                <w14:ligatures w14:val="none"/>
              </w:rPr>
              <w:t>Ainge</w:t>
            </w:r>
            <w:proofErr w:type="spellEnd"/>
          </w:p>
        </w:tc>
        <w:tc>
          <w:tcPr>
            <w:tcW w:w="2120" w:type="dxa"/>
            <w:vAlign w:val="bottom"/>
          </w:tcPr>
          <w:p w14:paraId="1B2975C2" w14:textId="4747116C"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43</w:t>
            </w:r>
          </w:p>
        </w:tc>
        <w:tc>
          <w:tcPr>
            <w:tcW w:w="2120" w:type="dxa"/>
            <w:vAlign w:val="bottom"/>
          </w:tcPr>
          <w:p w14:paraId="4DF293E4" w14:textId="1DAF3B16" w:rsidR="001C5F7C" w:rsidRDefault="001C5F7C" w:rsidP="001C5F7C">
            <w:pPr>
              <w:spacing w:after="0" w:line="240" w:lineRule="auto"/>
              <w:rPr>
                <w:rFonts w:ascii="Calibri" w:hAnsi="Calibri" w:cs="Calibri"/>
                <w:color w:val="000000"/>
              </w:rPr>
            </w:pPr>
            <w:r>
              <w:rPr>
                <w:rFonts w:ascii="Calibri" w:hAnsi="Calibri" w:cs="Calibri"/>
                <w:color w:val="000000"/>
              </w:rPr>
              <w:t>1131.05</w:t>
            </w:r>
          </w:p>
        </w:tc>
      </w:tr>
      <w:tr w:rsidR="001C5F7C" w:rsidRPr="005045F6" w14:paraId="55B3C986" w14:textId="6E2063DF" w:rsidTr="00B55D71">
        <w:trPr>
          <w:trHeight w:val="300"/>
          <w:jc w:val="center"/>
        </w:trPr>
        <w:tc>
          <w:tcPr>
            <w:tcW w:w="2120" w:type="dxa"/>
            <w:noWrap/>
            <w:vAlign w:val="bottom"/>
            <w:hideMark/>
          </w:tcPr>
          <w:p w14:paraId="6AB8FC4B"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Dennis Johnson</w:t>
            </w:r>
          </w:p>
        </w:tc>
        <w:tc>
          <w:tcPr>
            <w:tcW w:w="2120" w:type="dxa"/>
            <w:vAlign w:val="bottom"/>
          </w:tcPr>
          <w:p w14:paraId="67B1E2FD" w14:textId="0C743481"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43</w:t>
            </w:r>
          </w:p>
        </w:tc>
        <w:tc>
          <w:tcPr>
            <w:tcW w:w="2120" w:type="dxa"/>
            <w:vAlign w:val="bottom"/>
          </w:tcPr>
          <w:p w14:paraId="6BA45E3E" w14:textId="667A7A61" w:rsidR="001C5F7C" w:rsidRDefault="001C5F7C" w:rsidP="001C5F7C">
            <w:pPr>
              <w:spacing w:after="0" w:line="240" w:lineRule="auto"/>
              <w:rPr>
                <w:rFonts w:ascii="Calibri" w:hAnsi="Calibri" w:cs="Calibri"/>
                <w:color w:val="000000"/>
              </w:rPr>
            </w:pPr>
            <w:r>
              <w:rPr>
                <w:rFonts w:ascii="Calibri" w:hAnsi="Calibri" w:cs="Calibri"/>
                <w:color w:val="000000"/>
              </w:rPr>
              <w:t>1396.36</w:t>
            </w:r>
          </w:p>
        </w:tc>
      </w:tr>
      <w:tr w:rsidR="001C5F7C" w:rsidRPr="005045F6" w14:paraId="55CB090E" w14:textId="1BC050A9" w:rsidTr="00B55D71">
        <w:trPr>
          <w:trHeight w:val="300"/>
          <w:jc w:val="center"/>
        </w:trPr>
        <w:tc>
          <w:tcPr>
            <w:tcW w:w="2120" w:type="dxa"/>
            <w:noWrap/>
            <w:vAlign w:val="bottom"/>
            <w:hideMark/>
          </w:tcPr>
          <w:p w14:paraId="6D46F251"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Kevin </w:t>
            </w:r>
            <w:proofErr w:type="spellStart"/>
            <w:r w:rsidRPr="005045F6">
              <w:rPr>
                <w:rFonts w:ascii="Calibri" w:eastAsia="Times New Roman" w:hAnsi="Calibri" w:cs="Calibri"/>
                <w:color w:val="000000"/>
                <w:kern w:val="0"/>
                <w:lang w:eastAsia="es-ES"/>
                <w14:ligatures w14:val="none"/>
              </w:rPr>
              <w:t>McHale</w:t>
            </w:r>
            <w:proofErr w:type="spellEnd"/>
          </w:p>
        </w:tc>
        <w:tc>
          <w:tcPr>
            <w:tcW w:w="2120" w:type="dxa"/>
            <w:vAlign w:val="bottom"/>
          </w:tcPr>
          <w:p w14:paraId="67608340" w14:textId="610EEB4A"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42</w:t>
            </w:r>
          </w:p>
        </w:tc>
        <w:tc>
          <w:tcPr>
            <w:tcW w:w="2120" w:type="dxa"/>
            <w:vAlign w:val="bottom"/>
          </w:tcPr>
          <w:p w14:paraId="3BE318AB" w14:textId="03B5CEB5" w:rsidR="001C5F7C" w:rsidRDefault="001C5F7C" w:rsidP="001C5F7C">
            <w:pPr>
              <w:spacing w:after="0" w:line="240" w:lineRule="auto"/>
              <w:rPr>
                <w:rFonts w:ascii="Calibri" w:hAnsi="Calibri" w:cs="Calibri"/>
                <w:color w:val="000000"/>
              </w:rPr>
            </w:pPr>
            <w:r>
              <w:rPr>
                <w:rFonts w:ascii="Calibri" w:hAnsi="Calibri" w:cs="Calibri"/>
                <w:color w:val="000000"/>
              </w:rPr>
              <w:t>1222.15</w:t>
            </w:r>
          </w:p>
        </w:tc>
      </w:tr>
      <w:tr w:rsidR="001C5F7C" w:rsidRPr="005045F6" w14:paraId="24AFA1B2" w14:textId="12363795" w:rsidTr="00B55D71">
        <w:trPr>
          <w:trHeight w:val="300"/>
          <w:jc w:val="center"/>
        </w:trPr>
        <w:tc>
          <w:tcPr>
            <w:tcW w:w="2120" w:type="dxa"/>
            <w:noWrap/>
            <w:vAlign w:val="bottom"/>
            <w:hideMark/>
          </w:tcPr>
          <w:p w14:paraId="69275332"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Robert </w:t>
            </w:r>
            <w:proofErr w:type="spellStart"/>
            <w:r w:rsidRPr="005045F6">
              <w:rPr>
                <w:rFonts w:ascii="Calibri" w:eastAsia="Times New Roman" w:hAnsi="Calibri" w:cs="Calibri"/>
                <w:color w:val="000000"/>
                <w:kern w:val="0"/>
                <w:lang w:eastAsia="es-ES"/>
                <w14:ligatures w14:val="none"/>
              </w:rPr>
              <w:t>Parish</w:t>
            </w:r>
            <w:proofErr w:type="spellEnd"/>
          </w:p>
        </w:tc>
        <w:tc>
          <w:tcPr>
            <w:tcW w:w="2120" w:type="dxa"/>
            <w:vAlign w:val="bottom"/>
          </w:tcPr>
          <w:p w14:paraId="7080C042" w14:textId="1465591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39</w:t>
            </w:r>
          </w:p>
        </w:tc>
        <w:tc>
          <w:tcPr>
            <w:tcW w:w="2120" w:type="dxa"/>
            <w:vAlign w:val="bottom"/>
          </w:tcPr>
          <w:p w14:paraId="44FF1257" w14:textId="70C7A5B5" w:rsidR="001C5F7C" w:rsidRDefault="001C5F7C" w:rsidP="001C5F7C">
            <w:pPr>
              <w:spacing w:after="0" w:line="240" w:lineRule="auto"/>
              <w:rPr>
                <w:rFonts w:ascii="Calibri" w:hAnsi="Calibri" w:cs="Calibri"/>
                <w:color w:val="000000"/>
              </w:rPr>
            </w:pPr>
            <w:r>
              <w:rPr>
                <w:rFonts w:ascii="Calibri" w:hAnsi="Calibri" w:cs="Calibri"/>
                <w:color w:val="000000"/>
              </w:rPr>
              <w:t>1235.19</w:t>
            </w:r>
          </w:p>
        </w:tc>
      </w:tr>
      <w:tr w:rsidR="001C5F7C" w:rsidRPr="005045F6" w14:paraId="6C7B8509" w14:textId="086F6AD3" w:rsidTr="00B55D71">
        <w:trPr>
          <w:trHeight w:val="300"/>
          <w:jc w:val="center"/>
        </w:trPr>
        <w:tc>
          <w:tcPr>
            <w:tcW w:w="2120" w:type="dxa"/>
            <w:noWrap/>
            <w:vAlign w:val="bottom"/>
            <w:hideMark/>
          </w:tcPr>
          <w:p w14:paraId="00DAFF29"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Scott </w:t>
            </w:r>
            <w:proofErr w:type="spellStart"/>
            <w:r w:rsidRPr="005045F6">
              <w:rPr>
                <w:rFonts w:ascii="Calibri" w:eastAsia="Times New Roman" w:hAnsi="Calibri" w:cs="Calibri"/>
                <w:color w:val="000000"/>
                <w:kern w:val="0"/>
                <w:lang w:eastAsia="es-ES"/>
                <w14:ligatures w14:val="none"/>
              </w:rPr>
              <w:t>Wedman</w:t>
            </w:r>
            <w:proofErr w:type="spellEnd"/>
          </w:p>
        </w:tc>
        <w:tc>
          <w:tcPr>
            <w:tcW w:w="2120" w:type="dxa"/>
            <w:vAlign w:val="bottom"/>
          </w:tcPr>
          <w:p w14:paraId="768FBE72" w14:textId="0F178DB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15</w:t>
            </w:r>
          </w:p>
        </w:tc>
        <w:tc>
          <w:tcPr>
            <w:tcW w:w="2120" w:type="dxa"/>
            <w:vAlign w:val="bottom"/>
          </w:tcPr>
          <w:p w14:paraId="3561E49D" w14:textId="362CF42F" w:rsidR="001C5F7C" w:rsidRDefault="001C5F7C" w:rsidP="001C5F7C">
            <w:pPr>
              <w:spacing w:after="0" w:line="240" w:lineRule="auto"/>
              <w:rPr>
                <w:rFonts w:ascii="Calibri" w:hAnsi="Calibri" w:cs="Calibri"/>
                <w:color w:val="000000"/>
              </w:rPr>
            </w:pPr>
            <w:r>
              <w:rPr>
                <w:rFonts w:ascii="Calibri" w:hAnsi="Calibri" w:cs="Calibri"/>
                <w:color w:val="000000"/>
              </w:rPr>
              <w:t>825.17</w:t>
            </w:r>
          </w:p>
        </w:tc>
      </w:tr>
      <w:tr w:rsidR="001C5F7C" w:rsidRPr="005045F6" w14:paraId="2539F4FA" w14:textId="078C2B36" w:rsidTr="00B55D71">
        <w:trPr>
          <w:trHeight w:val="300"/>
          <w:jc w:val="center"/>
        </w:trPr>
        <w:tc>
          <w:tcPr>
            <w:tcW w:w="2120" w:type="dxa"/>
            <w:noWrap/>
            <w:vAlign w:val="bottom"/>
            <w:hideMark/>
          </w:tcPr>
          <w:p w14:paraId="59AB8C80" w14:textId="777777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sidRPr="005045F6">
              <w:rPr>
                <w:rFonts w:ascii="Calibri" w:eastAsia="Times New Roman" w:hAnsi="Calibri" w:cs="Calibri"/>
                <w:color w:val="000000"/>
                <w:kern w:val="0"/>
                <w:lang w:eastAsia="es-ES"/>
                <w14:ligatures w14:val="none"/>
              </w:rPr>
              <w:t xml:space="preserve">Greg </w:t>
            </w:r>
            <w:proofErr w:type="spellStart"/>
            <w:r w:rsidRPr="005045F6">
              <w:rPr>
                <w:rFonts w:ascii="Calibri" w:eastAsia="Times New Roman" w:hAnsi="Calibri" w:cs="Calibri"/>
                <w:color w:val="000000"/>
                <w:kern w:val="0"/>
                <w:lang w:eastAsia="es-ES"/>
                <w14:ligatures w14:val="none"/>
              </w:rPr>
              <w:t>Kite</w:t>
            </w:r>
            <w:proofErr w:type="spellEnd"/>
          </w:p>
        </w:tc>
        <w:tc>
          <w:tcPr>
            <w:tcW w:w="2120" w:type="dxa"/>
            <w:vAlign w:val="bottom"/>
          </w:tcPr>
          <w:p w14:paraId="609AD8E0" w14:textId="15A46E77" w:rsidR="001C5F7C" w:rsidRPr="005045F6" w:rsidRDefault="001C5F7C" w:rsidP="001C5F7C">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11</w:t>
            </w:r>
          </w:p>
        </w:tc>
        <w:tc>
          <w:tcPr>
            <w:tcW w:w="2120" w:type="dxa"/>
            <w:vAlign w:val="bottom"/>
          </w:tcPr>
          <w:p w14:paraId="276277BB" w14:textId="75A08A69" w:rsidR="001C5F7C" w:rsidRDefault="001C5F7C" w:rsidP="001C5F7C">
            <w:pPr>
              <w:spacing w:after="0" w:line="240" w:lineRule="auto"/>
              <w:rPr>
                <w:rFonts w:ascii="Calibri" w:hAnsi="Calibri" w:cs="Calibri"/>
                <w:color w:val="000000"/>
              </w:rPr>
            </w:pPr>
            <w:r>
              <w:rPr>
                <w:rFonts w:ascii="Calibri" w:hAnsi="Calibri" w:cs="Calibri"/>
                <w:color w:val="000000"/>
              </w:rPr>
              <w:t>984.96</w:t>
            </w:r>
          </w:p>
        </w:tc>
      </w:tr>
    </w:tbl>
    <w:p w14:paraId="4C14719B" w14:textId="77777777" w:rsidR="003D50E9" w:rsidRDefault="003D50E9" w:rsidP="00825B82">
      <w:pPr>
        <w:jc w:val="both"/>
        <w:rPr>
          <w:lang w:val="en-US"/>
        </w:rPr>
      </w:pP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2120"/>
        <w:gridCol w:w="2120"/>
      </w:tblGrid>
      <w:tr w:rsidR="00086DAD" w:rsidRPr="005045F6" w14:paraId="3F6FBB16" w14:textId="77777777" w:rsidTr="000D667B">
        <w:trPr>
          <w:trHeight w:val="300"/>
          <w:jc w:val="center"/>
        </w:trPr>
        <w:tc>
          <w:tcPr>
            <w:tcW w:w="2120" w:type="dxa"/>
            <w:noWrap/>
            <w:vAlign w:val="bottom"/>
            <w:hideMark/>
          </w:tcPr>
          <w:p w14:paraId="6C3E142F" w14:textId="77777777" w:rsidR="00086DAD" w:rsidRPr="005045F6" w:rsidRDefault="00086DAD" w:rsidP="000D667B">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Player</w:t>
            </w:r>
          </w:p>
        </w:tc>
        <w:tc>
          <w:tcPr>
            <w:tcW w:w="2120" w:type="dxa"/>
            <w:vAlign w:val="bottom"/>
          </w:tcPr>
          <w:p w14:paraId="24993A39" w14:textId="77777777" w:rsidR="00086DAD" w:rsidRPr="005045F6" w:rsidRDefault="00086DAD" w:rsidP="000D667B">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 xml:space="preserve">Minutes </w:t>
            </w:r>
            <w:proofErr w:type="spellStart"/>
            <w:r>
              <w:rPr>
                <w:rFonts w:ascii="Calibri" w:hAnsi="Calibri" w:cs="Calibri"/>
                <w:color w:val="000000"/>
              </w:rPr>
              <w:t>played</w:t>
            </w:r>
            <w:proofErr w:type="spellEnd"/>
          </w:p>
        </w:tc>
        <w:tc>
          <w:tcPr>
            <w:tcW w:w="2120" w:type="dxa"/>
          </w:tcPr>
          <w:p w14:paraId="255B6CF5" w14:textId="77777777" w:rsidR="00086DAD" w:rsidRDefault="00086DAD" w:rsidP="000D667B">
            <w:pPr>
              <w:spacing w:after="0" w:line="240" w:lineRule="auto"/>
              <w:rPr>
                <w:rFonts w:ascii="Calibri" w:hAnsi="Calibri" w:cs="Calibri"/>
                <w:color w:val="000000"/>
              </w:rPr>
            </w:pPr>
            <w:r>
              <w:rPr>
                <w:rFonts w:ascii="Calibri" w:hAnsi="Calibri" w:cs="Calibri"/>
                <w:color w:val="000000"/>
              </w:rPr>
              <w:t>ELO ranking</w:t>
            </w:r>
          </w:p>
        </w:tc>
      </w:tr>
      <w:tr w:rsidR="00AF520E" w:rsidRPr="005045F6" w14:paraId="0A1E1098" w14:textId="77777777" w:rsidTr="0076465B">
        <w:trPr>
          <w:trHeight w:val="300"/>
          <w:jc w:val="center"/>
        </w:trPr>
        <w:tc>
          <w:tcPr>
            <w:tcW w:w="2120" w:type="dxa"/>
            <w:noWrap/>
            <w:vAlign w:val="bottom"/>
          </w:tcPr>
          <w:p w14:paraId="3C690ACB" w14:textId="3338AD5D"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 xml:space="preserve">James </w:t>
            </w:r>
            <w:proofErr w:type="spellStart"/>
            <w:r>
              <w:rPr>
                <w:rFonts w:ascii="Calibri" w:hAnsi="Calibri" w:cs="Calibri"/>
                <w:color w:val="000000"/>
              </w:rPr>
              <w:t>Worthy</w:t>
            </w:r>
            <w:proofErr w:type="spellEnd"/>
          </w:p>
        </w:tc>
        <w:tc>
          <w:tcPr>
            <w:tcW w:w="2120" w:type="dxa"/>
            <w:vAlign w:val="bottom"/>
          </w:tcPr>
          <w:p w14:paraId="24CFD262" w14:textId="18649630" w:rsidR="00AF520E" w:rsidRDefault="00AF520E" w:rsidP="00AF520E">
            <w:pPr>
              <w:spacing w:after="0" w:line="240" w:lineRule="auto"/>
              <w:rPr>
                <w:rFonts w:ascii="Calibri" w:hAnsi="Calibri" w:cs="Calibri"/>
                <w:color w:val="000000"/>
              </w:rPr>
            </w:pPr>
            <w:r>
              <w:rPr>
                <w:rFonts w:ascii="Calibri" w:hAnsi="Calibri" w:cs="Calibri"/>
                <w:color w:val="000000"/>
              </w:rPr>
              <w:t>45</w:t>
            </w:r>
          </w:p>
        </w:tc>
        <w:tc>
          <w:tcPr>
            <w:tcW w:w="2120" w:type="dxa"/>
            <w:vAlign w:val="bottom"/>
          </w:tcPr>
          <w:p w14:paraId="53C6BBC3" w14:textId="5A60BFAE" w:rsidR="00AF520E" w:rsidRDefault="00AF520E" w:rsidP="00AF520E">
            <w:pPr>
              <w:spacing w:after="0" w:line="240" w:lineRule="auto"/>
              <w:rPr>
                <w:rFonts w:ascii="Calibri" w:hAnsi="Calibri" w:cs="Calibri"/>
                <w:color w:val="000000"/>
              </w:rPr>
            </w:pPr>
            <w:r>
              <w:rPr>
                <w:rFonts w:ascii="Calibri" w:hAnsi="Calibri" w:cs="Calibri"/>
                <w:color w:val="000000"/>
              </w:rPr>
              <w:t>1107.41</w:t>
            </w:r>
          </w:p>
        </w:tc>
      </w:tr>
      <w:tr w:rsidR="00AF520E" w:rsidRPr="005045F6" w14:paraId="79481A2E" w14:textId="77777777" w:rsidTr="0076465B">
        <w:trPr>
          <w:trHeight w:val="300"/>
          <w:jc w:val="center"/>
        </w:trPr>
        <w:tc>
          <w:tcPr>
            <w:tcW w:w="2120" w:type="dxa"/>
            <w:noWrap/>
            <w:vAlign w:val="bottom"/>
            <w:hideMark/>
          </w:tcPr>
          <w:p w14:paraId="3E6F4826" w14:textId="0E1CFAC0"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Magic Johnson</w:t>
            </w:r>
          </w:p>
        </w:tc>
        <w:tc>
          <w:tcPr>
            <w:tcW w:w="2120" w:type="dxa"/>
            <w:vAlign w:val="bottom"/>
          </w:tcPr>
          <w:p w14:paraId="4E2FA4BC" w14:textId="3A3B6E32"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36</w:t>
            </w:r>
          </w:p>
        </w:tc>
        <w:tc>
          <w:tcPr>
            <w:tcW w:w="2120" w:type="dxa"/>
            <w:vAlign w:val="bottom"/>
          </w:tcPr>
          <w:p w14:paraId="14CF8C5A" w14:textId="4CA661CF" w:rsidR="00AF520E" w:rsidRDefault="00AF520E" w:rsidP="00AF520E">
            <w:pPr>
              <w:spacing w:after="0" w:line="240" w:lineRule="auto"/>
              <w:rPr>
                <w:rFonts w:ascii="Calibri" w:hAnsi="Calibri" w:cs="Calibri"/>
                <w:color w:val="000000"/>
              </w:rPr>
            </w:pPr>
            <w:r>
              <w:rPr>
                <w:rFonts w:ascii="Calibri" w:hAnsi="Calibri" w:cs="Calibri"/>
                <w:color w:val="000000"/>
              </w:rPr>
              <w:t>1459.90</w:t>
            </w:r>
          </w:p>
        </w:tc>
      </w:tr>
      <w:tr w:rsidR="00AF520E" w:rsidRPr="005045F6" w14:paraId="224FAE84" w14:textId="77777777" w:rsidTr="0076465B">
        <w:trPr>
          <w:trHeight w:val="300"/>
          <w:jc w:val="center"/>
        </w:trPr>
        <w:tc>
          <w:tcPr>
            <w:tcW w:w="2120" w:type="dxa"/>
            <w:noWrap/>
            <w:vAlign w:val="bottom"/>
            <w:hideMark/>
          </w:tcPr>
          <w:p w14:paraId="5E214D79" w14:textId="22ADA7E1"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Byron Scott</w:t>
            </w:r>
          </w:p>
        </w:tc>
        <w:tc>
          <w:tcPr>
            <w:tcW w:w="2120" w:type="dxa"/>
            <w:vAlign w:val="bottom"/>
          </w:tcPr>
          <w:p w14:paraId="3EA5F10D" w14:textId="212110E2"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35</w:t>
            </w:r>
          </w:p>
        </w:tc>
        <w:tc>
          <w:tcPr>
            <w:tcW w:w="2120" w:type="dxa"/>
            <w:vAlign w:val="bottom"/>
          </w:tcPr>
          <w:p w14:paraId="7F1D4E3E" w14:textId="260315BF" w:rsidR="00AF520E" w:rsidRDefault="00AF520E" w:rsidP="00AF520E">
            <w:pPr>
              <w:spacing w:after="0" w:line="240" w:lineRule="auto"/>
              <w:rPr>
                <w:rFonts w:ascii="Calibri" w:hAnsi="Calibri" w:cs="Calibri"/>
                <w:color w:val="000000"/>
              </w:rPr>
            </w:pPr>
            <w:r>
              <w:rPr>
                <w:rFonts w:ascii="Calibri" w:hAnsi="Calibri" w:cs="Calibri"/>
                <w:color w:val="000000"/>
              </w:rPr>
              <w:t>1192.98</w:t>
            </w:r>
          </w:p>
        </w:tc>
      </w:tr>
      <w:tr w:rsidR="00AF520E" w:rsidRPr="005045F6" w14:paraId="582878A5" w14:textId="77777777" w:rsidTr="0076465B">
        <w:trPr>
          <w:trHeight w:val="300"/>
          <w:jc w:val="center"/>
        </w:trPr>
        <w:tc>
          <w:tcPr>
            <w:tcW w:w="2120" w:type="dxa"/>
            <w:noWrap/>
            <w:vAlign w:val="bottom"/>
            <w:hideMark/>
          </w:tcPr>
          <w:p w14:paraId="65E6B985" w14:textId="695CAC49" w:rsidR="00AF520E" w:rsidRPr="005045F6" w:rsidRDefault="00AF520E" w:rsidP="00AF520E">
            <w:pPr>
              <w:spacing w:after="0" w:line="240" w:lineRule="auto"/>
              <w:rPr>
                <w:rFonts w:ascii="Calibri" w:eastAsia="Times New Roman" w:hAnsi="Calibri" w:cs="Calibri"/>
                <w:color w:val="000000"/>
                <w:kern w:val="0"/>
                <w:lang w:eastAsia="es-ES"/>
                <w14:ligatures w14:val="none"/>
              </w:rPr>
            </w:pPr>
            <w:proofErr w:type="spellStart"/>
            <w:r>
              <w:rPr>
                <w:rFonts w:ascii="Calibri" w:hAnsi="Calibri" w:cs="Calibri"/>
                <w:color w:val="000000"/>
              </w:rPr>
              <w:t>Kareem</w:t>
            </w:r>
            <w:proofErr w:type="spellEnd"/>
            <w:r>
              <w:rPr>
                <w:rFonts w:ascii="Calibri" w:hAnsi="Calibri" w:cs="Calibri"/>
                <w:color w:val="000000"/>
              </w:rPr>
              <w:t xml:space="preserve"> Abdul-Jabbar</w:t>
            </w:r>
          </w:p>
        </w:tc>
        <w:tc>
          <w:tcPr>
            <w:tcW w:w="2120" w:type="dxa"/>
            <w:vAlign w:val="bottom"/>
          </w:tcPr>
          <w:p w14:paraId="5F680CAA" w14:textId="425EA529"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35</w:t>
            </w:r>
          </w:p>
        </w:tc>
        <w:tc>
          <w:tcPr>
            <w:tcW w:w="2120" w:type="dxa"/>
            <w:vAlign w:val="bottom"/>
          </w:tcPr>
          <w:p w14:paraId="35BABE6F" w14:textId="5F66082B" w:rsidR="00AF520E" w:rsidRDefault="00AF520E" w:rsidP="00AF520E">
            <w:pPr>
              <w:spacing w:after="0" w:line="240" w:lineRule="auto"/>
              <w:rPr>
                <w:rFonts w:ascii="Calibri" w:hAnsi="Calibri" w:cs="Calibri"/>
                <w:color w:val="000000"/>
              </w:rPr>
            </w:pPr>
            <w:r>
              <w:rPr>
                <w:rFonts w:ascii="Calibri" w:hAnsi="Calibri" w:cs="Calibri"/>
                <w:color w:val="000000"/>
              </w:rPr>
              <w:t>1689.86</w:t>
            </w:r>
          </w:p>
        </w:tc>
      </w:tr>
      <w:tr w:rsidR="00AF520E" w:rsidRPr="005045F6" w14:paraId="663AA11F" w14:textId="77777777" w:rsidTr="0076465B">
        <w:trPr>
          <w:trHeight w:val="300"/>
          <w:jc w:val="center"/>
        </w:trPr>
        <w:tc>
          <w:tcPr>
            <w:tcW w:w="2120" w:type="dxa"/>
            <w:noWrap/>
            <w:vAlign w:val="bottom"/>
            <w:hideMark/>
          </w:tcPr>
          <w:p w14:paraId="23A9475B" w14:textId="750C76FC"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Michael Cooper</w:t>
            </w:r>
          </w:p>
        </w:tc>
        <w:tc>
          <w:tcPr>
            <w:tcW w:w="2120" w:type="dxa"/>
            <w:vAlign w:val="bottom"/>
          </w:tcPr>
          <w:p w14:paraId="302339BD" w14:textId="57E427FD"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30</w:t>
            </w:r>
          </w:p>
        </w:tc>
        <w:tc>
          <w:tcPr>
            <w:tcW w:w="2120" w:type="dxa"/>
            <w:vAlign w:val="bottom"/>
          </w:tcPr>
          <w:p w14:paraId="526ACCAB" w14:textId="685433E8" w:rsidR="00AF520E" w:rsidRDefault="00AF520E" w:rsidP="00AF520E">
            <w:pPr>
              <w:spacing w:after="0" w:line="240" w:lineRule="auto"/>
              <w:rPr>
                <w:rFonts w:ascii="Calibri" w:hAnsi="Calibri" w:cs="Calibri"/>
                <w:color w:val="000000"/>
              </w:rPr>
            </w:pPr>
            <w:r>
              <w:rPr>
                <w:rFonts w:ascii="Calibri" w:hAnsi="Calibri" w:cs="Calibri"/>
                <w:color w:val="000000"/>
              </w:rPr>
              <w:t>1312.92</w:t>
            </w:r>
          </w:p>
        </w:tc>
      </w:tr>
      <w:tr w:rsidR="00AF520E" w:rsidRPr="005045F6" w14:paraId="4DE1D041" w14:textId="77777777" w:rsidTr="0076465B">
        <w:trPr>
          <w:trHeight w:val="300"/>
          <w:jc w:val="center"/>
        </w:trPr>
        <w:tc>
          <w:tcPr>
            <w:tcW w:w="2120" w:type="dxa"/>
            <w:noWrap/>
            <w:vAlign w:val="bottom"/>
            <w:hideMark/>
          </w:tcPr>
          <w:p w14:paraId="72441CC4" w14:textId="292857DC"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 xml:space="preserve">Kurt </w:t>
            </w:r>
            <w:proofErr w:type="spellStart"/>
            <w:r>
              <w:rPr>
                <w:rFonts w:ascii="Calibri" w:hAnsi="Calibri" w:cs="Calibri"/>
                <w:color w:val="000000"/>
              </w:rPr>
              <w:t>Rambis</w:t>
            </w:r>
            <w:proofErr w:type="spellEnd"/>
          </w:p>
        </w:tc>
        <w:tc>
          <w:tcPr>
            <w:tcW w:w="2120" w:type="dxa"/>
            <w:vAlign w:val="bottom"/>
          </w:tcPr>
          <w:p w14:paraId="3A108ABB" w14:textId="121B062F"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26</w:t>
            </w:r>
          </w:p>
        </w:tc>
        <w:tc>
          <w:tcPr>
            <w:tcW w:w="2120" w:type="dxa"/>
            <w:vAlign w:val="bottom"/>
          </w:tcPr>
          <w:p w14:paraId="27A707C5" w14:textId="015846C4" w:rsidR="00AF520E" w:rsidRDefault="00AF520E" w:rsidP="00AF520E">
            <w:pPr>
              <w:spacing w:after="0" w:line="240" w:lineRule="auto"/>
              <w:rPr>
                <w:rFonts w:ascii="Calibri" w:hAnsi="Calibri" w:cs="Calibri"/>
                <w:color w:val="000000"/>
              </w:rPr>
            </w:pPr>
            <w:r>
              <w:rPr>
                <w:rFonts w:ascii="Calibri" w:hAnsi="Calibri" w:cs="Calibri"/>
                <w:color w:val="000000"/>
              </w:rPr>
              <w:t>1211.96</w:t>
            </w:r>
          </w:p>
        </w:tc>
      </w:tr>
      <w:tr w:rsidR="00AF520E" w:rsidRPr="005045F6" w14:paraId="52CEE9D3" w14:textId="77777777" w:rsidTr="0076465B">
        <w:trPr>
          <w:trHeight w:val="300"/>
          <w:jc w:val="center"/>
        </w:trPr>
        <w:tc>
          <w:tcPr>
            <w:tcW w:w="2120" w:type="dxa"/>
            <w:noWrap/>
            <w:vAlign w:val="bottom"/>
            <w:hideMark/>
          </w:tcPr>
          <w:p w14:paraId="6AFF3696" w14:textId="498888D7"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Mitch Kupchak</w:t>
            </w:r>
          </w:p>
        </w:tc>
        <w:tc>
          <w:tcPr>
            <w:tcW w:w="2120" w:type="dxa"/>
            <w:vAlign w:val="bottom"/>
          </w:tcPr>
          <w:p w14:paraId="5BDE04B0" w14:textId="03FF70B6" w:rsidR="00AF520E" w:rsidRPr="005045F6" w:rsidRDefault="00AF520E" w:rsidP="00AF520E">
            <w:pPr>
              <w:spacing w:after="0" w:line="240" w:lineRule="auto"/>
              <w:rPr>
                <w:rFonts w:ascii="Calibri" w:eastAsia="Times New Roman" w:hAnsi="Calibri" w:cs="Calibri"/>
                <w:color w:val="000000"/>
                <w:kern w:val="0"/>
                <w:lang w:eastAsia="es-ES"/>
                <w14:ligatures w14:val="none"/>
              </w:rPr>
            </w:pPr>
            <w:r>
              <w:rPr>
                <w:rFonts w:ascii="Calibri" w:hAnsi="Calibri" w:cs="Calibri"/>
                <w:color w:val="000000"/>
              </w:rPr>
              <w:t>20</w:t>
            </w:r>
          </w:p>
        </w:tc>
        <w:tc>
          <w:tcPr>
            <w:tcW w:w="2120" w:type="dxa"/>
            <w:vAlign w:val="bottom"/>
          </w:tcPr>
          <w:p w14:paraId="6F66B8DD" w14:textId="329F8DDE" w:rsidR="00AF520E" w:rsidRDefault="00AF520E" w:rsidP="00AF520E">
            <w:pPr>
              <w:spacing w:after="0" w:line="240" w:lineRule="auto"/>
              <w:rPr>
                <w:rFonts w:ascii="Calibri" w:hAnsi="Calibri" w:cs="Calibri"/>
                <w:color w:val="000000"/>
              </w:rPr>
            </w:pPr>
            <w:r>
              <w:rPr>
                <w:rFonts w:ascii="Calibri" w:hAnsi="Calibri" w:cs="Calibri"/>
                <w:color w:val="000000"/>
              </w:rPr>
              <w:t>1164.60</w:t>
            </w:r>
          </w:p>
        </w:tc>
      </w:tr>
      <w:tr w:rsidR="00AF520E" w:rsidRPr="005045F6" w14:paraId="50E06D61" w14:textId="77777777" w:rsidTr="0076465B">
        <w:trPr>
          <w:trHeight w:val="300"/>
          <w:jc w:val="center"/>
        </w:trPr>
        <w:tc>
          <w:tcPr>
            <w:tcW w:w="2120" w:type="dxa"/>
            <w:noWrap/>
            <w:vAlign w:val="bottom"/>
          </w:tcPr>
          <w:p w14:paraId="1A261CDA" w14:textId="24BFC58F" w:rsidR="00AF520E" w:rsidRDefault="00AF520E" w:rsidP="00AF520E">
            <w:pPr>
              <w:spacing w:after="0" w:line="240" w:lineRule="auto"/>
              <w:rPr>
                <w:rFonts w:ascii="Calibri" w:hAnsi="Calibri" w:cs="Calibri"/>
                <w:color w:val="000000"/>
              </w:rPr>
            </w:pPr>
            <w:r>
              <w:rPr>
                <w:rFonts w:ascii="Calibri" w:hAnsi="Calibri" w:cs="Calibri"/>
                <w:color w:val="000000"/>
              </w:rPr>
              <w:t xml:space="preserve">Bob </w:t>
            </w:r>
            <w:proofErr w:type="spellStart"/>
            <w:r>
              <w:rPr>
                <w:rFonts w:ascii="Calibri" w:hAnsi="Calibri" w:cs="Calibri"/>
                <w:color w:val="000000"/>
              </w:rPr>
              <w:t>McAdoo</w:t>
            </w:r>
            <w:proofErr w:type="spellEnd"/>
          </w:p>
        </w:tc>
        <w:tc>
          <w:tcPr>
            <w:tcW w:w="2120" w:type="dxa"/>
            <w:vAlign w:val="bottom"/>
          </w:tcPr>
          <w:p w14:paraId="432D94A3" w14:textId="7993961C" w:rsidR="00AF520E" w:rsidRDefault="00AF520E" w:rsidP="00AF520E">
            <w:pPr>
              <w:spacing w:after="0" w:line="240" w:lineRule="auto"/>
              <w:rPr>
                <w:rFonts w:ascii="Calibri" w:hAnsi="Calibri" w:cs="Calibri"/>
                <w:color w:val="000000"/>
              </w:rPr>
            </w:pPr>
            <w:r>
              <w:rPr>
                <w:rFonts w:ascii="Calibri" w:hAnsi="Calibri" w:cs="Calibri"/>
                <w:color w:val="000000"/>
              </w:rPr>
              <w:t>10</w:t>
            </w:r>
          </w:p>
        </w:tc>
        <w:tc>
          <w:tcPr>
            <w:tcW w:w="2120" w:type="dxa"/>
            <w:vAlign w:val="bottom"/>
          </w:tcPr>
          <w:p w14:paraId="46AC08F5" w14:textId="2E124E20" w:rsidR="00AF520E" w:rsidRDefault="00AF520E" w:rsidP="00AF520E">
            <w:pPr>
              <w:spacing w:after="0" w:line="240" w:lineRule="auto"/>
              <w:rPr>
                <w:rFonts w:ascii="Calibri" w:hAnsi="Calibri" w:cs="Calibri"/>
                <w:color w:val="000000"/>
              </w:rPr>
            </w:pPr>
            <w:r>
              <w:rPr>
                <w:rFonts w:ascii="Calibri" w:hAnsi="Calibri" w:cs="Calibri"/>
                <w:color w:val="000000"/>
              </w:rPr>
              <w:t>1019.67</w:t>
            </w:r>
          </w:p>
        </w:tc>
      </w:tr>
      <w:tr w:rsidR="00AF520E" w:rsidRPr="005045F6" w14:paraId="0B758AB4" w14:textId="77777777" w:rsidTr="0076465B">
        <w:trPr>
          <w:trHeight w:val="300"/>
          <w:jc w:val="center"/>
        </w:trPr>
        <w:tc>
          <w:tcPr>
            <w:tcW w:w="2120" w:type="dxa"/>
            <w:noWrap/>
            <w:vAlign w:val="bottom"/>
          </w:tcPr>
          <w:p w14:paraId="29CC2538" w14:textId="6C0AC8FA" w:rsidR="00AF520E" w:rsidRDefault="00AF520E" w:rsidP="00AF520E">
            <w:pPr>
              <w:spacing w:after="0" w:line="240" w:lineRule="auto"/>
              <w:rPr>
                <w:rFonts w:ascii="Calibri" w:hAnsi="Calibri" w:cs="Calibri"/>
                <w:color w:val="000000"/>
              </w:rPr>
            </w:pPr>
            <w:r>
              <w:rPr>
                <w:rFonts w:ascii="Calibri" w:hAnsi="Calibri" w:cs="Calibri"/>
                <w:color w:val="000000"/>
              </w:rPr>
              <w:t>Mike McGee</w:t>
            </w:r>
          </w:p>
        </w:tc>
        <w:tc>
          <w:tcPr>
            <w:tcW w:w="2120" w:type="dxa"/>
            <w:vAlign w:val="bottom"/>
          </w:tcPr>
          <w:p w14:paraId="17BC9483" w14:textId="2DF29F84" w:rsidR="00AF520E" w:rsidRDefault="00AF520E" w:rsidP="00AF520E">
            <w:pPr>
              <w:spacing w:after="0" w:line="240" w:lineRule="auto"/>
              <w:rPr>
                <w:rFonts w:ascii="Calibri" w:hAnsi="Calibri" w:cs="Calibri"/>
                <w:color w:val="000000"/>
              </w:rPr>
            </w:pPr>
            <w:r>
              <w:rPr>
                <w:rFonts w:ascii="Calibri" w:hAnsi="Calibri" w:cs="Calibri"/>
                <w:color w:val="000000"/>
              </w:rPr>
              <w:t>3</w:t>
            </w:r>
          </w:p>
        </w:tc>
        <w:tc>
          <w:tcPr>
            <w:tcW w:w="2120" w:type="dxa"/>
            <w:vAlign w:val="bottom"/>
          </w:tcPr>
          <w:p w14:paraId="389A1DC9" w14:textId="0F4BE3C1" w:rsidR="00AF520E" w:rsidRDefault="00AF520E" w:rsidP="00AF520E">
            <w:pPr>
              <w:spacing w:after="0" w:line="240" w:lineRule="auto"/>
              <w:rPr>
                <w:rFonts w:ascii="Calibri" w:hAnsi="Calibri" w:cs="Calibri"/>
                <w:color w:val="000000"/>
              </w:rPr>
            </w:pPr>
            <w:r>
              <w:rPr>
                <w:rFonts w:ascii="Calibri" w:hAnsi="Calibri" w:cs="Calibri"/>
                <w:color w:val="000000"/>
              </w:rPr>
              <w:t>1132.36</w:t>
            </w:r>
          </w:p>
        </w:tc>
      </w:tr>
    </w:tbl>
    <w:p w14:paraId="3686CB9D" w14:textId="77777777" w:rsidR="00086DAD" w:rsidRDefault="00086DAD" w:rsidP="00825B82">
      <w:pPr>
        <w:jc w:val="both"/>
        <w:rPr>
          <w:lang w:val="en-US"/>
        </w:rPr>
      </w:pPr>
    </w:p>
    <w:p w14:paraId="3CDC9F19" w14:textId="1FF94E31" w:rsidR="00086DAD" w:rsidRPr="00AF520E" w:rsidRDefault="00086DAD" w:rsidP="00825B82">
      <w:pPr>
        <w:jc w:val="both"/>
        <w:rPr>
          <w:rFonts w:ascii="Calibri" w:eastAsia="Times New Roman" w:hAnsi="Calibri" w:cs="Calibri"/>
          <w:color w:val="000000"/>
          <w:kern w:val="0"/>
          <w:lang w:val="en-US" w:eastAsia="es-ES"/>
          <w14:ligatures w14:val="none"/>
        </w:rPr>
      </w:pPr>
      <w:r>
        <w:rPr>
          <w:lang w:val="en-US"/>
        </w:rPr>
        <w:t xml:space="preserve">Applying the formula above, the team ELO ranking for the </w:t>
      </w:r>
      <w:proofErr w:type="spellStart"/>
      <w:r>
        <w:rPr>
          <w:lang w:val="en-US"/>
        </w:rPr>
        <w:t>los</w:t>
      </w:r>
      <w:proofErr w:type="spellEnd"/>
      <w:r>
        <w:rPr>
          <w:lang w:val="en-US"/>
        </w:rPr>
        <w:t xml:space="preserve"> Angeles Lakers was </w:t>
      </w:r>
      <w:r w:rsidR="00AF520E" w:rsidRPr="00AF520E">
        <w:rPr>
          <w:rFonts w:ascii="Calibri" w:eastAsia="Times New Roman" w:hAnsi="Calibri" w:cs="Calibri"/>
          <w:color w:val="000000"/>
          <w:kern w:val="0"/>
          <w:lang w:val="en-US" w:eastAsia="es-ES"/>
          <w14:ligatures w14:val="none"/>
        </w:rPr>
        <w:t>1296.14</w:t>
      </w:r>
      <w:r w:rsidR="00AF520E">
        <w:rPr>
          <w:rFonts w:ascii="Calibri" w:eastAsia="Times New Roman" w:hAnsi="Calibri" w:cs="Calibri"/>
          <w:color w:val="000000"/>
          <w:kern w:val="0"/>
          <w:lang w:val="en-US" w:eastAsia="es-ES"/>
          <w14:ligatures w14:val="none"/>
        </w:rPr>
        <w:t xml:space="preserve">, </w:t>
      </w:r>
      <w:r>
        <w:rPr>
          <w:lang w:val="en-US"/>
        </w:rPr>
        <w:t>and for the Boston Celtics, it was</w:t>
      </w:r>
      <w:r w:rsidR="001C5F7C">
        <w:rPr>
          <w:lang w:val="en-US"/>
        </w:rPr>
        <w:t xml:space="preserve"> </w:t>
      </w:r>
      <w:r w:rsidR="001C5F7C" w:rsidRPr="001C5F7C">
        <w:rPr>
          <w:lang w:val="en-US"/>
        </w:rPr>
        <w:t>1267.75</w:t>
      </w:r>
      <w:r>
        <w:rPr>
          <w:lang w:val="en-US"/>
        </w:rPr>
        <w:t>.</w:t>
      </w:r>
    </w:p>
    <w:p w14:paraId="25161C23" w14:textId="532812A1" w:rsidR="0092094B" w:rsidRPr="0092094B" w:rsidRDefault="0092094B" w:rsidP="0092094B">
      <w:pPr>
        <w:jc w:val="both"/>
        <w:rPr>
          <w:lang w:val="en-US"/>
        </w:rPr>
      </w:pPr>
      <w:r w:rsidRPr="0092094B">
        <w:rPr>
          <w:lang w:val="en-US"/>
        </w:rPr>
        <w:t xml:space="preserve">Once we have defined the ratings of the two teams, we can calculate the </w:t>
      </w:r>
      <w:r w:rsidRPr="0092094B">
        <w:rPr>
          <w:b/>
          <w:bCs/>
          <w:lang w:val="en-US"/>
        </w:rPr>
        <w:t>expected outcome</w:t>
      </w:r>
      <w:r w:rsidRPr="0092094B">
        <w:rPr>
          <w:lang w:val="en-US"/>
        </w:rPr>
        <w:t xml:space="preserve"> </w:t>
      </w:r>
      <m:oMath>
        <m:r>
          <w:rPr>
            <w:rFonts w:ascii="Cambria Math" w:hAnsi="Cambria Math"/>
          </w:rPr>
          <m:t>E</m:t>
        </m:r>
        <m:r>
          <w:rPr>
            <w:rFonts w:ascii="Cambria Math" w:hAnsi="Cambria Math"/>
            <w:lang w:val="en-US"/>
          </w:rPr>
          <m:t xml:space="preserve"> </m:t>
        </m:r>
      </m:oMath>
      <w:r w:rsidRPr="0092094B">
        <w:rPr>
          <w:lang w:val="en-US"/>
        </w:rPr>
        <w:t>for a matchup using the classic ELO formula, applied to team ratings:</w:t>
      </w:r>
    </w:p>
    <w:p w14:paraId="5C423A5D" w14:textId="71CADED2" w:rsidR="0092094B" w:rsidRPr="0092094B" w:rsidRDefault="0092094B" w:rsidP="0092094B">
      <w:pPr>
        <w:jc w:val="both"/>
        <w:rPr>
          <w:lang w:val="en-US"/>
        </w:rPr>
      </w:pPr>
      <m:oMathPara>
        <m:oMath>
          <m:sSub>
            <m:sSubPr>
              <m:ctrlPr>
                <w:rPr>
                  <w:rFonts w:ascii="Cambria Math" w:hAnsi="Cambria Math"/>
                </w:rPr>
              </m:ctrlPr>
            </m:sSubPr>
            <m:e>
              <m:r>
                <w:rPr>
                  <w:rFonts w:ascii="Cambria Math" w:hAnsi="Cambria Math"/>
                </w:rPr>
                <m:t>E</m:t>
              </m:r>
            </m:e>
            <m:sub>
              <m:r>
                <m:rPr>
                  <m:nor/>
                </m:rPr>
                <w:rPr>
                  <w:lang w:val="en-US"/>
                </w:rPr>
                <m:t>team A</m:t>
              </m:r>
            </m:sub>
          </m:sSub>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lang w:val="en-US"/>
                </w:rPr>
                <m:t>1+</m:t>
              </m:r>
              <m:sSup>
                <m:sSupPr>
                  <m:ctrlPr>
                    <w:rPr>
                      <w:rFonts w:ascii="Cambria Math" w:hAnsi="Cambria Math"/>
                    </w:rPr>
                  </m:ctrlPr>
                </m:sSupPr>
                <m:e>
                  <m:r>
                    <w:rPr>
                      <w:rFonts w:ascii="Cambria Math" w:hAnsi="Cambria Math"/>
                      <w:lang w:val="en-US"/>
                    </w:rPr>
                    <m:t>10</m:t>
                  </m:r>
                </m:e>
                <m:sup>
                  <m:r>
                    <w:rPr>
                      <w:rFonts w:ascii="Cambria Math" w:hAnsi="Cambria Math"/>
                      <w:lang w:val="en-US"/>
                    </w:rPr>
                    <m:t>(</m:t>
                  </m:r>
                  <m:sSub>
                    <m:sSubPr>
                      <m:ctrlPr>
                        <w:rPr>
                          <w:rFonts w:ascii="Cambria Math" w:hAnsi="Cambria Math"/>
                        </w:rPr>
                      </m:ctrlPr>
                    </m:sSubPr>
                    <m:e>
                      <m:r>
                        <w:rPr>
                          <w:rFonts w:ascii="Cambria Math" w:hAnsi="Cambria Math"/>
                        </w:rPr>
                        <m:t>R</m:t>
                      </m:r>
                    </m:e>
                    <m:sub>
                      <m:r>
                        <m:rPr>
                          <m:nor/>
                        </m:rPr>
                        <w:rPr>
                          <w:lang w:val="en-US"/>
                        </w:rPr>
                        <m:t>team B</m:t>
                      </m:r>
                    </m:sub>
                  </m:sSub>
                  <m:r>
                    <w:rPr>
                      <w:rFonts w:ascii="Cambria Math" w:hAnsi="Cambria Math"/>
                      <w:lang w:val="en-US"/>
                    </w:rPr>
                    <m:t>-</m:t>
                  </m:r>
                  <m:sSub>
                    <m:sSubPr>
                      <m:ctrlPr>
                        <w:rPr>
                          <w:rFonts w:ascii="Cambria Math" w:hAnsi="Cambria Math"/>
                        </w:rPr>
                      </m:ctrlPr>
                    </m:sSubPr>
                    <m:e>
                      <m:r>
                        <w:rPr>
                          <w:rFonts w:ascii="Cambria Math" w:hAnsi="Cambria Math"/>
                        </w:rPr>
                        <m:t>R</m:t>
                      </m:r>
                    </m:e>
                    <m:sub>
                      <m:r>
                        <m:rPr>
                          <m:nor/>
                        </m:rPr>
                        <w:rPr>
                          <w:lang w:val="en-US"/>
                        </w:rPr>
                        <m:t>team A</m:t>
                      </m:r>
                    </m:sub>
                  </m:sSub>
                  <m:r>
                    <w:rPr>
                      <w:rFonts w:ascii="Cambria Math" w:hAnsi="Cambria Math"/>
                      <w:lang w:val="en-US"/>
                    </w:rPr>
                    <m:t>)</m:t>
                  </m:r>
                  <m:r>
                    <m:rPr>
                      <m:sty m:val="p"/>
                    </m:rPr>
                    <w:rPr>
                      <w:rFonts w:ascii="Cambria Math" w:hAnsi="Cambria Math"/>
                      <w:lang w:val="en-US"/>
                    </w:rPr>
                    <m:t>/</m:t>
                  </m:r>
                  <m:r>
                    <w:rPr>
                      <w:rFonts w:ascii="Cambria Math" w:hAnsi="Cambria Math"/>
                      <w:lang w:val="en-US"/>
                    </w:rPr>
                    <m:t>400</m:t>
                  </m:r>
                </m:sup>
              </m:sSup>
            </m:den>
          </m:f>
          <m:r>
            <w:rPr>
              <w:lang w:val="en-US"/>
            </w:rPr>
            <w:br/>
          </m:r>
        </m:oMath>
        <m:oMath>
          <m:sSub>
            <m:sSubPr>
              <m:ctrlPr>
                <w:rPr>
                  <w:rFonts w:ascii="Cambria Math" w:hAnsi="Cambria Math"/>
                </w:rPr>
              </m:ctrlPr>
            </m:sSubPr>
            <m:e>
              <m:r>
                <w:rPr>
                  <w:rFonts w:ascii="Cambria Math" w:hAnsi="Cambria Math"/>
                </w:rPr>
                <m:t>E</m:t>
              </m:r>
            </m:e>
            <m:sub>
              <m:r>
                <m:rPr>
                  <m:nor/>
                </m:rPr>
                <w:rPr>
                  <w:lang w:val="en-US"/>
                </w:rPr>
                <m:t>team B</m:t>
              </m:r>
            </m:sub>
          </m:sSub>
          <m:r>
            <w:rPr>
              <w:rFonts w:ascii="Cambria Math" w:hAnsi="Cambria Math"/>
              <w:lang w:val="en-US"/>
            </w:rPr>
            <m:t>=1-</m:t>
          </m:r>
          <m:sSub>
            <m:sSubPr>
              <m:ctrlPr>
                <w:rPr>
                  <w:rFonts w:ascii="Cambria Math" w:hAnsi="Cambria Math"/>
                </w:rPr>
              </m:ctrlPr>
            </m:sSubPr>
            <m:e>
              <m:r>
                <w:rPr>
                  <w:rFonts w:ascii="Cambria Math" w:hAnsi="Cambria Math"/>
                </w:rPr>
                <m:t>E</m:t>
              </m:r>
            </m:e>
            <m:sub>
              <m:r>
                <m:rPr>
                  <m:nor/>
                </m:rPr>
                <w:rPr>
                  <w:lang w:val="en-US"/>
                </w:rPr>
                <m:t>team A</m:t>
              </m:r>
            </m:sub>
          </m:sSub>
          <m:r>
            <w:rPr>
              <w:lang w:val="en-US"/>
            </w:rPr>
            <w:br/>
          </m:r>
        </m:oMath>
      </m:oMathPara>
    </w:p>
    <w:p w14:paraId="73C5DED8" w14:textId="0FFC5670" w:rsidR="0092094B" w:rsidRDefault="0092094B" w:rsidP="0092094B">
      <w:pPr>
        <w:jc w:val="both"/>
        <w:rPr>
          <w:lang w:val="en-US"/>
        </w:rPr>
      </w:pPr>
      <w:r w:rsidRPr="0092094B">
        <w:rPr>
          <w:lang w:val="en-US"/>
        </w:rPr>
        <w:t xml:space="preserve">Where </w:t>
      </w:r>
      <m:oMath>
        <m:sSub>
          <m:sSubPr>
            <m:ctrlPr>
              <w:rPr>
                <w:rFonts w:ascii="Cambria Math" w:hAnsi="Cambria Math"/>
              </w:rPr>
            </m:ctrlPr>
          </m:sSubPr>
          <m:e>
            <m:r>
              <w:rPr>
                <w:rFonts w:ascii="Cambria Math" w:hAnsi="Cambria Math"/>
              </w:rPr>
              <m:t>R</m:t>
            </m:r>
          </m:e>
          <m:sub>
            <m:r>
              <m:rPr>
                <m:nor/>
              </m:rPr>
              <w:rPr>
                <w:lang w:val="en-US"/>
              </w:rPr>
              <m:t>team A</m:t>
            </m:r>
          </m:sub>
        </m:sSub>
      </m:oMath>
      <w:r w:rsidRPr="0092094B">
        <w:rPr>
          <w:lang w:val="en-US"/>
        </w:rPr>
        <w:t xml:space="preserve">and </w:t>
      </w:r>
      <m:oMath>
        <m:sSub>
          <m:sSubPr>
            <m:ctrlPr>
              <w:rPr>
                <w:rFonts w:ascii="Cambria Math" w:hAnsi="Cambria Math"/>
              </w:rPr>
            </m:ctrlPr>
          </m:sSubPr>
          <m:e>
            <m:r>
              <w:rPr>
                <w:rFonts w:ascii="Cambria Math" w:hAnsi="Cambria Math"/>
              </w:rPr>
              <m:t>R</m:t>
            </m:r>
          </m:e>
          <m:sub>
            <m:r>
              <m:rPr>
                <m:nor/>
              </m:rPr>
              <w:rPr>
                <w:lang w:val="en-US"/>
              </w:rPr>
              <m:t>team B</m:t>
            </m:r>
            <m:r>
              <m:rPr>
                <m:nor/>
              </m:rPr>
              <w:rPr>
                <w:rFonts w:ascii="Cambria Math"/>
                <w:lang w:val="en-US"/>
              </w:rPr>
              <m:t xml:space="preserve"> </m:t>
            </m:r>
          </m:sub>
        </m:sSub>
      </m:oMath>
      <w:r w:rsidRPr="0092094B">
        <w:rPr>
          <w:lang w:val="en-US"/>
        </w:rPr>
        <w:t>are the ratings of Team A and Team B, respectively.</w:t>
      </w:r>
    </w:p>
    <w:p w14:paraId="2D8DDB56" w14:textId="3F6F407C" w:rsidR="0092094B" w:rsidRPr="0092094B" w:rsidRDefault="0092094B" w:rsidP="0092094B">
      <w:pPr>
        <w:jc w:val="both"/>
        <w:rPr>
          <w:lang w:val="en-US"/>
        </w:rPr>
      </w:pPr>
      <w:r w:rsidRPr="0092094B">
        <w:rPr>
          <w:lang w:val="en-US"/>
        </w:rPr>
        <w:t>Let’s give some intuition on the formula</w:t>
      </w:r>
      <w:r>
        <w:rPr>
          <w:lang w:val="en-US"/>
        </w:rPr>
        <w:t xml:space="preserve">. </w:t>
      </w:r>
      <w:r w:rsidRPr="0092094B">
        <w:rPr>
          <w:lang w:val="en-US"/>
        </w:rPr>
        <w:t xml:space="preserve">The expected score </w:t>
      </w:r>
      <m:oMath>
        <m:r>
          <w:rPr>
            <w:rFonts w:ascii="Cambria Math" w:hAnsi="Cambria Math"/>
          </w:rPr>
          <m:t>E</m:t>
        </m:r>
      </m:oMath>
      <w:r w:rsidRPr="0092094B">
        <w:rPr>
          <w:rFonts w:eastAsiaTheme="minorEastAsia"/>
          <w:lang w:val="en-US"/>
        </w:rPr>
        <w:t xml:space="preserve"> </w:t>
      </w:r>
      <w:r w:rsidRPr="0092094B">
        <w:rPr>
          <w:lang w:val="en-US"/>
        </w:rPr>
        <w:t xml:space="preserve">essentially represents the </w:t>
      </w:r>
      <w:r w:rsidRPr="0092094B">
        <w:rPr>
          <w:b/>
          <w:bCs/>
          <w:lang w:val="en-US"/>
        </w:rPr>
        <w:t>probability that a team will win</w:t>
      </w:r>
      <w:r w:rsidRPr="0092094B">
        <w:rPr>
          <w:lang w:val="en-US"/>
        </w:rPr>
        <w:t xml:space="preserve"> based on its rating relative to the opponent. If two teams have identical ratings, </w:t>
      </w:r>
      <m:oMath>
        <m:r>
          <w:rPr>
            <w:rFonts w:ascii="Cambria Math" w:hAnsi="Cambria Math"/>
          </w:rPr>
          <m:t>E</m:t>
        </m:r>
        <m:r>
          <w:rPr>
            <w:rFonts w:ascii="Cambria Math" w:hAnsi="Cambria Math"/>
            <w:lang w:val="en-US"/>
          </w:rPr>
          <m:t>=</m:t>
        </m:r>
        <m:r>
          <w:rPr>
            <w:rFonts w:ascii="Cambria Math" w:hAnsi="Cambria Math"/>
            <w:lang w:val="en-US"/>
          </w:rPr>
          <m:t>50%</m:t>
        </m:r>
      </m:oMath>
      <w:r w:rsidRPr="0092094B">
        <w:rPr>
          <w:lang w:val="en-US"/>
        </w:rPr>
        <w:t xml:space="preserve">, meaning each team has an equal chance of winning. As the rating difference grows, </w:t>
      </w:r>
      <m:oMath>
        <m:r>
          <w:rPr>
            <w:rFonts w:ascii="Cambria Math" w:hAnsi="Cambria Math"/>
          </w:rPr>
          <m:t>E</m:t>
        </m:r>
      </m:oMath>
      <w:r w:rsidRPr="0092094B">
        <w:rPr>
          <w:lang w:val="en-US"/>
        </w:rPr>
        <w:t>shifts closer to 1 for the stronger team and closer to 0 for the weaker team, reflecting an increasingly lopsided expected outcome.</w:t>
      </w:r>
    </w:p>
    <w:p w14:paraId="36244A82" w14:textId="6B900AD4" w:rsidR="0092094B" w:rsidRPr="0092094B" w:rsidRDefault="0092094B" w:rsidP="0092094B">
      <w:pPr>
        <w:jc w:val="both"/>
        <w:rPr>
          <w:lang w:val="en-US"/>
        </w:rPr>
      </w:pPr>
      <w:r w:rsidRPr="0092094B">
        <w:rPr>
          <w:lang w:val="en-US"/>
        </w:rPr>
        <w:t xml:space="preserve">In other words, </w:t>
      </w:r>
      <m:oMath>
        <m:r>
          <w:rPr>
            <w:rFonts w:ascii="Cambria Math" w:hAnsi="Cambria Math"/>
          </w:rPr>
          <m:t>E</m:t>
        </m:r>
      </m:oMath>
      <w:r w:rsidRPr="0092094B">
        <w:rPr>
          <w:lang w:val="en-US"/>
        </w:rPr>
        <w:t xml:space="preserve">captures </w:t>
      </w:r>
      <w:r w:rsidRPr="0092094B">
        <w:rPr>
          <w:b/>
          <w:bCs/>
          <w:lang w:val="en-US"/>
        </w:rPr>
        <w:t>how surprising a result would be</w:t>
      </w:r>
      <w:r w:rsidRPr="0092094B">
        <w:rPr>
          <w:lang w:val="en-US"/>
        </w:rPr>
        <w:t xml:space="preserve">: a win against a much stronger team counts more, while a loss to a much weaker team counts more negatively. This is exactly why ELO naturally rewards overperformance and penalizes underperformance, </w:t>
      </w:r>
      <w:r w:rsidRPr="0092094B">
        <w:rPr>
          <w:lang w:val="en-US"/>
        </w:rPr>
        <w:lastRenderedPageBreak/>
        <w:t>making it a dynamic and context-sensitive measure of success.</w:t>
      </w:r>
      <w:r>
        <w:rPr>
          <w:lang w:val="en-US"/>
        </w:rPr>
        <w:t xml:space="preserve"> </w:t>
      </w:r>
      <w:r w:rsidRPr="0092094B">
        <w:rPr>
          <w:b/>
          <w:bCs/>
          <w:lang w:val="en-US"/>
        </w:rPr>
        <w:t>For every 400-point difference in rating, the higher-rated team</w:t>
      </w:r>
      <w:r>
        <w:rPr>
          <w:b/>
          <w:bCs/>
          <w:lang w:val="en-US"/>
        </w:rPr>
        <w:t>’</w:t>
      </w:r>
      <w:r w:rsidRPr="0092094B">
        <w:rPr>
          <w:b/>
          <w:bCs/>
          <w:lang w:val="en-US"/>
        </w:rPr>
        <w:t xml:space="preserve">s expected win </w:t>
      </w:r>
      <w:r>
        <w:rPr>
          <w:b/>
          <w:bCs/>
          <w:lang w:val="en-US"/>
        </w:rPr>
        <w:t>probability is</w:t>
      </w:r>
      <w:r w:rsidRPr="0092094B">
        <w:rPr>
          <w:b/>
          <w:bCs/>
          <w:lang w:val="en-US"/>
        </w:rPr>
        <w:t xml:space="preserve"> 10 times more than the lower-rated team</w:t>
      </w:r>
      <w:r>
        <w:rPr>
          <w:b/>
          <w:bCs/>
          <w:lang w:val="en-US"/>
        </w:rPr>
        <w:t xml:space="preserve">’s </w:t>
      </w:r>
      <w:r w:rsidRPr="0092094B">
        <w:rPr>
          <w:b/>
          <w:bCs/>
          <w:lang w:val="en-US"/>
        </w:rPr>
        <w:t xml:space="preserve">expected win </w:t>
      </w:r>
      <w:r>
        <w:rPr>
          <w:b/>
          <w:bCs/>
          <w:lang w:val="en-US"/>
        </w:rPr>
        <w:t>probability</w:t>
      </w:r>
      <w:r w:rsidRPr="0092094B">
        <w:rPr>
          <w:lang w:val="en-US"/>
        </w:rPr>
        <w:t>, illustrating how strongly the formula weighs large differences in skill.</w:t>
      </w:r>
    </w:p>
    <w:p w14:paraId="38873995" w14:textId="152DD4C3" w:rsidR="00632A96" w:rsidRPr="00632A96" w:rsidRDefault="00632A96" w:rsidP="00464717">
      <w:pPr>
        <w:jc w:val="both"/>
        <w:rPr>
          <w:rFonts w:ascii="Calibri" w:eastAsia="Times New Roman" w:hAnsi="Calibri" w:cs="Calibri"/>
          <w:color w:val="000000"/>
          <w:kern w:val="0"/>
          <w:lang w:val="en-US" w:eastAsia="es-ES"/>
          <w14:ligatures w14:val="none"/>
        </w:rPr>
      </w:pPr>
      <w:r w:rsidRPr="00632A96">
        <w:rPr>
          <w:lang w:val="en-US"/>
        </w:rPr>
        <w:t xml:space="preserve">Continuing with the previous example of the Finals game between the Los Angeles Lakers and the Boston Celtics, in which we had calculated Boston’s rating as </w:t>
      </w:r>
      <w:r w:rsidRPr="001C5F7C">
        <w:rPr>
          <w:lang w:val="en-US"/>
        </w:rPr>
        <w:t>1267.75</w:t>
      </w:r>
      <w:r>
        <w:rPr>
          <w:lang w:val="en-US"/>
        </w:rPr>
        <w:t xml:space="preserve"> </w:t>
      </w:r>
      <w:r w:rsidRPr="00632A96">
        <w:rPr>
          <w:lang w:val="en-US"/>
        </w:rPr>
        <w:t xml:space="preserve">and Los Angeles’ rating as </w:t>
      </w:r>
      <w:r w:rsidRPr="00AF520E">
        <w:rPr>
          <w:rFonts w:ascii="Calibri" w:eastAsia="Times New Roman" w:hAnsi="Calibri" w:cs="Calibri"/>
          <w:color w:val="000000"/>
          <w:kern w:val="0"/>
          <w:lang w:val="en-US" w:eastAsia="es-ES"/>
          <w14:ligatures w14:val="none"/>
        </w:rPr>
        <w:t>1296.14</w:t>
      </w:r>
      <w:r w:rsidRPr="00632A96">
        <w:rPr>
          <w:lang w:val="en-US"/>
        </w:rPr>
        <w:t xml:space="preserve">, the formula above tells us that the probability of Boston winning was </w:t>
      </w:r>
      <w:r w:rsidRPr="00632A96">
        <w:rPr>
          <w:rFonts w:ascii="Calibri" w:eastAsia="Times New Roman" w:hAnsi="Calibri" w:cs="Calibri"/>
          <w:color w:val="000000"/>
          <w:kern w:val="0"/>
          <w:lang w:val="en-US" w:eastAsia="es-ES"/>
          <w14:ligatures w14:val="none"/>
        </w:rPr>
        <w:t>45.9%</w:t>
      </w:r>
      <w:r>
        <w:rPr>
          <w:rFonts w:ascii="Calibri" w:eastAsia="Times New Roman" w:hAnsi="Calibri" w:cs="Calibri"/>
          <w:color w:val="000000"/>
          <w:kern w:val="0"/>
          <w:lang w:val="en-US" w:eastAsia="es-ES"/>
          <w14:ligatures w14:val="none"/>
        </w:rPr>
        <w:t>, which gives 54.1% chances of Los Angeles winning</w:t>
      </w:r>
      <w:r w:rsidRPr="00632A96">
        <w:rPr>
          <w:lang w:val="en-US"/>
        </w:rPr>
        <w:t>.</w:t>
      </w:r>
      <w:r>
        <w:rPr>
          <w:lang w:val="en-US"/>
        </w:rPr>
        <w:t xml:space="preserve"> As can be seen, higher rating means greater win expectancy.</w:t>
      </w:r>
    </w:p>
    <w:p w14:paraId="765F241B" w14:textId="43E4B882" w:rsidR="00464717" w:rsidRPr="00464717" w:rsidRDefault="00464717" w:rsidP="00464717">
      <w:pPr>
        <w:jc w:val="both"/>
        <w:rPr>
          <w:lang w:val="en-US"/>
        </w:rPr>
      </w:pPr>
      <w:r w:rsidRPr="00464717">
        <w:rPr>
          <w:lang w:val="en-US"/>
        </w:rPr>
        <w:t xml:space="preserve">Once the expected outcome </w:t>
      </w:r>
      <m:oMath>
        <m:sSub>
          <m:sSubPr>
            <m:ctrlPr>
              <w:rPr>
                <w:rFonts w:ascii="Cambria Math" w:hAnsi="Cambria Math"/>
              </w:rPr>
            </m:ctrlPr>
          </m:sSubPr>
          <m:e>
            <m:r>
              <w:rPr>
                <w:rFonts w:ascii="Cambria Math" w:hAnsi="Cambria Math"/>
              </w:rPr>
              <m:t>E</m:t>
            </m:r>
          </m:e>
          <m:sub>
            <m:r>
              <m:rPr>
                <m:nor/>
              </m:rPr>
              <w:rPr>
                <w:lang w:val="en-US"/>
              </w:rPr>
              <m:t>team</m:t>
            </m:r>
          </m:sub>
        </m:sSub>
        <m:r>
          <w:rPr>
            <w:rFonts w:ascii="Cambria Math" w:hAnsi="Cambria Math"/>
            <w:lang w:val="en-US"/>
          </w:rPr>
          <m:t xml:space="preserve"> </m:t>
        </m:r>
      </m:oMath>
      <w:r w:rsidRPr="00464717">
        <w:rPr>
          <w:lang w:val="en-US"/>
        </w:rPr>
        <w:t>is calculated, we update each player’s individual rating using a modified ELO formula:</w:t>
      </w:r>
    </w:p>
    <w:p w14:paraId="3AF920E9" w14:textId="357C4146" w:rsidR="00464717" w:rsidRPr="00464717" w:rsidRDefault="00464717" w:rsidP="00464717">
      <w:pPr>
        <w:jc w:val="both"/>
        <w:rPr>
          <w:lang w:val="en-US"/>
        </w:rPr>
      </w:pPr>
      <m:oMathPara>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lang w:val="en-US"/>
                </w:rPr>
                <m:t>'</m:t>
              </m:r>
            </m:sup>
          </m:sSubSup>
          <m: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lang w:val="en-US"/>
            </w:rPr>
            <m:t>+</m:t>
          </m:r>
          <m:r>
            <w:rPr>
              <w:rFonts w:ascii="Cambria Math" w:hAnsi="Cambria Math"/>
            </w:rPr>
            <m:t>K</m:t>
          </m:r>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r>
                <w:rPr>
                  <w:rFonts w:ascii="Cambria Math" w:hAnsi="Cambria Math"/>
                  <w:lang w:val="en-US"/>
                </w:rPr>
                <m:t>36</m:t>
              </m:r>
            </m:den>
          </m:f>
          <m:r>
            <w:rPr>
              <w:rFonts w:ascii="Cambria Math" w:hAnsi="Cambria Math"/>
              <w:lang w:val="en-US"/>
            </w:rPr>
            <m:t>⋅(</m:t>
          </m:r>
          <m:sSub>
            <m:sSubPr>
              <m:ctrlPr>
                <w:rPr>
                  <w:rFonts w:ascii="Cambria Math" w:hAnsi="Cambria Math"/>
                </w:rPr>
              </m:ctrlPr>
            </m:sSubPr>
            <m:e>
              <m:r>
                <w:rPr>
                  <w:rFonts w:ascii="Cambria Math" w:hAnsi="Cambria Math"/>
                </w:rPr>
                <m:t>S</m:t>
              </m:r>
            </m:e>
            <m:sub>
              <m:r>
                <m:rPr>
                  <m:nor/>
                </m:rPr>
                <w:rPr>
                  <w:lang w:val="en-US"/>
                </w:rPr>
                <m:t>team</m:t>
              </m:r>
            </m:sub>
          </m:sSub>
          <m:r>
            <w:rPr>
              <w:rFonts w:ascii="Cambria Math" w:hAnsi="Cambria Math"/>
              <w:lang w:val="en-US"/>
            </w:rPr>
            <m:t>-</m:t>
          </m:r>
          <m:sSub>
            <m:sSubPr>
              <m:ctrlPr>
                <w:rPr>
                  <w:rFonts w:ascii="Cambria Math" w:hAnsi="Cambria Math"/>
                </w:rPr>
              </m:ctrlPr>
            </m:sSubPr>
            <m:e>
              <m:r>
                <w:rPr>
                  <w:rFonts w:ascii="Cambria Math" w:hAnsi="Cambria Math"/>
                </w:rPr>
                <m:t>E</m:t>
              </m:r>
            </m:e>
            <m:sub>
              <m:r>
                <m:rPr>
                  <m:nor/>
                </m:rPr>
                <w:rPr>
                  <w:lang w:val="en-US"/>
                </w:rPr>
                <m:t>team</m:t>
              </m:r>
            </m:sub>
          </m:sSub>
          <m:r>
            <w:rPr>
              <w:rFonts w:ascii="Cambria Math" w:hAnsi="Cambria Math"/>
              <w:lang w:val="en-US"/>
            </w:rPr>
            <m:t>)</m:t>
          </m:r>
          <m:r>
            <w:rPr>
              <w:i/>
              <w:lang w:val="en-US"/>
            </w:rPr>
            <w:br/>
          </m:r>
        </m:oMath>
      </m:oMathPara>
    </w:p>
    <w:p w14:paraId="0270634A" w14:textId="77777777" w:rsidR="00464717" w:rsidRPr="00464717" w:rsidRDefault="00464717" w:rsidP="00464717">
      <w:pPr>
        <w:jc w:val="both"/>
      </w:pPr>
      <w:proofErr w:type="spellStart"/>
      <w:r w:rsidRPr="00464717">
        <w:t>Where</w:t>
      </w:r>
      <w:proofErr w:type="spellEnd"/>
      <w:r w:rsidRPr="00464717">
        <w:t>:</w:t>
      </w:r>
    </w:p>
    <w:p w14:paraId="2C9DBCCA" w14:textId="4B12CF66" w:rsidR="00464717" w:rsidRPr="00464717" w:rsidRDefault="00464717" w:rsidP="00464717">
      <w:pPr>
        <w:numPr>
          <w:ilvl w:val="0"/>
          <w:numId w:val="5"/>
        </w:numPr>
        <w:jc w:val="both"/>
        <w:rPr>
          <w:lang w:val="en-US"/>
        </w:r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lang w:val="en-US"/>
          </w:rPr>
          <m:t xml:space="preserve"> </m:t>
        </m:r>
      </m:oMath>
      <w:r w:rsidRPr="00464717">
        <w:rPr>
          <w:lang w:val="en-US"/>
        </w:rPr>
        <w:t xml:space="preserve">is the current rating of player </w:t>
      </w:r>
      <m:oMath>
        <m:r>
          <w:rPr>
            <w:rFonts w:ascii="Cambria Math" w:hAnsi="Cambria Math"/>
          </w:rPr>
          <m:t>i</m:t>
        </m:r>
      </m:oMath>
      <w:r w:rsidRPr="00464717">
        <w:rPr>
          <w:rFonts w:eastAsiaTheme="minorEastAsia"/>
          <w:lang w:val="en-US"/>
        </w:rPr>
        <w:t>,</w:t>
      </w:r>
      <w:r>
        <w:rPr>
          <w:rFonts w:eastAsiaTheme="minorEastAsia"/>
          <w:lang w:val="en-US"/>
        </w:rPr>
        <w:t xml:space="preserve"> before the game</w:t>
      </w:r>
    </w:p>
    <w:p w14:paraId="3A605FFC" w14:textId="2BAB4782" w:rsidR="00464717" w:rsidRPr="00464717" w:rsidRDefault="00464717" w:rsidP="00464717">
      <w:pPr>
        <w:numPr>
          <w:ilvl w:val="0"/>
          <w:numId w:val="5"/>
        </w:numPr>
        <w:jc w:val="both"/>
        <w:rPr>
          <w:lang w:val="en-US"/>
        </w:rPr>
      </w:pPr>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lang w:val="en-US"/>
              </w:rPr>
              <m:t>'</m:t>
            </m:r>
            <m:r>
              <m:rPr>
                <m:sty m:val="p"/>
              </m:rPr>
              <w:rPr>
                <w:rFonts w:ascii="Cambria Math" w:hAnsi="Cambria Math"/>
                <w:lang w:val="en-US"/>
              </w:rPr>
              <m:t xml:space="preserve"> </m:t>
            </m:r>
          </m:sup>
        </m:sSubSup>
      </m:oMath>
      <w:r w:rsidRPr="00464717">
        <w:rPr>
          <w:lang w:val="en-US"/>
        </w:rPr>
        <w:t>is the updated rating after the game</w:t>
      </w:r>
    </w:p>
    <w:p w14:paraId="1E4F25C8" w14:textId="65430ACE" w:rsidR="00464717" w:rsidRPr="00464717" w:rsidRDefault="00464717" w:rsidP="00464717">
      <w:pPr>
        <w:numPr>
          <w:ilvl w:val="0"/>
          <w:numId w:val="5"/>
        </w:numPr>
        <w:jc w:val="both"/>
        <w:rPr>
          <w:lang w:val="en-US"/>
        </w:rPr>
      </w:pPr>
      <m:oMath>
        <m:r>
          <w:rPr>
            <w:rFonts w:ascii="Cambria Math" w:hAnsi="Cambria Math"/>
          </w:rPr>
          <m:t>K</m:t>
        </m:r>
        <m:r>
          <w:rPr>
            <w:rFonts w:ascii="Cambria Math" w:hAnsi="Cambria Math"/>
            <w:lang w:val="en-US"/>
          </w:rPr>
          <m:t xml:space="preserve"> </m:t>
        </m:r>
      </m:oMath>
      <w:r w:rsidRPr="00464717">
        <w:rPr>
          <w:lang w:val="en-US"/>
        </w:rPr>
        <w:t xml:space="preserve">is the scaling factor controlling sensitivity: </w:t>
      </w:r>
      <w:r w:rsidRPr="00464717">
        <w:rPr>
          <w:b/>
          <w:bCs/>
          <w:lang w:val="en-US"/>
        </w:rPr>
        <w:t>16 for regular season games</w:t>
      </w:r>
      <w:r w:rsidRPr="00464717">
        <w:rPr>
          <w:lang w:val="en-US"/>
        </w:rPr>
        <w:t xml:space="preserve"> and </w:t>
      </w:r>
      <w:r w:rsidRPr="00464717">
        <w:rPr>
          <w:b/>
          <w:bCs/>
          <w:lang w:val="en-US"/>
        </w:rPr>
        <w:t>32 for playoff games</w:t>
      </w:r>
      <w:r w:rsidRPr="00464717">
        <w:rPr>
          <w:lang w:val="en-US"/>
        </w:rPr>
        <w:t>, reflecting the increased importance of postseason contests</w:t>
      </w:r>
    </w:p>
    <w:p w14:paraId="5D693E53" w14:textId="11C53B62" w:rsidR="00464717" w:rsidRPr="00464717" w:rsidRDefault="00464717" w:rsidP="00464717">
      <w:pPr>
        <w:numPr>
          <w:ilvl w:val="0"/>
          <w:numId w:val="5"/>
        </w:numPr>
        <w:jc w:val="both"/>
        <w:rPr>
          <w:lang w:val="en-US"/>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 xml:space="preserve"> </m:t>
        </m:r>
      </m:oMath>
      <w:r w:rsidRPr="00464717">
        <w:rPr>
          <w:lang w:val="en-US"/>
        </w:rPr>
        <w:t xml:space="preserve">is the number of minutes player </w:t>
      </w:r>
      <m:oMath>
        <m:r>
          <w:rPr>
            <w:rFonts w:ascii="Cambria Math" w:hAnsi="Cambria Math"/>
          </w:rPr>
          <m:t>i</m:t>
        </m:r>
        <m:r>
          <w:rPr>
            <w:rFonts w:ascii="Cambria Math" w:hAnsi="Cambria Math"/>
            <w:lang w:val="en-US"/>
          </w:rPr>
          <m:t xml:space="preserve"> </m:t>
        </m:r>
      </m:oMath>
      <w:r w:rsidRPr="00464717">
        <w:rPr>
          <w:lang w:val="en-US"/>
        </w:rPr>
        <w:t>played in the game</w:t>
      </w:r>
    </w:p>
    <w:p w14:paraId="2988D9BC" w14:textId="53F031DD" w:rsidR="00464717" w:rsidRPr="00464717" w:rsidRDefault="00464717" w:rsidP="00464717">
      <w:pPr>
        <w:numPr>
          <w:ilvl w:val="0"/>
          <w:numId w:val="5"/>
        </w:numPr>
        <w:jc w:val="both"/>
        <w:rPr>
          <w:lang w:val="en-US"/>
        </w:rPr>
      </w:pPr>
      <m:oMath>
        <m:sSub>
          <m:sSubPr>
            <m:ctrlPr>
              <w:rPr>
                <w:rFonts w:ascii="Cambria Math" w:hAnsi="Cambria Math"/>
              </w:rPr>
            </m:ctrlPr>
          </m:sSubPr>
          <m:e>
            <m:r>
              <w:rPr>
                <w:rFonts w:ascii="Cambria Math" w:hAnsi="Cambria Math"/>
              </w:rPr>
              <m:t>S</m:t>
            </m:r>
          </m:e>
          <m:sub>
            <m:r>
              <m:rPr>
                <m:nor/>
              </m:rPr>
              <w:rPr>
                <w:lang w:val="en-US"/>
              </w:rPr>
              <m:t>team</m:t>
            </m:r>
          </m:sub>
        </m:sSub>
        <m:r>
          <w:rPr>
            <w:rFonts w:ascii="Cambria Math" w:hAnsi="Cambria Math"/>
            <w:lang w:val="en-US"/>
          </w:rPr>
          <m:t xml:space="preserve"> </m:t>
        </m:r>
      </m:oMath>
      <w:r w:rsidRPr="00464717">
        <w:rPr>
          <w:lang w:val="en-US"/>
        </w:rPr>
        <w:t>is the actual result of the team (1 for win, 0 for loss)</w:t>
      </w:r>
    </w:p>
    <w:p w14:paraId="0215C423" w14:textId="40B5D71B" w:rsidR="00464717" w:rsidRDefault="00464717" w:rsidP="00464717">
      <w:pPr>
        <w:numPr>
          <w:ilvl w:val="0"/>
          <w:numId w:val="5"/>
        </w:numPr>
        <w:jc w:val="both"/>
        <w:rPr>
          <w:lang w:val="en-US"/>
        </w:rPr>
      </w:pPr>
      <m:oMath>
        <m:sSub>
          <m:sSubPr>
            <m:ctrlPr>
              <w:rPr>
                <w:rFonts w:ascii="Cambria Math" w:hAnsi="Cambria Math"/>
              </w:rPr>
            </m:ctrlPr>
          </m:sSubPr>
          <m:e>
            <m:r>
              <w:rPr>
                <w:rFonts w:ascii="Cambria Math" w:hAnsi="Cambria Math"/>
              </w:rPr>
              <m:t>E</m:t>
            </m:r>
          </m:e>
          <m:sub>
            <m:r>
              <m:rPr>
                <m:nor/>
              </m:rPr>
              <w:rPr>
                <w:lang w:val="en-US"/>
              </w:rPr>
              <m:t>team</m:t>
            </m:r>
          </m:sub>
        </m:sSub>
        <m:r>
          <w:rPr>
            <w:rFonts w:ascii="Cambria Math" w:hAnsi="Cambria Math"/>
            <w:lang w:val="en-US"/>
          </w:rPr>
          <m:t xml:space="preserve"> </m:t>
        </m:r>
      </m:oMath>
      <w:r w:rsidRPr="00464717">
        <w:rPr>
          <w:lang w:val="en-US"/>
        </w:rPr>
        <w:t>is the expected outcome of the team based on team ratings</w:t>
      </w:r>
    </w:p>
    <w:p w14:paraId="75A663C3" w14:textId="77777777" w:rsidR="00464717" w:rsidRPr="00464717" w:rsidRDefault="00464717" w:rsidP="00464717">
      <w:pPr>
        <w:jc w:val="both"/>
        <w:rPr>
          <w:lang w:val="en-US"/>
        </w:rPr>
      </w:pPr>
    </w:p>
    <w:p w14:paraId="339818D4" w14:textId="62DB6C88" w:rsidR="00FE1CFE" w:rsidRPr="00FE1CFE" w:rsidRDefault="00FE1CFE" w:rsidP="00FE1CFE">
      <w:pPr>
        <w:jc w:val="both"/>
        <w:rPr>
          <w:lang w:val="en-US"/>
        </w:rPr>
      </w:pPr>
      <w:r w:rsidRPr="00FE1CFE">
        <w:rPr>
          <w:lang w:val="en-US"/>
        </w:rPr>
        <w:t xml:space="preserve">This formula captures a player’s true impact on the game in a dynamic, context-sensitive way. The term </w:t>
      </w:r>
      <m:oMath>
        <m:sSub>
          <m:sSubPr>
            <m:ctrlPr>
              <w:rPr>
                <w:rFonts w:ascii="Cambria Math" w:hAnsi="Cambria Math"/>
              </w:rPr>
            </m:ctrlPr>
          </m:sSubPr>
          <m:e>
            <m:r>
              <w:rPr>
                <w:rFonts w:ascii="Cambria Math" w:hAnsi="Cambria Math"/>
              </w:rPr>
              <m:t>S</m:t>
            </m:r>
          </m:e>
          <m:sub>
            <m:r>
              <m:rPr>
                <m:nor/>
              </m:rPr>
              <w:rPr>
                <w:lang w:val="en-US"/>
              </w:rPr>
              <m:t>team</m:t>
            </m:r>
          </m:sub>
        </m:sSub>
        <m:r>
          <w:rPr>
            <w:rFonts w:ascii="Cambria Math" w:hAnsi="Cambria Math"/>
            <w:lang w:val="en-US"/>
          </w:rPr>
          <m:t>-</m:t>
        </m:r>
        <m:sSub>
          <m:sSubPr>
            <m:ctrlPr>
              <w:rPr>
                <w:rFonts w:ascii="Cambria Math" w:hAnsi="Cambria Math"/>
              </w:rPr>
            </m:ctrlPr>
          </m:sSubPr>
          <m:e>
            <m:r>
              <w:rPr>
                <w:rFonts w:ascii="Cambria Math" w:hAnsi="Cambria Math"/>
              </w:rPr>
              <m:t>E</m:t>
            </m:r>
          </m:e>
          <m:sub>
            <m:r>
              <m:rPr>
                <m:nor/>
              </m:rPr>
              <w:rPr>
                <w:lang w:val="en-US"/>
              </w:rPr>
              <m:t>team</m:t>
            </m:r>
          </m:sub>
        </m:sSub>
      </m:oMath>
      <w:r w:rsidRPr="00FE1CFE">
        <w:rPr>
          <w:lang w:val="en-US"/>
        </w:rPr>
        <w:t>is always positive when the team wins (because the team’s expected result is always less than 1), which means the player’s rating increases. Conversely, if the team loses, the term is negative (because the expected result is always greater than 0), and the player’s rating decreases.</w:t>
      </w:r>
    </w:p>
    <w:p w14:paraId="6CFD39C8" w14:textId="1162253E" w:rsidR="00FE1CFE" w:rsidRPr="00FE1CFE" w:rsidRDefault="00FE1CFE" w:rsidP="00FE1CFE">
      <w:pPr>
        <w:jc w:val="both"/>
        <w:rPr>
          <w:lang w:val="en-US"/>
        </w:rPr>
      </w:pPr>
      <w:r w:rsidRPr="00FE1CFE">
        <w:rPr>
          <w:b/>
          <w:bCs/>
          <w:lang w:val="en-US"/>
        </w:rPr>
        <w:t xml:space="preserve">It’s </w:t>
      </w:r>
      <w:r>
        <w:rPr>
          <w:b/>
          <w:bCs/>
          <w:lang w:val="en-US"/>
        </w:rPr>
        <w:t>fundamental</w:t>
      </w:r>
      <w:r w:rsidRPr="00FE1CFE">
        <w:rPr>
          <w:b/>
          <w:bCs/>
          <w:lang w:val="en-US"/>
        </w:rPr>
        <w:t xml:space="preserve"> to note that if you don’t win, your rating does not improve</w:t>
      </w:r>
      <w:r w:rsidRPr="00FE1CFE">
        <w:rPr>
          <w:lang w:val="en-US"/>
        </w:rPr>
        <w:t xml:space="preserve">, no matter how spectacular your performance is. For example, Michael Jordan’s </w:t>
      </w:r>
      <w:r w:rsidRPr="00FE1CFE">
        <w:rPr>
          <w:b/>
          <w:bCs/>
          <w:lang w:val="en-US"/>
        </w:rPr>
        <w:t>63-point game against the Boston Celtics in the 1986 playoffs</w:t>
      </w:r>
      <w:r w:rsidRPr="00FE1CFE">
        <w:rPr>
          <w:lang w:val="en-US"/>
        </w:rPr>
        <w:t xml:space="preserve"> or LeBron James’ </w:t>
      </w:r>
      <w:r w:rsidRPr="00FE1CFE">
        <w:rPr>
          <w:b/>
          <w:bCs/>
          <w:lang w:val="en-US"/>
        </w:rPr>
        <w:t>51-point game against the Golden State Warriors in the 2018 Finals</w:t>
      </w:r>
      <w:r w:rsidRPr="00FE1CFE">
        <w:rPr>
          <w:lang w:val="en-US"/>
        </w:rPr>
        <w:t xml:space="preserve"> both resulted in </w:t>
      </w:r>
      <w:r w:rsidRPr="00FE1CFE">
        <w:rPr>
          <w:b/>
          <w:bCs/>
          <w:lang w:val="en-US"/>
        </w:rPr>
        <w:t>ELO decreases</w:t>
      </w:r>
      <w:r w:rsidRPr="00FE1CFE">
        <w:rPr>
          <w:lang w:val="en-US"/>
        </w:rPr>
        <w:t xml:space="preserve">. And that’s exactly how it should be: in basketball, </w:t>
      </w:r>
      <w:r w:rsidRPr="00FE1CFE">
        <w:rPr>
          <w:b/>
          <w:bCs/>
          <w:lang w:val="en-US"/>
        </w:rPr>
        <w:t>winning is all that matters</w:t>
      </w:r>
      <w:r w:rsidRPr="00FE1CFE">
        <w:rPr>
          <w:lang w:val="en-US"/>
        </w:rPr>
        <w:t>.</w:t>
      </w:r>
      <w:r>
        <w:rPr>
          <w:lang w:val="en-US"/>
        </w:rPr>
        <w:t xml:space="preserve"> Consequently, your rating improves if, and only if, your team wins. </w:t>
      </w:r>
    </w:p>
    <w:p w14:paraId="440D09A6" w14:textId="21C0BA89" w:rsidR="00FE1CFE" w:rsidRPr="00FE1CFE" w:rsidRDefault="00FE1CFE" w:rsidP="00FE1CFE">
      <w:pPr>
        <w:jc w:val="both"/>
        <w:rPr>
          <w:lang w:val="en-US"/>
        </w:rPr>
      </w:pPr>
      <w:proofErr w:type="gramStart"/>
      <w:r>
        <w:rPr>
          <w:lang w:val="en-US"/>
        </w:rPr>
        <w:t>That being said, o</w:t>
      </w:r>
      <w:r w:rsidRPr="00FE1CFE">
        <w:rPr>
          <w:lang w:val="en-US"/>
        </w:rPr>
        <w:t>bserving</w:t>
      </w:r>
      <w:proofErr w:type="gramEnd"/>
      <w:r w:rsidRPr="00FE1CFE">
        <w:rPr>
          <w:lang w:val="en-US"/>
        </w:rPr>
        <w:t xml:space="preserve"> the formula, the change in a player’s rating depends on </w:t>
      </w:r>
      <w:r w:rsidRPr="00FE1CFE">
        <w:rPr>
          <w:b/>
          <w:bCs/>
          <w:lang w:val="en-US"/>
        </w:rPr>
        <w:t>three main components</w:t>
      </w:r>
      <w:r w:rsidRPr="00FE1CFE">
        <w:rPr>
          <w:lang w:val="en-US"/>
        </w:rPr>
        <w:t xml:space="preserve">: the difference between the actual and expected outcome, the player’s minutes played, and the scaling factor </w:t>
      </w:r>
      <m:oMath>
        <m:r>
          <w:rPr>
            <w:rFonts w:ascii="Cambria Math" w:hAnsi="Cambria Math"/>
          </w:rPr>
          <m:t>K</m:t>
        </m:r>
      </m:oMath>
      <w:r w:rsidRPr="00FE1CFE">
        <w:rPr>
          <w:lang w:val="en-US"/>
        </w:rPr>
        <w:t>.</w:t>
      </w:r>
    </w:p>
    <w:p w14:paraId="414A7FE3" w14:textId="2B02E8D3" w:rsidR="00BA211F" w:rsidRPr="00BA211F" w:rsidRDefault="00BA211F" w:rsidP="00BA211F">
      <w:pPr>
        <w:jc w:val="both"/>
        <w:rPr>
          <w:lang w:val="en-US"/>
        </w:rPr>
      </w:pPr>
      <w:r>
        <w:rPr>
          <w:lang w:val="en-US"/>
        </w:rPr>
        <w:t xml:space="preserve">1.- </w:t>
      </w:r>
      <w:r w:rsidRPr="00BA211F">
        <w:rPr>
          <w:lang w:val="en-US"/>
        </w:rPr>
        <w:t xml:space="preserve">The </w:t>
      </w:r>
      <w:r w:rsidRPr="00BA211F">
        <w:rPr>
          <w:b/>
          <w:bCs/>
          <w:lang w:val="en-US"/>
        </w:rPr>
        <w:t xml:space="preserve">difference between actual and expected outcome </w:t>
      </w:r>
      <m:oMath>
        <m:sSub>
          <m:sSubPr>
            <m:ctrlPr>
              <w:rPr>
                <w:rFonts w:ascii="Cambria Math" w:hAnsi="Cambria Math"/>
                <w:b/>
                <w:bCs/>
                <w:lang w:val="en-US"/>
              </w:rPr>
            </m:ctrlPr>
          </m:sSubPr>
          <m:e>
            <m:r>
              <m:rPr>
                <m:sty m:val="bi"/>
              </m:rPr>
              <w:rPr>
                <w:rFonts w:ascii="Cambria Math" w:hAnsi="Cambria Math"/>
                <w:lang w:val="en-US"/>
              </w:rPr>
              <m:t>S</m:t>
            </m:r>
          </m:e>
          <m:sub>
            <m:r>
              <m:rPr>
                <m:nor/>
              </m:rPr>
              <w:rPr>
                <w:b/>
                <w:bCs/>
                <w:lang w:val="en-US"/>
              </w:rPr>
              <m:t>team</m:t>
            </m:r>
          </m:sub>
        </m:sSub>
        <m:r>
          <m:rPr>
            <m:sty m:val="b"/>
          </m:rPr>
          <w:rPr>
            <w:rFonts w:ascii="Cambria Math" w:hAnsi="Cambria Math"/>
            <w:lang w:val="en-US"/>
          </w:rPr>
          <m:t>-</m:t>
        </m:r>
        <m:sSub>
          <m:sSubPr>
            <m:ctrlPr>
              <w:rPr>
                <w:rFonts w:ascii="Cambria Math" w:hAnsi="Cambria Math"/>
                <w:b/>
                <w:bCs/>
                <w:lang w:val="en-US"/>
              </w:rPr>
            </m:ctrlPr>
          </m:sSubPr>
          <m:e>
            <m:r>
              <m:rPr>
                <m:sty m:val="bi"/>
              </m:rPr>
              <w:rPr>
                <w:rFonts w:ascii="Cambria Math" w:hAnsi="Cambria Math"/>
                <w:lang w:val="en-US"/>
              </w:rPr>
              <m:t>E</m:t>
            </m:r>
          </m:e>
          <m:sub>
            <m:r>
              <m:rPr>
                <m:nor/>
              </m:rPr>
              <w:rPr>
                <w:b/>
                <w:bCs/>
                <w:lang w:val="en-US"/>
              </w:rPr>
              <m:t>team</m:t>
            </m:r>
          </m:sub>
        </m:sSub>
      </m:oMath>
      <w:r w:rsidRPr="00BA211F">
        <w:rPr>
          <w:b/>
          <w:bCs/>
          <w:lang w:val="en-US"/>
        </w:rPr>
        <w:t>measures overperformance or underperformance relative to expectations</w:t>
      </w:r>
      <w:r w:rsidRPr="00BA211F">
        <w:rPr>
          <w:lang w:val="en-US"/>
        </w:rPr>
        <w:t xml:space="preserve">. If a team wins against a stronger opponent, </w:t>
      </w:r>
      <m:oMath>
        <m:sSub>
          <m:sSubPr>
            <m:ctrlPr>
              <w:rPr>
                <w:rFonts w:ascii="Cambria Math" w:hAnsi="Cambria Math"/>
                <w:lang w:val="en-US"/>
              </w:rPr>
            </m:ctrlPr>
          </m:sSubPr>
          <m:e>
            <m:r>
              <m:rPr>
                <m:sty m:val="bi"/>
              </m:rPr>
              <w:rPr>
                <w:rFonts w:ascii="Cambria Math" w:hAnsi="Cambria Math"/>
                <w:lang w:val="en-US"/>
              </w:rPr>
              <m:t>S</m:t>
            </m:r>
          </m:e>
          <m:sub>
            <m:r>
              <m:rPr>
                <m:nor/>
              </m:rPr>
              <w:rPr>
                <w:lang w:val="en-US"/>
              </w:rPr>
              <m:t>team</m:t>
            </m:r>
          </m:sub>
        </m:sSub>
        <m:r>
          <m:rPr>
            <m:sty m:val="p"/>
          </m:rPr>
          <w:rPr>
            <w:rFonts w:ascii="Cambria Math" w:hAnsi="Cambria Math"/>
            <w:lang w:val="en-US"/>
          </w:rPr>
          <m:t>-</m:t>
        </m:r>
        <m:sSub>
          <m:sSubPr>
            <m:ctrlPr>
              <w:rPr>
                <w:rFonts w:ascii="Cambria Math" w:hAnsi="Cambria Math"/>
                <w:lang w:val="en-US"/>
              </w:rPr>
            </m:ctrlPr>
          </m:sSubPr>
          <m:e>
            <m:r>
              <m:rPr>
                <m:sty m:val="bi"/>
              </m:rPr>
              <w:rPr>
                <w:rFonts w:ascii="Cambria Math" w:hAnsi="Cambria Math"/>
                <w:lang w:val="en-US"/>
              </w:rPr>
              <m:t>E</m:t>
            </m:r>
          </m:e>
          <m:sub>
            <m:r>
              <m:rPr>
                <m:nor/>
              </m:rPr>
              <w:rPr>
                <w:lang w:val="en-US"/>
              </w:rPr>
              <m:t>team</m:t>
            </m:r>
          </m:sub>
        </m:sSub>
      </m:oMath>
      <w:r w:rsidRPr="00BA211F">
        <w:rPr>
          <w:lang w:val="en-US"/>
        </w:rPr>
        <w:t xml:space="preserve">is greater than if </w:t>
      </w:r>
      <w:r w:rsidRPr="00BA211F">
        <w:rPr>
          <w:lang w:val="en-US"/>
        </w:rPr>
        <w:t>they beat</w:t>
      </w:r>
      <w:r w:rsidRPr="00BA211F">
        <w:rPr>
          <w:lang w:val="en-US"/>
        </w:rPr>
        <w:t xml:space="preserve"> a weaker one, leading to a </w:t>
      </w:r>
      <w:r w:rsidRPr="00BA211F">
        <w:rPr>
          <w:lang w:val="en-US"/>
        </w:rPr>
        <w:lastRenderedPageBreak/>
        <w:t>greater rating increase. Conversely, if the team loses to a weaker opponent, the term is negative, causing a decrease. This is the core component that reflects whether a player’s team—and by extension, the player themselves—exceeded or fell short of what was expected.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2444"/>
        <w:gridCol w:w="2394"/>
      </w:tblGrid>
      <w:tr w:rsidR="00BA211F" w:rsidRPr="00BA211F" w14:paraId="2B214C27" w14:textId="77777777" w:rsidTr="00BA211F">
        <w:trPr>
          <w:tblHeader/>
          <w:tblCellSpacing w:w="15" w:type="dxa"/>
          <w:jc w:val="center"/>
        </w:trPr>
        <w:tc>
          <w:tcPr>
            <w:tcW w:w="862" w:type="dxa"/>
            <w:vAlign w:val="center"/>
            <w:hideMark/>
          </w:tcPr>
          <w:p w14:paraId="62190AE5" w14:textId="77777777" w:rsidR="00BA211F" w:rsidRPr="00BA211F" w:rsidRDefault="00BA211F" w:rsidP="00BA211F">
            <w:pPr>
              <w:jc w:val="both"/>
              <w:rPr>
                <w:b/>
                <w:bCs/>
              </w:rPr>
            </w:pPr>
            <w:proofErr w:type="spellStart"/>
            <w:r w:rsidRPr="00BA211F">
              <w:rPr>
                <w:b/>
                <w:bCs/>
              </w:rPr>
              <w:t>Result</w:t>
            </w:r>
            <w:proofErr w:type="spellEnd"/>
          </w:p>
        </w:tc>
        <w:tc>
          <w:tcPr>
            <w:tcW w:w="0" w:type="auto"/>
            <w:vAlign w:val="center"/>
            <w:hideMark/>
          </w:tcPr>
          <w:p w14:paraId="75C3CE73" w14:textId="77777777" w:rsidR="00BA211F" w:rsidRPr="00BA211F" w:rsidRDefault="00BA211F" w:rsidP="00BA211F">
            <w:pPr>
              <w:jc w:val="both"/>
              <w:rPr>
                <w:b/>
                <w:bCs/>
              </w:rPr>
            </w:pPr>
            <w:r w:rsidRPr="00BA211F">
              <w:rPr>
                <w:b/>
                <w:bCs/>
              </w:rPr>
              <w:t xml:space="preserve">vs. </w:t>
            </w:r>
            <w:proofErr w:type="spellStart"/>
            <w:r w:rsidRPr="00BA211F">
              <w:rPr>
                <w:b/>
                <w:bCs/>
              </w:rPr>
              <w:t>Strong</w:t>
            </w:r>
            <w:proofErr w:type="spellEnd"/>
            <w:r w:rsidRPr="00BA211F">
              <w:rPr>
                <w:b/>
                <w:bCs/>
              </w:rPr>
              <w:t xml:space="preserve"> </w:t>
            </w:r>
            <w:proofErr w:type="spellStart"/>
            <w:r w:rsidRPr="00BA211F">
              <w:rPr>
                <w:b/>
                <w:bCs/>
              </w:rPr>
              <w:t>Opponent</w:t>
            </w:r>
            <w:proofErr w:type="spellEnd"/>
          </w:p>
        </w:tc>
        <w:tc>
          <w:tcPr>
            <w:tcW w:w="0" w:type="auto"/>
            <w:vAlign w:val="center"/>
            <w:hideMark/>
          </w:tcPr>
          <w:p w14:paraId="73D41B1E" w14:textId="77777777" w:rsidR="00BA211F" w:rsidRPr="00BA211F" w:rsidRDefault="00BA211F" w:rsidP="00BA211F">
            <w:pPr>
              <w:jc w:val="both"/>
              <w:rPr>
                <w:b/>
                <w:bCs/>
              </w:rPr>
            </w:pPr>
            <w:r w:rsidRPr="00BA211F">
              <w:rPr>
                <w:b/>
                <w:bCs/>
              </w:rPr>
              <w:t xml:space="preserve">vs. </w:t>
            </w:r>
            <w:proofErr w:type="spellStart"/>
            <w:r w:rsidRPr="00BA211F">
              <w:rPr>
                <w:b/>
                <w:bCs/>
              </w:rPr>
              <w:t>Weak</w:t>
            </w:r>
            <w:proofErr w:type="spellEnd"/>
            <w:r w:rsidRPr="00BA211F">
              <w:rPr>
                <w:b/>
                <w:bCs/>
              </w:rPr>
              <w:t xml:space="preserve"> </w:t>
            </w:r>
            <w:proofErr w:type="spellStart"/>
            <w:r w:rsidRPr="00BA211F">
              <w:rPr>
                <w:b/>
                <w:bCs/>
              </w:rPr>
              <w:t>Opponent</w:t>
            </w:r>
            <w:proofErr w:type="spellEnd"/>
          </w:p>
        </w:tc>
      </w:tr>
      <w:tr w:rsidR="00BA211F" w:rsidRPr="00BA211F" w14:paraId="5427F888" w14:textId="77777777" w:rsidTr="00BA211F">
        <w:trPr>
          <w:tblCellSpacing w:w="15" w:type="dxa"/>
          <w:jc w:val="center"/>
        </w:trPr>
        <w:tc>
          <w:tcPr>
            <w:tcW w:w="862" w:type="dxa"/>
            <w:vAlign w:val="center"/>
            <w:hideMark/>
          </w:tcPr>
          <w:p w14:paraId="3773508E" w14:textId="77777777" w:rsidR="00BA211F" w:rsidRPr="00BA211F" w:rsidRDefault="00BA211F" w:rsidP="00BA211F">
            <w:pPr>
              <w:jc w:val="both"/>
              <w:rPr>
                <w:b/>
                <w:bCs/>
              </w:rPr>
            </w:pPr>
            <w:proofErr w:type="spellStart"/>
            <w:r w:rsidRPr="00BA211F">
              <w:rPr>
                <w:b/>
                <w:bCs/>
              </w:rPr>
              <w:t>Win</w:t>
            </w:r>
            <w:proofErr w:type="spellEnd"/>
          </w:p>
        </w:tc>
        <w:tc>
          <w:tcPr>
            <w:tcW w:w="0" w:type="auto"/>
            <w:vAlign w:val="center"/>
            <w:hideMark/>
          </w:tcPr>
          <w:p w14:paraId="5DE63000" w14:textId="39FDFCF4" w:rsidR="00BA211F" w:rsidRPr="00BA211F" w:rsidRDefault="00BA211F" w:rsidP="00BA211F">
            <w:pPr>
              <w:jc w:val="both"/>
            </w:pPr>
            <w:r w:rsidRPr="00BA211F">
              <w:t xml:space="preserve">Rating </w:t>
            </w:r>
            <w:proofErr w:type="spellStart"/>
            <w:r w:rsidRPr="00BA211F">
              <w:t>increases</w:t>
            </w:r>
            <w:proofErr w:type="spellEnd"/>
            <w:r w:rsidRPr="00BA211F">
              <w:t xml:space="preserve"> </w:t>
            </w:r>
            <w:r>
              <w:t>‘</w:t>
            </w:r>
            <w:r w:rsidRPr="00BA211F">
              <w:t xml:space="preserve">a </w:t>
            </w:r>
            <w:proofErr w:type="spellStart"/>
            <w:r w:rsidRPr="00BA211F">
              <w:t>lot</w:t>
            </w:r>
            <w:proofErr w:type="spellEnd"/>
            <w:r>
              <w:t>’</w:t>
            </w:r>
          </w:p>
        </w:tc>
        <w:tc>
          <w:tcPr>
            <w:tcW w:w="0" w:type="auto"/>
            <w:vAlign w:val="center"/>
            <w:hideMark/>
          </w:tcPr>
          <w:p w14:paraId="62CC56BA" w14:textId="365C5677" w:rsidR="00BA211F" w:rsidRPr="00BA211F" w:rsidRDefault="00BA211F" w:rsidP="00BA211F">
            <w:pPr>
              <w:jc w:val="both"/>
            </w:pPr>
            <w:r w:rsidRPr="00BA211F">
              <w:t xml:space="preserve">Rating </w:t>
            </w:r>
            <w:proofErr w:type="spellStart"/>
            <w:r w:rsidRPr="00BA211F">
              <w:t>increases</w:t>
            </w:r>
            <w:proofErr w:type="spellEnd"/>
            <w:r w:rsidRPr="00BA211F">
              <w:t xml:space="preserve"> </w:t>
            </w:r>
            <w:r>
              <w:t>‘</w:t>
            </w:r>
            <w:r w:rsidRPr="00BA211F">
              <w:t xml:space="preserve">a </w:t>
            </w:r>
            <w:proofErr w:type="spellStart"/>
            <w:r w:rsidRPr="00BA211F">
              <w:t>little</w:t>
            </w:r>
            <w:proofErr w:type="spellEnd"/>
            <w:r>
              <w:t>’</w:t>
            </w:r>
          </w:p>
        </w:tc>
      </w:tr>
      <w:tr w:rsidR="00BA211F" w:rsidRPr="00BA211F" w14:paraId="468D28F5" w14:textId="77777777" w:rsidTr="00BA211F">
        <w:trPr>
          <w:tblCellSpacing w:w="15" w:type="dxa"/>
          <w:jc w:val="center"/>
        </w:trPr>
        <w:tc>
          <w:tcPr>
            <w:tcW w:w="862" w:type="dxa"/>
            <w:vAlign w:val="center"/>
            <w:hideMark/>
          </w:tcPr>
          <w:p w14:paraId="1C7666E1" w14:textId="77777777" w:rsidR="00BA211F" w:rsidRPr="00BA211F" w:rsidRDefault="00BA211F" w:rsidP="00BA211F">
            <w:pPr>
              <w:jc w:val="both"/>
              <w:rPr>
                <w:b/>
                <w:bCs/>
              </w:rPr>
            </w:pPr>
            <w:proofErr w:type="spellStart"/>
            <w:r w:rsidRPr="00BA211F">
              <w:rPr>
                <w:b/>
                <w:bCs/>
              </w:rPr>
              <w:t>Loss</w:t>
            </w:r>
            <w:proofErr w:type="spellEnd"/>
          </w:p>
        </w:tc>
        <w:tc>
          <w:tcPr>
            <w:tcW w:w="0" w:type="auto"/>
            <w:vAlign w:val="center"/>
            <w:hideMark/>
          </w:tcPr>
          <w:p w14:paraId="055587AE" w14:textId="25422C7C" w:rsidR="00BA211F" w:rsidRPr="00BA211F" w:rsidRDefault="00BA211F" w:rsidP="00BA211F">
            <w:pPr>
              <w:jc w:val="both"/>
            </w:pPr>
            <w:r w:rsidRPr="00BA211F">
              <w:t xml:space="preserve">Rating </w:t>
            </w:r>
            <w:proofErr w:type="spellStart"/>
            <w:r w:rsidRPr="00BA211F">
              <w:t>decreases</w:t>
            </w:r>
            <w:proofErr w:type="spellEnd"/>
            <w:r w:rsidRPr="00BA211F">
              <w:t xml:space="preserve"> </w:t>
            </w:r>
            <w:r>
              <w:t>‘</w:t>
            </w:r>
            <w:r w:rsidRPr="00BA211F">
              <w:t xml:space="preserve">a </w:t>
            </w:r>
            <w:proofErr w:type="spellStart"/>
            <w:r w:rsidRPr="00BA211F">
              <w:t>little</w:t>
            </w:r>
            <w:proofErr w:type="spellEnd"/>
            <w:r>
              <w:t>’</w:t>
            </w:r>
          </w:p>
        </w:tc>
        <w:tc>
          <w:tcPr>
            <w:tcW w:w="0" w:type="auto"/>
            <w:vAlign w:val="center"/>
            <w:hideMark/>
          </w:tcPr>
          <w:p w14:paraId="3D42CBB1" w14:textId="46FD0FFE" w:rsidR="00BA211F" w:rsidRPr="00BA211F" w:rsidRDefault="00BA211F" w:rsidP="00BA211F">
            <w:pPr>
              <w:jc w:val="both"/>
            </w:pPr>
            <w:r w:rsidRPr="00BA211F">
              <w:t xml:space="preserve">Rating </w:t>
            </w:r>
            <w:proofErr w:type="spellStart"/>
            <w:r w:rsidRPr="00BA211F">
              <w:t>decreases</w:t>
            </w:r>
            <w:proofErr w:type="spellEnd"/>
            <w:r w:rsidRPr="00BA211F">
              <w:t xml:space="preserve"> </w:t>
            </w:r>
            <w:r>
              <w:t>‘</w:t>
            </w:r>
            <w:r w:rsidRPr="00BA211F">
              <w:t xml:space="preserve">a </w:t>
            </w:r>
            <w:proofErr w:type="spellStart"/>
            <w:r w:rsidRPr="00BA211F">
              <w:t>lot</w:t>
            </w:r>
            <w:proofErr w:type="spellEnd"/>
            <w:r>
              <w:t>’</w:t>
            </w:r>
          </w:p>
        </w:tc>
      </w:tr>
    </w:tbl>
    <w:p w14:paraId="47C46E8D" w14:textId="77777777" w:rsidR="00BA211F" w:rsidRDefault="00BA211F" w:rsidP="00FE1CFE">
      <w:pPr>
        <w:jc w:val="both"/>
        <w:rPr>
          <w:b/>
          <w:bCs/>
          <w:lang w:val="en-US"/>
        </w:rPr>
      </w:pPr>
    </w:p>
    <w:p w14:paraId="53668371" w14:textId="5B6A8931" w:rsidR="00BA211F" w:rsidRPr="00BA211F" w:rsidRDefault="00BA211F" w:rsidP="00FE1CFE">
      <w:pPr>
        <w:jc w:val="both"/>
        <w:rPr>
          <w:lang w:val="en-US"/>
        </w:rPr>
      </w:pPr>
      <w:r w:rsidRPr="00BA211F">
        <w:rPr>
          <w:lang w:val="en-US"/>
        </w:rPr>
        <w:t>2.</w:t>
      </w:r>
      <w:r>
        <w:rPr>
          <w:lang w:val="en-US"/>
        </w:rPr>
        <w:t>-</w:t>
      </w:r>
      <w:r w:rsidRPr="00BA211F">
        <w:rPr>
          <w:lang w:val="en-US"/>
        </w:rPr>
        <w:t xml:space="preserve"> </w:t>
      </w:r>
      <w:r w:rsidRPr="00BA211F">
        <w:rPr>
          <w:b/>
          <w:bCs/>
          <w:lang w:val="en-US"/>
        </w:rPr>
        <w:t>Minutes played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i</m:t>
            </m:r>
          </m:sub>
        </m:sSub>
        <m:r>
          <m:rPr>
            <m:sty m:val="b"/>
          </m:rPr>
          <w:rPr>
            <w:rFonts w:ascii="Cambria Math" w:hAnsi="Cambria Math"/>
            <w:lang w:val="en-US"/>
          </w:rPr>
          <m:t>/</m:t>
        </m:r>
        <m:r>
          <m:rPr>
            <m:sty m:val="bi"/>
          </m:rPr>
          <w:rPr>
            <w:rFonts w:ascii="Cambria Math" w:hAnsi="Cambria Math"/>
            <w:lang w:val="en-US"/>
          </w:rPr>
          <m:t>36</m:t>
        </m:r>
      </m:oMath>
      <w:r w:rsidRPr="00BA211F">
        <w:rPr>
          <w:b/>
          <w:bCs/>
          <w:lang w:val="en-US"/>
        </w:rPr>
        <w:t>)</w:t>
      </w:r>
      <w:r>
        <w:rPr>
          <w:lang w:val="en-US"/>
        </w:rPr>
        <w:t>.</w:t>
      </w:r>
      <w:r w:rsidRPr="00BA211F">
        <w:rPr>
          <w:lang w:val="en-US"/>
        </w:rPr>
        <w:t xml:space="preserve"> </w:t>
      </w:r>
      <w:r w:rsidRPr="00BA211F">
        <w:rPr>
          <w:lang w:val="en-US"/>
        </w:rPr>
        <w:t xml:space="preserve">Not all players have the same influence in a game. By scaling the rating change according to minutes </w:t>
      </w:r>
      <w:proofErr w:type="gramStart"/>
      <w:r w:rsidRPr="00BA211F">
        <w:rPr>
          <w:lang w:val="en-US"/>
        </w:rPr>
        <w:t>played—normalized</w:t>
      </w:r>
      <w:proofErr w:type="gramEnd"/>
      <w:r w:rsidRPr="00BA211F">
        <w:rPr>
          <w:lang w:val="en-US"/>
        </w:rPr>
        <w:t xml:space="preserve"> to a 36-minute </w:t>
      </w:r>
      <w:proofErr w:type="gramStart"/>
      <w:r w:rsidRPr="00BA211F">
        <w:rPr>
          <w:lang w:val="en-US"/>
        </w:rPr>
        <w:t>standard—</w:t>
      </w:r>
      <w:proofErr w:type="gramEnd"/>
      <w:r w:rsidRPr="00BA211F">
        <w:rPr>
          <w:lang w:val="en-US"/>
        </w:rPr>
        <w:t>the formula ensures that players who spend more time on the court have a proportionally greater impact on their rating. A starter playing the bulk of the game will see larger rating adjustments than a bench player with limited minutes, even if both experienced the same team result. Consequently, a loss penalizes starters more than bench players, and a win rewards starters more heavily as well, reflecting their greater contribution to the game outcome.</w:t>
      </w:r>
    </w:p>
    <w:p w14:paraId="42DED97D" w14:textId="7EAC1766" w:rsidR="00FE1CFE" w:rsidRPr="00FE1CFE" w:rsidRDefault="00FE1CFE" w:rsidP="00FE1CFE">
      <w:pPr>
        <w:jc w:val="both"/>
        <w:rPr>
          <w:lang w:val="en-US"/>
        </w:rPr>
      </w:pPr>
      <w:r w:rsidRPr="00FE1CFE">
        <w:rPr>
          <w:b/>
          <w:bCs/>
          <w:lang w:val="en-US"/>
        </w:rPr>
        <w:t>3. Scaling factor (</w:t>
      </w:r>
      <m:oMath>
        <m:r>
          <w:rPr>
            <w:rFonts w:ascii="Cambria Math" w:hAnsi="Cambria Math"/>
          </w:rPr>
          <m:t>K</m:t>
        </m:r>
      </m:oMath>
      <w:r w:rsidRPr="00FE1CFE">
        <w:rPr>
          <w:b/>
          <w:bCs/>
          <w:lang w:val="en-US"/>
        </w:rPr>
        <w:t>)</w:t>
      </w:r>
      <w:r w:rsidR="000A2592">
        <w:rPr>
          <w:b/>
          <w:bCs/>
          <w:lang w:val="en-US"/>
        </w:rPr>
        <w:t xml:space="preserve">. </w:t>
      </w:r>
      <w:r w:rsidRPr="00FE1CFE">
        <w:rPr>
          <w:lang w:val="en-US"/>
        </w:rPr>
        <w:t xml:space="preserve">The </w:t>
      </w:r>
      <m:oMath>
        <m:r>
          <w:rPr>
            <w:rFonts w:ascii="Cambria Math" w:hAnsi="Cambria Math"/>
          </w:rPr>
          <m:t>K</m:t>
        </m:r>
      </m:oMath>
      <w:r w:rsidRPr="00FE1CFE">
        <w:rPr>
          <w:lang w:val="en-US"/>
        </w:rPr>
        <w:t xml:space="preserve">factor adjusts the magnitude of rating changes based on </w:t>
      </w:r>
      <w:r w:rsidRPr="00FE1CFE">
        <w:rPr>
          <w:b/>
          <w:bCs/>
          <w:lang w:val="en-US"/>
        </w:rPr>
        <w:t>game importance</w:t>
      </w:r>
      <w:r w:rsidRPr="00FE1CFE">
        <w:rPr>
          <w:lang w:val="en-US"/>
        </w:rPr>
        <w:t xml:space="preserve">. In this system, regular season games use </w:t>
      </w:r>
      <m:oMath>
        <m:r>
          <w:rPr>
            <w:rFonts w:ascii="Cambria Math" w:hAnsi="Cambria Math"/>
          </w:rPr>
          <m:t>K</m:t>
        </m:r>
        <m:r>
          <w:rPr>
            <w:rFonts w:ascii="Cambria Math" w:hAnsi="Cambria Math"/>
            <w:lang w:val="en-US"/>
          </w:rPr>
          <m:t>=16</m:t>
        </m:r>
      </m:oMath>
      <w:r w:rsidRPr="00FE1CFE">
        <w:rPr>
          <w:lang w:val="en-US"/>
        </w:rPr>
        <w:t xml:space="preserve">, while playoff games use </w:t>
      </w:r>
      <m:oMath>
        <m:r>
          <w:rPr>
            <w:rFonts w:ascii="Cambria Math" w:hAnsi="Cambria Math"/>
          </w:rPr>
          <m:t>K</m:t>
        </m:r>
        <m:r>
          <w:rPr>
            <w:rFonts w:ascii="Cambria Math" w:hAnsi="Cambria Math"/>
            <w:lang w:val="en-US"/>
          </w:rPr>
          <m:t>=32</m:t>
        </m:r>
      </m:oMath>
      <w:r w:rsidRPr="00FE1CFE">
        <w:rPr>
          <w:lang w:val="en-US"/>
        </w:rPr>
        <w:t xml:space="preserve">, reflecting the higher stakes and pressure of postseason contests. A bigger </w:t>
      </w:r>
      <m:oMath>
        <m:r>
          <w:rPr>
            <w:rFonts w:ascii="Cambria Math" w:hAnsi="Cambria Math"/>
          </w:rPr>
          <m:t>K</m:t>
        </m:r>
        <m:r>
          <w:rPr>
            <w:rFonts w:ascii="Cambria Math" w:hAnsi="Cambria Math"/>
            <w:lang w:val="en-US"/>
          </w:rPr>
          <m:t xml:space="preserve"> </m:t>
        </m:r>
      </m:oMath>
      <w:r w:rsidRPr="00FE1CFE">
        <w:rPr>
          <w:lang w:val="en-US"/>
        </w:rPr>
        <w:t xml:space="preserve">means that playoff performances move ratings more dramatically, ensuring that clutch performances or costly failures in high-stakes games are </w:t>
      </w:r>
      <w:r w:rsidR="000A2592" w:rsidRPr="00FE1CFE">
        <w:rPr>
          <w:lang w:val="en-US"/>
        </w:rPr>
        <w:t>weighed</w:t>
      </w:r>
      <w:r w:rsidRPr="00FE1CFE">
        <w:rPr>
          <w:lang w:val="en-US"/>
        </w:rPr>
        <w:t xml:space="preserve"> appropriately.</w:t>
      </w:r>
      <w:r w:rsidR="000A2592">
        <w:rPr>
          <w:lang w:val="en-US"/>
        </w:rPr>
        <w:t xml:space="preserve"> The use of these values of </w:t>
      </w:r>
      <m:oMath>
        <m:r>
          <w:rPr>
            <w:rFonts w:ascii="Cambria Math" w:hAnsi="Cambria Math"/>
          </w:rPr>
          <m:t>K</m:t>
        </m:r>
      </m:oMath>
      <w:r w:rsidR="000A2592" w:rsidRPr="000A2592">
        <w:rPr>
          <w:rFonts w:eastAsiaTheme="minorEastAsia"/>
          <w:lang w:val="en-US"/>
        </w:rPr>
        <w:t xml:space="preserve"> are </w:t>
      </w:r>
      <w:r w:rsidR="000A2592">
        <w:rPr>
          <w:rFonts w:eastAsiaTheme="minorEastAsia"/>
          <w:lang w:val="en-US"/>
        </w:rPr>
        <w:t xml:space="preserve">a common practice in chess. </w:t>
      </w:r>
    </w:p>
    <w:p w14:paraId="7A4A6021" w14:textId="77777777" w:rsidR="00FE1CFE" w:rsidRPr="00FE1CFE" w:rsidRDefault="00FE1CFE" w:rsidP="00FE1CFE">
      <w:pPr>
        <w:jc w:val="both"/>
        <w:rPr>
          <w:lang w:val="en-US"/>
        </w:rPr>
      </w:pPr>
      <w:r w:rsidRPr="00FE1CFE">
        <w:rPr>
          <w:lang w:val="en-US"/>
        </w:rPr>
        <w:t xml:space="preserve">Together, these three components determine </w:t>
      </w:r>
      <w:r w:rsidRPr="00FE1CFE">
        <w:rPr>
          <w:b/>
          <w:bCs/>
          <w:lang w:val="en-US"/>
        </w:rPr>
        <w:t>how much a player’s rating rises or falls after each game</w:t>
      </w:r>
      <w:r w:rsidRPr="00FE1CFE">
        <w:rPr>
          <w:lang w:val="en-US"/>
        </w:rPr>
        <w:t>, combining performance, opportunity, and context into a single, interpretable metric.</w:t>
      </w:r>
    </w:p>
    <w:p w14:paraId="4CBB7079" w14:textId="77777777" w:rsidR="00464717" w:rsidRDefault="00464717" w:rsidP="00464717">
      <w:pPr>
        <w:jc w:val="both"/>
        <w:rPr>
          <w:lang w:val="en-US"/>
        </w:rPr>
      </w:pPr>
    </w:p>
    <w:p w14:paraId="60CD3CFC" w14:textId="77777777" w:rsidR="00464717" w:rsidRPr="00464717" w:rsidRDefault="00464717" w:rsidP="00464717">
      <w:pPr>
        <w:jc w:val="both"/>
        <w:rPr>
          <w:lang w:val="en-US"/>
        </w:rPr>
      </w:pPr>
    </w:p>
    <w:p w14:paraId="419704D2" w14:textId="77777777" w:rsidR="00257A5E" w:rsidRPr="00257A5E" w:rsidRDefault="00257A5E" w:rsidP="00825B82">
      <w:pPr>
        <w:jc w:val="both"/>
        <w:rPr>
          <w:lang w:val="en-US"/>
        </w:rPr>
      </w:pPr>
    </w:p>
    <w:sectPr w:rsidR="00257A5E" w:rsidRPr="00257A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126"/>
    <w:multiLevelType w:val="multilevel"/>
    <w:tmpl w:val="433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BC9"/>
    <w:multiLevelType w:val="multilevel"/>
    <w:tmpl w:val="0AA8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3E20"/>
    <w:multiLevelType w:val="multilevel"/>
    <w:tmpl w:val="292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756E6"/>
    <w:multiLevelType w:val="multilevel"/>
    <w:tmpl w:val="F75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C67B4"/>
    <w:multiLevelType w:val="multilevel"/>
    <w:tmpl w:val="5CF4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875689">
    <w:abstractNumId w:val="3"/>
  </w:num>
  <w:num w:numId="2" w16cid:durableId="1247154">
    <w:abstractNumId w:val="4"/>
  </w:num>
  <w:num w:numId="3" w16cid:durableId="1450662532">
    <w:abstractNumId w:val="0"/>
  </w:num>
  <w:num w:numId="4" w16cid:durableId="699746651">
    <w:abstractNumId w:val="1"/>
  </w:num>
  <w:num w:numId="5" w16cid:durableId="93752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C4"/>
    <w:rsid w:val="00086DAD"/>
    <w:rsid w:val="000A2592"/>
    <w:rsid w:val="001C5F7C"/>
    <w:rsid w:val="002449B3"/>
    <w:rsid w:val="00257A5E"/>
    <w:rsid w:val="002F3D01"/>
    <w:rsid w:val="003C792A"/>
    <w:rsid w:val="003D50E9"/>
    <w:rsid w:val="00464717"/>
    <w:rsid w:val="005045F6"/>
    <w:rsid w:val="00632A96"/>
    <w:rsid w:val="00825B82"/>
    <w:rsid w:val="008A1DC5"/>
    <w:rsid w:val="008F5DC4"/>
    <w:rsid w:val="0092094B"/>
    <w:rsid w:val="00AF520E"/>
    <w:rsid w:val="00BA211F"/>
    <w:rsid w:val="00BF5F6D"/>
    <w:rsid w:val="00FE1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C4A6"/>
  <w15:chartTrackingRefBased/>
  <w15:docId w15:val="{0E6E8781-B207-4BF7-8349-2CBDD6C7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5D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5D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5D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5D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D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D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D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D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5D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5D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5D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5D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5D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D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D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DC4"/>
    <w:rPr>
      <w:rFonts w:eastAsiaTheme="majorEastAsia" w:cstheme="majorBidi"/>
      <w:color w:val="272727" w:themeColor="text1" w:themeTint="D8"/>
    </w:rPr>
  </w:style>
  <w:style w:type="paragraph" w:styleId="Ttulo">
    <w:name w:val="Title"/>
    <w:basedOn w:val="Normal"/>
    <w:next w:val="Normal"/>
    <w:link w:val="TtuloCar"/>
    <w:uiPriority w:val="10"/>
    <w:qFormat/>
    <w:rsid w:val="008F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D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D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D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DC4"/>
    <w:pPr>
      <w:spacing w:before="160"/>
      <w:jc w:val="center"/>
    </w:pPr>
    <w:rPr>
      <w:i/>
      <w:iCs/>
      <w:color w:val="404040" w:themeColor="text1" w:themeTint="BF"/>
    </w:rPr>
  </w:style>
  <w:style w:type="character" w:customStyle="1" w:styleId="CitaCar">
    <w:name w:val="Cita Car"/>
    <w:basedOn w:val="Fuentedeprrafopredeter"/>
    <w:link w:val="Cita"/>
    <w:uiPriority w:val="29"/>
    <w:rsid w:val="008F5DC4"/>
    <w:rPr>
      <w:i/>
      <w:iCs/>
      <w:color w:val="404040" w:themeColor="text1" w:themeTint="BF"/>
    </w:rPr>
  </w:style>
  <w:style w:type="paragraph" w:styleId="Prrafodelista">
    <w:name w:val="List Paragraph"/>
    <w:basedOn w:val="Normal"/>
    <w:uiPriority w:val="34"/>
    <w:qFormat/>
    <w:rsid w:val="008F5DC4"/>
    <w:pPr>
      <w:ind w:left="720"/>
      <w:contextualSpacing/>
    </w:pPr>
  </w:style>
  <w:style w:type="character" w:styleId="nfasisintenso">
    <w:name w:val="Intense Emphasis"/>
    <w:basedOn w:val="Fuentedeprrafopredeter"/>
    <w:uiPriority w:val="21"/>
    <w:qFormat/>
    <w:rsid w:val="008F5DC4"/>
    <w:rPr>
      <w:i/>
      <w:iCs/>
      <w:color w:val="0F4761" w:themeColor="accent1" w:themeShade="BF"/>
    </w:rPr>
  </w:style>
  <w:style w:type="paragraph" w:styleId="Citadestacada">
    <w:name w:val="Intense Quote"/>
    <w:basedOn w:val="Normal"/>
    <w:next w:val="Normal"/>
    <w:link w:val="CitadestacadaCar"/>
    <w:uiPriority w:val="30"/>
    <w:qFormat/>
    <w:rsid w:val="008F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5DC4"/>
    <w:rPr>
      <w:i/>
      <w:iCs/>
      <w:color w:val="0F4761" w:themeColor="accent1" w:themeShade="BF"/>
    </w:rPr>
  </w:style>
  <w:style w:type="character" w:styleId="Referenciaintensa">
    <w:name w:val="Intense Reference"/>
    <w:basedOn w:val="Fuentedeprrafopredeter"/>
    <w:uiPriority w:val="32"/>
    <w:qFormat/>
    <w:rsid w:val="008F5DC4"/>
    <w:rPr>
      <w:b/>
      <w:bCs/>
      <w:smallCaps/>
      <w:color w:val="0F4761" w:themeColor="accent1" w:themeShade="BF"/>
      <w:spacing w:val="5"/>
    </w:rPr>
  </w:style>
  <w:style w:type="paragraph" w:styleId="NormalWeb">
    <w:name w:val="Normal (Web)"/>
    <w:basedOn w:val="Normal"/>
    <w:uiPriority w:val="99"/>
    <w:semiHidden/>
    <w:unhideWhenUsed/>
    <w:rsid w:val="00257A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1903</Words>
  <Characters>10471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Llamas Núñez</dc:creator>
  <cp:keywords/>
  <dc:description/>
  <cp:lastModifiedBy>Juan Carlos Llamas Núñez</cp:lastModifiedBy>
  <cp:revision>2</cp:revision>
  <dcterms:created xsi:type="dcterms:W3CDTF">2025-10-13T16:43:00Z</dcterms:created>
  <dcterms:modified xsi:type="dcterms:W3CDTF">2025-10-13T19:17:00Z</dcterms:modified>
</cp:coreProperties>
</file>