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C72AD" w14:textId="50D4F5A3" w:rsidR="00153793" w:rsidRPr="001C1DAE" w:rsidRDefault="00153793" w:rsidP="00153793">
      <w:pPr>
        <w:jc w:val="center"/>
        <w:rPr>
          <w:rFonts w:ascii="Tahoma" w:hAnsi="Tahoma" w:cs="Tahoma"/>
          <w:b/>
          <w:bCs/>
          <w:sz w:val="24"/>
          <w:szCs w:val="24"/>
          <w:u w:val="single"/>
        </w:rPr>
      </w:pPr>
      <w:r w:rsidRPr="001C1DAE">
        <w:rPr>
          <w:rFonts w:ascii="Tahoma" w:hAnsi="Tahoma" w:cs="Tahoma"/>
          <w:b/>
          <w:bCs/>
          <w:sz w:val="24"/>
          <w:szCs w:val="24"/>
          <w:u w:val="single"/>
        </w:rPr>
        <w:t>O MEU CONDOMÍNIO – Gestão financeira do condomínio</w:t>
      </w:r>
    </w:p>
    <w:p w14:paraId="4EE4D2F2" w14:textId="77777777" w:rsidR="00153793" w:rsidRDefault="00153793" w:rsidP="00153793">
      <w:pPr>
        <w:rPr>
          <w:rFonts w:ascii="Tahoma" w:hAnsi="Tahoma" w:cs="Tahoma"/>
          <w:b/>
          <w:bCs/>
          <w:sz w:val="24"/>
          <w:szCs w:val="24"/>
        </w:rPr>
      </w:pPr>
    </w:p>
    <w:p w14:paraId="5FEB447B" w14:textId="081B8ACF" w:rsidR="001C1DAE" w:rsidRDefault="001C1DAE" w:rsidP="00153793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Projeto</w:t>
      </w:r>
      <w:r>
        <w:rPr>
          <w:rFonts w:ascii="Tahoma" w:hAnsi="Tahoma" w:cs="Tahoma"/>
          <w:sz w:val="24"/>
          <w:szCs w:val="24"/>
        </w:rPr>
        <w:t xml:space="preserve"> </w:t>
      </w:r>
      <w:r w:rsidRPr="00A81851">
        <w:rPr>
          <w:rFonts w:ascii="Tahoma" w:hAnsi="Tahoma" w:cs="Tahoma"/>
        </w:rPr>
        <w:t xml:space="preserve">em linguagem </w:t>
      </w:r>
      <w:proofErr w:type="spellStart"/>
      <w:r w:rsidRPr="00A81851">
        <w:rPr>
          <w:rFonts w:ascii="Tahoma" w:hAnsi="Tahoma" w:cs="Tahoma"/>
        </w:rPr>
        <w:t>Python</w:t>
      </w:r>
      <w:proofErr w:type="spellEnd"/>
      <w:r w:rsidRPr="00A81851">
        <w:rPr>
          <w:rFonts w:ascii="Tahoma" w:hAnsi="Tahoma" w:cs="Tahoma"/>
        </w:rPr>
        <w:t xml:space="preserve"> e UI </w:t>
      </w:r>
      <w:r w:rsidR="00A81851" w:rsidRPr="00A81851">
        <w:rPr>
          <w:rFonts w:ascii="Tahoma" w:hAnsi="Tahoma" w:cs="Tahoma"/>
        </w:rPr>
        <w:t>em pyQt6</w:t>
      </w:r>
    </w:p>
    <w:p w14:paraId="228331DF" w14:textId="44E7D00B" w:rsidR="00A81851" w:rsidRPr="00A81851" w:rsidRDefault="00A81851" w:rsidP="00153793">
      <w:pPr>
        <w:rPr>
          <w:rFonts w:ascii="Tahoma" w:hAnsi="Tahoma" w:cs="Tahoma"/>
        </w:rPr>
      </w:pPr>
      <w:r w:rsidRPr="00A81851">
        <w:rPr>
          <w:rFonts w:ascii="Tahoma" w:hAnsi="Tahoma" w:cs="Tahoma"/>
        </w:rPr>
        <w:t>Números de módulos: 24</w:t>
      </w:r>
      <w:r>
        <w:rPr>
          <w:rFonts w:ascii="Tahoma" w:hAnsi="Tahoma" w:cs="Tahoma"/>
        </w:rPr>
        <w:t xml:space="preserve"> (12 módulos gráficos e 12 módulos </w:t>
      </w:r>
      <w:r w:rsidR="009F6D12">
        <w:rPr>
          <w:rFonts w:ascii="Tahoma" w:hAnsi="Tahoma" w:cs="Tahoma"/>
        </w:rPr>
        <w:t>de dados</w:t>
      </w:r>
      <w:r>
        <w:rPr>
          <w:rFonts w:ascii="Tahoma" w:hAnsi="Tahoma" w:cs="Tahoma"/>
        </w:rPr>
        <w:t xml:space="preserve">) </w:t>
      </w:r>
    </w:p>
    <w:p w14:paraId="57B6E99E" w14:textId="0DE58DFB" w:rsidR="00153793" w:rsidRPr="00153793" w:rsidRDefault="00153793" w:rsidP="00153793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Funcionalidades:</w:t>
      </w:r>
    </w:p>
    <w:p w14:paraId="1A285421" w14:textId="6132682B" w:rsidR="00153793" w:rsidRPr="00153793" w:rsidRDefault="00153793" w:rsidP="00153793">
      <w:pPr>
        <w:numPr>
          <w:ilvl w:val="0"/>
          <w:numId w:val="1"/>
        </w:numPr>
        <w:tabs>
          <w:tab w:val="num" w:pos="720"/>
        </w:tabs>
        <w:jc w:val="both"/>
        <w:rPr>
          <w:rFonts w:ascii="Tahoma" w:hAnsi="Tahoma" w:cs="Tahoma"/>
        </w:rPr>
      </w:pPr>
      <w:r w:rsidRPr="00153793">
        <w:rPr>
          <w:rFonts w:ascii="Tahoma" w:hAnsi="Tahoma" w:cs="Tahoma"/>
          <w:b/>
          <w:bCs/>
        </w:rPr>
        <w:t>Seleção da conta</w:t>
      </w:r>
      <w:r w:rsidRPr="00153793">
        <w:rPr>
          <w:rFonts w:ascii="Tahoma" w:hAnsi="Tahoma" w:cs="Tahoma"/>
        </w:rPr>
        <w:t xml:space="preserve"> do “ano corrente” ou do “histórico”</w:t>
      </w:r>
    </w:p>
    <w:p w14:paraId="18304471" w14:textId="77777777" w:rsidR="00153793" w:rsidRPr="00153793" w:rsidRDefault="00153793" w:rsidP="00153793">
      <w:pPr>
        <w:numPr>
          <w:ilvl w:val="0"/>
          <w:numId w:val="1"/>
        </w:numPr>
        <w:tabs>
          <w:tab w:val="num" w:pos="720"/>
        </w:tabs>
        <w:jc w:val="both"/>
        <w:rPr>
          <w:rFonts w:ascii="Tahoma" w:hAnsi="Tahoma" w:cs="Tahoma"/>
        </w:rPr>
      </w:pPr>
      <w:proofErr w:type="spellStart"/>
      <w:r w:rsidRPr="00153793">
        <w:rPr>
          <w:rFonts w:ascii="Tahoma" w:hAnsi="Tahoma" w:cs="Tahoma"/>
          <w:b/>
          <w:bCs/>
        </w:rPr>
        <w:t>Dashboard</w:t>
      </w:r>
      <w:proofErr w:type="spellEnd"/>
      <w:r w:rsidRPr="00153793">
        <w:rPr>
          <w:rFonts w:ascii="Tahoma" w:hAnsi="Tahoma" w:cs="Tahoma"/>
        </w:rPr>
        <w:t xml:space="preserve"> com gráficos de Receitas, Despesas e do Balanço</w:t>
      </w:r>
    </w:p>
    <w:p w14:paraId="1C12830D" w14:textId="03FF01F0" w:rsidR="00153793" w:rsidRPr="00392611" w:rsidRDefault="00153793" w:rsidP="00153793">
      <w:pPr>
        <w:numPr>
          <w:ilvl w:val="0"/>
          <w:numId w:val="1"/>
        </w:numPr>
        <w:jc w:val="both"/>
        <w:rPr>
          <w:rFonts w:ascii="Tahoma" w:hAnsi="Tahoma" w:cs="Tahoma"/>
          <w:b/>
          <w:bCs/>
        </w:rPr>
      </w:pPr>
      <w:r w:rsidRPr="00153793">
        <w:rPr>
          <w:rFonts w:ascii="Tahoma" w:hAnsi="Tahoma" w:cs="Tahoma"/>
          <w:b/>
          <w:bCs/>
        </w:rPr>
        <w:t>Depósitos à Ordem</w:t>
      </w:r>
    </w:p>
    <w:p w14:paraId="702A7C13" w14:textId="77777777" w:rsidR="00153793" w:rsidRDefault="00153793" w:rsidP="00153793">
      <w:pPr>
        <w:pStyle w:val="PargrafodaLista"/>
        <w:numPr>
          <w:ilvl w:val="0"/>
          <w:numId w:val="2"/>
        </w:numPr>
        <w:jc w:val="both"/>
        <w:rPr>
          <w:rFonts w:ascii="Tahoma" w:hAnsi="Tahoma" w:cs="Tahoma"/>
        </w:rPr>
      </w:pPr>
      <w:r w:rsidRPr="00153793">
        <w:rPr>
          <w:rFonts w:ascii="Tahoma" w:hAnsi="Tahoma" w:cs="Tahoma"/>
        </w:rPr>
        <w:t>importação do ficheiro CSV com os movimentos bancários</w:t>
      </w:r>
    </w:p>
    <w:p w14:paraId="0EBE5D59" w14:textId="18A6FA3B" w:rsidR="00153793" w:rsidRDefault="00153793" w:rsidP="00153793">
      <w:pPr>
        <w:pStyle w:val="PargrafodaLista"/>
        <w:numPr>
          <w:ilvl w:val="0"/>
          <w:numId w:val="2"/>
        </w:numPr>
        <w:jc w:val="both"/>
        <w:rPr>
          <w:rFonts w:ascii="Tahoma" w:hAnsi="Tahoma" w:cs="Tahoma"/>
        </w:rPr>
      </w:pPr>
      <w:r w:rsidRPr="00153793">
        <w:rPr>
          <w:rFonts w:ascii="Tahoma" w:hAnsi="Tahoma" w:cs="Tahoma"/>
        </w:rPr>
        <w:t xml:space="preserve">classificação automática dos mesmos por contas, segundo os critérios estabelecidos na tabela de </w:t>
      </w:r>
      <w:r w:rsidR="00731C3A">
        <w:rPr>
          <w:rFonts w:ascii="Tahoma" w:hAnsi="Tahoma" w:cs="Tahoma"/>
        </w:rPr>
        <w:t>“</w:t>
      </w:r>
      <w:proofErr w:type="spellStart"/>
      <w:r w:rsidRPr="00153793">
        <w:rPr>
          <w:rFonts w:ascii="Tahoma" w:hAnsi="Tahoma" w:cs="Tahoma"/>
        </w:rPr>
        <w:t>configs</w:t>
      </w:r>
      <w:proofErr w:type="spellEnd"/>
      <w:r w:rsidR="00731C3A">
        <w:rPr>
          <w:rFonts w:ascii="Tahoma" w:hAnsi="Tahoma" w:cs="Tahoma"/>
        </w:rPr>
        <w:t>”</w:t>
      </w:r>
      <w:r w:rsidR="00BC4BC0">
        <w:rPr>
          <w:rFonts w:ascii="Tahoma" w:hAnsi="Tahoma" w:cs="Tahoma"/>
        </w:rPr>
        <w:t xml:space="preserve"> (regras importação)</w:t>
      </w:r>
    </w:p>
    <w:p w14:paraId="3A9A2975" w14:textId="49F5C772" w:rsidR="00153793" w:rsidRPr="00153793" w:rsidRDefault="00153793" w:rsidP="00153793">
      <w:pPr>
        <w:pStyle w:val="PargrafodaLista"/>
        <w:numPr>
          <w:ilvl w:val="0"/>
          <w:numId w:val="2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deteção e gravação dos movimentos de depósitos a prazo </w:t>
      </w:r>
      <w:r w:rsidR="009B7379">
        <w:rPr>
          <w:rFonts w:ascii="Tahoma" w:hAnsi="Tahoma" w:cs="Tahoma"/>
        </w:rPr>
        <w:t xml:space="preserve">(poupança) </w:t>
      </w:r>
      <w:r>
        <w:rPr>
          <w:rFonts w:ascii="Tahoma" w:hAnsi="Tahoma" w:cs="Tahoma"/>
        </w:rPr>
        <w:t xml:space="preserve">na </w:t>
      </w:r>
      <w:r w:rsidR="009B7379">
        <w:rPr>
          <w:rFonts w:ascii="Tahoma" w:hAnsi="Tahoma" w:cs="Tahoma"/>
        </w:rPr>
        <w:t xml:space="preserve">respetiva </w:t>
      </w:r>
      <w:r>
        <w:rPr>
          <w:rFonts w:ascii="Tahoma" w:hAnsi="Tahoma" w:cs="Tahoma"/>
        </w:rPr>
        <w:t>tabela</w:t>
      </w:r>
    </w:p>
    <w:p w14:paraId="7AD5C183" w14:textId="77777777" w:rsidR="00153793" w:rsidRPr="00392611" w:rsidRDefault="00153793" w:rsidP="00153793">
      <w:pPr>
        <w:numPr>
          <w:ilvl w:val="0"/>
          <w:numId w:val="1"/>
        </w:numPr>
        <w:jc w:val="both"/>
        <w:rPr>
          <w:rFonts w:ascii="Tahoma" w:hAnsi="Tahoma" w:cs="Tahoma"/>
          <w:b/>
          <w:bCs/>
        </w:rPr>
      </w:pPr>
      <w:r w:rsidRPr="00153793">
        <w:rPr>
          <w:rFonts w:ascii="Tahoma" w:hAnsi="Tahoma" w:cs="Tahoma"/>
          <w:b/>
          <w:bCs/>
        </w:rPr>
        <w:t>Depósitos a Prazo</w:t>
      </w:r>
    </w:p>
    <w:p w14:paraId="380FDEF2" w14:textId="2FBE4BE2" w:rsidR="00153793" w:rsidRPr="00153793" w:rsidRDefault="00553E13" w:rsidP="00153793">
      <w:pPr>
        <w:pStyle w:val="PargrafodaLista"/>
        <w:numPr>
          <w:ilvl w:val="0"/>
          <w:numId w:val="3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r</w:t>
      </w:r>
      <w:r w:rsidR="00153793">
        <w:rPr>
          <w:rFonts w:ascii="Tahoma" w:hAnsi="Tahoma" w:cs="Tahoma"/>
        </w:rPr>
        <w:t xml:space="preserve">egisto dos </w:t>
      </w:r>
      <w:r w:rsidR="00153793" w:rsidRPr="00153793">
        <w:rPr>
          <w:rFonts w:ascii="Tahoma" w:hAnsi="Tahoma" w:cs="Tahoma"/>
        </w:rPr>
        <w:t>movimentos da conta</w:t>
      </w:r>
      <w:r w:rsidR="00153793">
        <w:rPr>
          <w:rFonts w:ascii="Tahoma" w:hAnsi="Tahoma" w:cs="Tahoma"/>
        </w:rPr>
        <w:t xml:space="preserve"> corrente da</w:t>
      </w:r>
      <w:r w:rsidR="00153793" w:rsidRPr="00153793">
        <w:rPr>
          <w:rFonts w:ascii="Tahoma" w:hAnsi="Tahoma" w:cs="Tahoma"/>
        </w:rPr>
        <w:t xml:space="preserve"> poupança</w:t>
      </w:r>
      <w:r w:rsidR="00153793">
        <w:rPr>
          <w:rFonts w:ascii="Tahoma" w:hAnsi="Tahoma" w:cs="Tahoma"/>
        </w:rPr>
        <w:t>, manual ou automaticamente durante a importação do ficheiro da conta corrente</w:t>
      </w:r>
    </w:p>
    <w:p w14:paraId="204931D0" w14:textId="77777777" w:rsidR="00153793" w:rsidRPr="00392611" w:rsidRDefault="00153793" w:rsidP="00153793">
      <w:pPr>
        <w:numPr>
          <w:ilvl w:val="0"/>
          <w:numId w:val="1"/>
        </w:numPr>
        <w:jc w:val="both"/>
        <w:rPr>
          <w:rFonts w:ascii="Tahoma" w:hAnsi="Tahoma" w:cs="Tahoma"/>
          <w:b/>
          <w:bCs/>
        </w:rPr>
      </w:pPr>
      <w:r w:rsidRPr="00153793">
        <w:rPr>
          <w:rFonts w:ascii="Tahoma" w:hAnsi="Tahoma" w:cs="Tahoma"/>
          <w:b/>
          <w:bCs/>
        </w:rPr>
        <w:t>Caixa</w:t>
      </w:r>
    </w:p>
    <w:p w14:paraId="53E8CBEB" w14:textId="72184B1D" w:rsidR="00153793" w:rsidRPr="00153793" w:rsidRDefault="00153793" w:rsidP="00153793">
      <w:pPr>
        <w:pStyle w:val="PargrafodaLista"/>
        <w:numPr>
          <w:ilvl w:val="0"/>
          <w:numId w:val="3"/>
        </w:numPr>
        <w:jc w:val="both"/>
        <w:rPr>
          <w:rFonts w:ascii="Tahoma" w:hAnsi="Tahoma" w:cs="Tahoma"/>
        </w:rPr>
      </w:pPr>
      <w:r w:rsidRPr="00153793">
        <w:rPr>
          <w:rFonts w:ascii="Tahoma" w:hAnsi="Tahoma" w:cs="Tahoma"/>
        </w:rPr>
        <w:t xml:space="preserve">registo </w:t>
      </w:r>
      <w:r>
        <w:rPr>
          <w:rFonts w:ascii="Tahoma" w:hAnsi="Tahoma" w:cs="Tahoma"/>
        </w:rPr>
        <w:t xml:space="preserve">manual </w:t>
      </w:r>
      <w:r w:rsidRPr="00153793">
        <w:rPr>
          <w:rFonts w:ascii="Tahoma" w:hAnsi="Tahoma" w:cs="Tahoma"/>
        </w:rPr>
        <w:t>dos movimentos de caixa</w:t>
      </w:r>
    </w:p>
    <w:p w14:paraId="1BCC6159" w14:textId="77777777" w:rsidR="00153793" w:rsidRPr="00392611" w:rsidRDefault="00153793" w:rsidP="00153793">
      <w:pPr>
        <w:numPr>
          <w:ilvl w:val="0"/>
          <w:numId w:val="1"/>
        </w:numPr>
        <w:jc w:val="both"/>
        <w:rPr>
          <w:rFonts w:ascii="Tahoma" w:hAnsi="Tahoma" w:cs="Tahoma"/>
          <w:b/>
          <w:bCs/>
        </w:rPr>
      </w:pPr>
      <w:r w:rsidRPr="00153793">
        <w:rPr>
          <w:rFonts w:ascii="Tahoma" w:hAnsi="Tahoma" w:cs="Tahoma"/>
          <w:b/>
          <w:bCs/>
        </w:rPr>
        <w:t>Receitas</w:t>
      </w:r>
    </w:p>
    <w:p w14:paraId="54B7E6E1" w14:textId="0508D172" w:rsidR="00553E13" w:rsidRDefault="00553E13" w:rsidP="00153793">
      <w:pPr>
        <w:pStyle w:val="PargrafodaLista"/>
        <w:numPr>
          <w:ilvl w:val="0"/>
          <w:numId w:val="3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calcula as </w:t>
      </w:r>
      <w:r w:rsidR="00153793" w:rsidRPr="00153793">
        <w:rPr>
          <w:rFonts w:ascii="Tahoma" w:hAnsi="Tahoma" w:cs="Tahoma"/>
        </w:rPr>
        <w:t>Quotas</w:t>
      </w:r>
      <w:r>
        <w:rPr>
          <w:rFonts w:ascii="Tahoma" w:hAnsi="Tahoma" w:cs="Tahoma"/>
        </w:rPr>
        <w:t xml:space="preserve"> normais e </w:t>
      </w:r>
      <w:r w:rsidR="00153793" w:rsidRPr="00153793">
        <w:rPr>
          <w:rFonts w:ascii="Tahoma" w:hAnsi="Tahoma" w:cs="Tahoma"/>
        </w:rPr>
        <w:t xml:space="preserve">extras </w:t>
      </w:r>
      <w:r>
        <w:rPr>
          <w:rFonts w:ascii="Tahoma" w:hAnsi="Tahoma" w:cs="Tahoma"/>
        </w:rPr>
        <w:t>pagas e Juros recebidos durante o período</w:t>
      </w:r>
    </w:p>
    <w:p w14:paraId="24E3E6B1" w14:textId="6C47C4F8" w:rsidR="00153793" w:rsidRDefault="00553E13" w:rsidP="00153793">
      <w:pPr>
        <w:pStyle w:val="PargrafodaLista"/>
        <w:numPr>
          <w:ilvl w:val="0"/>
          <w:numId w:val="3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c</w:t>
      </w:r>
      <w:r w:rsidR="00153793" w:rsidRPr="00153793">
        <w:rPr>
          <w:rFonts w:ascii="Tahoma" w:hAnsi="Tahoma" w:cs="Tahoma"/>
        </w:rPr>
        <w:t>ontrolo de quotas atrasadas</w:t>
      </w:r>
    </w:p>
    <w:p w14:paraId="297AE84A" w14:textId="27ACF097" w:rsidR="00553E13" w:rsidRPr="00153793" w:rsidRDefault="00553E13" w:rsidP="00153793">
      <w:pPr>
        <w:pStyle w:val="PargrafodaLista"/>
        <w:numPr>
          <w:ilvl w:val="0"/>
          <w:numId w:val="3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apresentação das receitas em mapa </w:t>
      </w:r>
      <w:proofErr w:type="spellStart"/>
      <w:r>
        <w:rPr>
          <w:rFonts w:ascii="Tahoma" w:hAnsi="Tahoma" w:cs="Tahoma"/>
        </w:rPr>
        <w:t>PivotTable</w:t>
      </w:r>
      <w:proofErr w:type="spellEnd"/>
      <w:r>
        <w:rPr>
          <w:rFonts w:ascii="Tahoma" w:hAnsi="Tahoma" w:cs="Tahoma"/>
        </w:rPr>
        <w:t xml:space="preserve"> por meses </w:t>
      </w:r>
    </w:p>
    <w:p w14:paraId="69CCEC71" w14:textId="77777777" w:rsidR="00553E13" w:rsidRPr="00392611" w:rsidRDefault="00153793" w:rsidP="00153793">
      <w:pPr>
        <w:numPr>
          <w:ilvl w:val="0"/>
          <w:numId w:val="1"/>
        </w:numPr>
        <w:jc w:val="both"/>
        <w:rPr>
          <w:rFonts w:ascii="Tahoma" w:hAnsi="Tahoma" w:cs="Tahoma"/>
          <w:b/>
          <w:bCs/>
        </w:rPr>
      </w:pPr>
      <w:r w:rsidRPr="00153793">
        <w:rPr>
          <w:rFonts w:ascii="Tahoma" w:hAnsi="Tahoma" w:cs="Tahoma"/>
          <w:b/>
          <w:bCs/>
        </w:rPr>
        <w:t>Despesas</w:t>
      </w:r>
    </w:p>
    <w:p w14:paraId="7CD5B138" w14:textId="77777777" w:rsidR="00553E13" w:rsidRDefault="00553E13" w:rsidP="00553E13">
      <w:pPr>
        <w:pStyle w:val="PargrafodaLista"/>
        <w:numPr>
          <w:ilvl w:val="0"/>
          <w:numId w:val="4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calcula </w:t>
      </w:r>
      <w:r w:rsidR="00153793" w:rsidRPr="00553E13">
        <w:rPr>
          <w:rFonts w:ascii="Tahoma" w:hAnsi="Tahoma" w:cs="Tahoma"/>
        </w:rPr>
        <w:t>despesas por contas</w:t>
      </w:r>
    </w:p>
    <w:p w14:paraId="5615D27E" w14:textId="6BFF8A4C" w:rsidR="00153793" w:rsidRPr="00553E13" w:rsidRDefault="00553E13" w:rsidP="00553E13">
      <w:pPr>
        <w:pStyle w:val="PargrafodaLista"/>
        <w:numPr>
          <w:ilvl w:val="0"/>
          <w:numId w:val="4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apresentação </w:t>
      </w:r>
      <w:r w:rsidR="00153793" w:rsidRPr="00553E13">
        <w:rPr>
          <w:rFonts w:ascii="Tahoma" w:hAnsi="Tahoma" w:cs="Tahoma"/>
        </w:rPr>
        <w:t xml:space="preserve">em </w:t>
      </w:r>
      <w:r>
        <w:rPr>
          <w:rFonts w:ascii="Tahoma" w:hAnsi="Tahoma" w:cs="Tahoma"/>
        </w:rPr>
        <w:t xml:space="preserve">mapa </w:t>
      </w:r>
      <w:proofErr w:type="spellStart"/>
      <w:r>
        <w:rPr>
          <w:rFonts w:ascii="Tahoma" w:hAnsi="Tahoma" w:cs="Tahoma"/>
        </w:rPr>
        <w:t>PivotTable</w:t>
      </w:r>
      <w:proofErr w:type="spellEnd"/>
      <w:r>
        <w:rPr>
          <w:rFonts w:ascii="Tahoma" w:hAnsi="Tahoma" w:cs="Tahoma"/>
        </w:rPr>
        <w:t xml:space="preserve"> </w:t>
      </w:r>
      <w:r w:rsidR="00153793" w:rsidRPr="00553E13">
        <w:rPr>
          <w:rFonts w:ascii="Tahoma" w:hAnsi="Tahoma" w:cs="Tahoma"/>
        </w:rPr>
        <w:t>por meses</w:t>
      </w:r>
    </w:p>
    <w:p w14:paraId="78D5759F" w14:textId="77777777" w:rsidR="00553E13" w:rsidRPr="00392611" w:rsidRDefault="00153793" w:rsidP="00153793">
      <w:pPr>
        <w:numPr>
          <w:ilvl w:val="0"/>
          <w:numId w:val="1"/>
        </w:numPr>
        <w:jc w:val="both"/>
        <w:rPr>
          <w:rFonts w:ascii="Tahoma" w:hAnsi="Tahoma" w:cs="Tahoma"/>
          <w:b/>
          <w:bCs/>
        </w:rPr>
      </w:pPr>
      <w:r w:rsidRPr="00153793">
        <w:rPr>
          <w:rFonts w:ascii="Tahoma" w:hAnsi="Tahoma" w:cs="Tahoma"/>
          <w:b/>
          <w:bCs/>
        </w:rPr>
        <w:t>Balanço</w:t>
      </w:r>
    </w:p>
    <w:p w14:paraId="7EAEE06B" w14:textId="0B3C4C21" w:rsidR="00553E13" w:rsidRDefault="00553E13" w:rsidP="00553E13">
      <w:pPr>
        <w:pStyle w:val="PargrafodaLista"/>
        <w:numPr>
          <w:ilvl w:val="0"/>
          <w:numId w:val="5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criação do balanço </w:t>
      </w:r>
      <w:r w:rsidR="000A34BC">
        <w:rPr>
          <w:rFonts w:ascii="Tahoma" w:hAnsi="Tahoma" w:cs="Tahoma"/>
        </w:rPr>
        <w:t xml:space="preserve">anual </w:t>
      </w:r>
      <w:r w:rsidR="00B616C2">
        <w:rPr>
          <w:rFonts w:ascii="Tahoma" w:hAnsi="Tahoma" w:cs="Tahoma"/>
        </w:rPr>
        <w:t>com os</w:t>
      </w:r>
      <w:r>
        <w:rPr>
          <w:rFonts w:ascii="Tahoma" w:hAnsi="Tahoma" w:cs="Tahoma"/>
        </w:rPr>
        <w:t xml:space="preserve"> seguintes valores:</w:t>
      </w:r>
    </w:p>
    <w:p w14:paraId="6FD49F1F" w14:textId="6D053F80" w:rsidR="00553E13" w:rsidRDefault="00553E13" w:rsidP="00553E13">
      <w:pPr>
        <w:pStyle w:val="PargrafodaLista"/>
        <w:numPr>
          <w:ilvl w:val="0"/>
          <w:numId w:val="5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s</w:t>
      </w:r>
      <w:r w:rsidR="00153793" w:rsidRPr="00553E13">
        <w:rPr>
          <w:rFonts w:ascii="Tahoma" w:hAnsi="Tahoma" w:cs="Tahoma"/>
        </w:rPr>
        <w:t>aldo do ano anterior</w:t>
      </w:r>
    </w:p>
    <w:p w14:paraId="40088F85" w14:textId="342EB0A8" w:rsidR="00553E13" w:rsidRDefault="00553E13" w:rsidP="00553E13">
      <w:pPr>
        <w:pStyle w:val="PargrafodaLista"/>
        <w:numPr>
          <w:ilvl w:val="0"/>
          <w:numId w:val="5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r</w:t>
      </w:r>
      <w:r w:rsidR="00153793" w:rsidRPr="00553E13">
        <w:rPr>
          <w:rFonts w:ascii="Tahoma" w:hAnsi="Tahoma" w:cs="Tahoma"/>
        </w:rPr>
        <w:t>eceitas do ano corrente</w:t>
      </w:r>
    </w:p>
    <w:p w14:paraId="703AE366" w14:textId="5B80B172" w:rsidR="00553E13" w:rsidRDefault="00553E13" w:rsidP="00553E13">
      <w:pPr>
        <w:pStyle w:val="PargrafodaLista"/>
        <w:numPr>
          <w:ilvl w:val="0"/>
          <w:numId w:val="5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d</w:t>
      </w:r>
      <w:r w:rsidR="00153793" w:rsidRPr="00553E13">
        <w:rPr>
          <w:rFonts w:ascii="Tahoma" w:hAnsi="Tahoma" w:cs="Tahoma"/>
        </w:rPr>
        <w:t>espesas do ano corrente</w:t>
      </w:r>
    </w:p>
    <w:p w14:paraId="6E821027" w14:textId="16BC856C" w:rsidR="001C429F" w:rsidRDefault="001C429F" w:rsidP="00553E13">
      <w:pPr>
        <w:pStyle w:val="PargrafodaLista"/>
        <w:numPr>
          <w:ilvl w:val="0"/>
          <w:numId w:val="5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juros recebidos</w:t>
      </w:r>
    </w:p>
    <w:p w14:paraId="4F92E202" w14:textId="77777777" w:rsidR="00553E13" w:rsidRDefault="00153793" w:rsidP="00553E13">
      <w:pPr>
        <w:pStyle w:val="PargrafodaLista"/>
        <w:numPr>
          <w:ilvl w:val="0"/>
          <w:numId w:val="5"/>
        </w:numPr>
        <w:jc w:val="both"/>
        <w:rPr>
          <w:rFonts w:ascii="Tahoma" w:hAnsi="Tahoma" w:cs="Tahoma"/>
        </w:rPr>
      </w:pPr>
      <w:r w:rsidRPr="00553E13">
        <w:rPr>
          <w:rFonts w:ascii="Tahoma" w:hAnsi="Tahoma" w:cs="Tahoma"/>
        </w:rPr>
        <w:t>apuramento do saldo do exercício</w:t>
      </w:r>
    </w:p>
    <w:p w14:paraId="0288681E" w14:textId="34BBFA21" w:rsidR="00553E13" w:rsidRDefault="008C78C6" w:rsidP="00553E13">
      <w:pPr>
        <w:pStyle w:val="PargrafodaLista"/>
        <w:numPr>
          <w:ilvl w:val="0"/>
          <w:numId w:val="5"/>
        </w:numPr>
        <w:jc w:val="both"/>
        <w:rPr>
          <w:rFonts w:ascii="Tahoma" w:hAnsi="Tahoma" w:cs="Tahoma"/>
        </w:rPr>
      </w:pPr>
      <w:r w:rsidRPr="00553E13">
        <w:rPr>
          <w:rFonts w:ascii="Tahoma" w:hAnsi="Tahoma" w:cs="Tahoma"/>
        </w:rPr>
        <w:t xml:space="preserve">apuramento do </w:t>
      </w:r>
      <w:r w:rsidR="00153793" w:rsidRPr="00553E13">
        <w:rPr>
          <w:rFonts w:ascii="Tahoma" w:hAnsi="Tahoma" w:cs="Tahoma"/>
        </w:rPr>
        <w:t>saldo final</w:t>
      </w:r>
    </w:p>
    <w:p w14:paraId="52B7648E" w14:textId="738944AE" w:rsidR="00A447CC" w:rsidRDefault="008C78C6" w:rsidP="00553E13">
      <w:pPr>
        <w:pStyle w:val="PargrafodaLista"/>
        <w:numPr>
          <w:ilvl w:val="0"/>
          <w:numId w:val="5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geração de </w:t>
      </w:r>
      <w:r w:rsidR="00153793" w:rsidRPr="00553E13">
        <w:rPr>
          <w:rFonts w:ascii="Tahoma" w:hAnsi="Tahoma" w:cs="Tahoma"/>
        </w:rPr>
        <w:t xml:space="preserve">mapas de </w:t>
      </w:r>
      <w:r w:rsidR="00A447CC">
        <w:rPr>
          <w:rFonts w:ascii="Tahoma" w:hAnsi="Tahoma" w:cs="Tahoma"/>
        </w:rPr>
        <w:t xml:space="preserve">receitas, </w:t>
      </w:r>
      <w:r w:rsidR="00153793" w:rsidRPr="00553E13">
        <w:rPr>
          <w:rFonts w:ascii="Tahoma" w:hAnsi="Tahoma" w:cs="Tahoma"/>
        </w:rPr>
        <w:t>despesas</w:t>
      </w:r>
      <w:r w:rsidR="00A447CC">
        <w:rPr>
          <w:rFonts w:ascii="Tahoma" w:hAnsi="Tahoma" w:cs="Tahoma"/>
        </w:rPr>
        <w:t xml:space="preserve"> </w:t>
      </w:r>
      <w:r w:rsidR="00153793" w:rsidRPr="00553E13">
        <w:rPr>
          <w:rFonts w:ascii="Tahoma" w:hAnsi="Tahoma" w:cs="Tahoma"/>
        </w:rPr>
        <w:t>e do balanço</w:t>
      </w:r>
      <w:r w:rsidR="00A447CC">
        <w:rPr>
          <w:rFonts w:ascii="Tahoma" w:hAnsi="Tahoma" w:cs="Tahoma"/>
        </w:rPr>
        <w:t xml:space="preserve"> em </w:t>
      </w:r>
      <w:proofErr w:type="spellStart"/>
      <w:r w:rsidR="00624863">
        <w:rPr>
          <w:rFonts w:ascii="Tahoma" w:hAnsi="Tahoma" w:cs="Tahoma"/>
        </w:rPr>
        <w:t>P</w:t>
      </w:r>
      <w:r w:rsidR="00A447CC">
        <w:rPr>
          <w:rFonts w:ascii="Tahoma" w:hAnsi="Tahoma" w:cs="Tahoma"/>
        </w:rPr>
        <w:t>df</w:t>
      </w:r>
      <w:proofErr w:type="spellEnd"/>
    </w:p>
    <w:p w14:paraId="1E38FC79" w14:textId="0AD6B067" w:rsidR="00153793" w:rsidRPr="00553E13" w:rsidRDefault="008C78C6" w:rsidP="00553E13">
      <w:pPr>
        <w:pStyle w:val="PargrafodaLista"/>
        <w:numPr>
          <w:ilvl w:val="0"/>
          <w:numId w:val="5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geração de </w:t>
      </w:r>
      <w:r w:rsidR="00153793" w:rsidRPr="00553E13">
        <w:rPr>
          <w:rFonts w:ascii="Tahoma" w:hAnsi="Tahoma" w:cs="Tahoma"/>
        </w:rPr>
        <w:t xml:space="preserve">relatório </w:t>
      </w:r>
      <w:r w:rsidR="00A447CC">
        <w:rPr>
          <w:rFonts w:ascii="Tahoma" w:hAnsi="Tahoma" w:cs="Tahoma"/>
        </w:rPr>
        <w:t xml:space="preserve">em </w:t>
      </w:r>
      <w:proofErr w:type="spellStart"/>
      <w:r w:rsidR="00624863">
        <w:rPr>
          <w:rFonts w:ascii="Tahoma" w:hAnsi="Tahoma" w:cs="Tahoma"/>
        </w:rPr>
        <w:t>P</w:t>
      </w:r>
      <w:r w:rsidR="00A447CC">
        <w:rPr>
          <w:rFonts w:ascii="Tahoma" w:hAnsi="Tahoma" w:cs="Tahoma"/>
        </w:rPr>
        <w:t>df</w:t>
      </w:r>
      <w:proofErr w:type="spellEnd"/>
      <w:r w:rsidR="00A447CC">
        <w:rPr>
          <w:rFonts w:ascii="Tahoma" w:hAnsi="Tahoma" w:cs="Tahoma"/>
        </w:rPr>
        <w:t xml:space="preserve"> </w:t>
      </w:r>
      <w:r w:rsidR="00153793" w:rsidRPr="00553E13">
        <w:rPr>
          <w:rFonts w:ascii="Tahoma" w:hAnsi="Tahoma" w:cs="Tahoma"/>
        </w:rPr>
        <w:t>gerado por IA</w:t>
      </w:r>
    </w:p>
    <w:p w14:paraId="1F83A519" w14:textId="77777777" w:rsidR="00A447CC" w:rsidRPr="00392611" w:rsidRDefault="00153793" w:rsidP="00153793">
      <w:pPr>
        <w:numPr>
          <w:ilvl w:val="0"/>
          <w:numId w:val="1"/>
        </w:numPr>
        <w:jc w:val="both"/>
        <w:rPr>
          <w:rFonts w:ascii="Tahoma" w:hAnsi="Tahoma" w:cs="Tahoma"/>
          <w:b/>
          <w:bCs/>
        </w:rPr>
      </w:pPr>
      <w:r w:rsidRPr="00153793">
        <w:rPr>
          <w:rFonts w:ascii="Tahoma" w:hAnsi="Tahoma" w:cs="Tahoma"/>
          <w:b/>
          <w:bCs/>
        </w:rPr>
        <w:t>Gestão de condóminos</w:t>
      </w:r>
    </w:p>
    <w:p w14:paraId="0D0C7283" w14:textId="63585424" w:rsidR="00A447CC" w:rsidRDefault="00A447CC" w:rsidP="00A447CC">
      <w:pPr>
        <w:pStyle w:val="PargrafodaLista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ficha de</w:t>
      </w:r>
      <w:r w:rsidR="00153793" w:rsidRPr="00A447CC">
        <w:rPr>
          <w:rFonts w:ascii="Tahoma" w:hAnsi="Tahoma" w:cs="Tahoma"/>
        </w:rPr>
        <w:t xml:space="preserve"> condóminos</w:t>
      </w:r>
    </w:p>
    <w:p w14:paraId="73CC18D4" w14:textId="77777777" w:rsidR="00A447CC" w:rsidRDefault="00153793" w:rsidP="00A447CC">
      <w:pPr>
        <w:pStyle w:val="PargrafodaLista"/>
        <w:numPr>
          <w:ilvl w:val="0"/>
          <w:numId w:val="6"/>
        </w:numPr>
        <w:jc w:val="both"/>
        <w:rPr>
          <w:rFonts w:ascii="Tahoma" w:hAnsi="Tahoma" w:cs="Tahoma"/>
        </w:rPr>
      </w:pPr>
      <w:r w:rsidRPr="00A447CC">
        <w:rPr>
          <w:rFonts w:ascii="Tahoma" w:hAnsi="Tahoma" w:cs="Tahoma"/>
        </w:rPr>
        <w:t>frações</w:t>
      </w:r>
      <w:r w:rsidR="00A447CC">
        <w:rPr>
          <w:rFonts w:ascii="Tahoma" w:hAnsi="Tahoma" w:cs="Tahoma"/>
        </w:rPr>
        <w:t xml:space="preserve"> e andar</w:t>
      </w:r>
    </w:p>
    <w:p w14:paraId="0F4511F0" w14:textId="77777777" w:rsidR="00A447CC" w:rsidRDefault="00A447CC" w:rsidP="00A447CC">
      <w:pPr>
        <w:pStyle w:val="PargrafodaLista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opção de </w:t>
      </w:r>
      <w:r w:rsidR="00153793" w:rsidRPr="00A447CC">
        <w:rPr>
          <w:rFonts w:ascii="Tahoma" w:hAnsi="Tahoma" w:cs="Tahoma"/>
        </w:rPr>
        <w:t>ativar/desativar condómino para envio de email</w:t>
      </w:r>
      <w:r>
        <w:rPr>
          <w:rFonts w:ascii="Tahoma" w:hAnsi="Tahoma" w:cs="Tahoma"/>
        </w:rPr>
        <w:t>s</w:t>
      </w:r>
    </w:p>
    <w:p w14:paraId="4B93F4A0" w14:textId="77777777" w:rsidR="00A447CC" w:rsidRDefault="00153793" w:rsidP="00A447CC">
      <w:pPr>
        <w:pStyle w:val="PargrafodaLista"/>
        <w:numPr>
          <w:ilvl w:val="0"/>
          <w:numId w:val="6"/>
        </w:numPr>
        <w:jc w:val="both"/>
        <w:rPr>
          <w:rFonts w:ascii="Tahoma" w:hAnsi="Tahoma" w:cs="Tahoma"/>
        </w:rPr>
      </w:pPr>
      <w:r w:rsidRPr="00A447CC">
        <w:rPr>
          <w:rFonts w:ascii="Tahoma" w:hAnsi="Tahoma" w:cs="Tahoma"/>
        </w:rPr>
        <w:t>v</w:t>
      </w:r>
      <w:r w:rsidR="00A447CC">
        <w:rPr>
          <w:rFonts w:ascii="Tahoma" w:hAnsi="Tahoma" w:cs="Tahoma"/>
        </w:rPr>
        <w:t>isualizar</w:t>
      </w:r>
      <w:r w:rsidRPr="00A447CC">
        <w:rPr>
          <w:rFonts w:ascii="Tahoma" w:hAnsi="Tahoma" w:cs="Tahoma"/>
        </w:rPr>
        <w:t xml:space="preserve"> quotas </w:t>
      </w:r>
      <w:r w:rsidR="00A447CC">
        <w:rPr>
          <w:rFonts w:ascii="Tahoma" w:hAnsi="Tahoma" w:cs="Tahoma"/>
        </w:rPr>
        <w:t xml:space="preserve">pagas/por pagar </w:t>
      </w:r>
      <w:r w:rsidRPr="00A447CC">
        <w:rPr>
          <w:rFonts w:ascii="Tahoma" w:hAnsi="Tahoma" w:cs="Tahoma"/>
        </w:rPr>
        <w:t xml:space="preserve">de cada condómino </w:t>
      </w:r>
      <w:r w:rsidR="00A447CC">
        <w:rPr>
          <w:rFonts w:ascii="Tahoma" w:hAnsi="Tahoma" w:cs="Tahoma"/>
        </w:rPr>
        <w:t>por mês</w:t>
      </w:r>
    </w:p>
    <w:p w14:paraId="4532DB3F" w14:textId="77777777" w:rsidR="00A447CC" w:rsidRDefault="00153793" w:rsidP="00A447CC">
      <w:pPr>
        <w:pStyle w:val="PargrafodaLista"/>
        <w:numPr>
          <w:ilvl w:val="0"/>
          <w:numId w:val="6"/>
        </w:numPr>
        <w:jc w:val="both"/>
        <w:rPr>
          <w:rFonts w:ascii="Tahoma" w:hAnsi="Tahoma" w:cs="Tahoma"/>
        </w:rPr>
      </w:pPr>
      <w:r w:rsidRPr="00A447CC">
        <w:rPr>
          <w:rFonts w:ascii="Tahoma" w:hAnsi="Tahoma" w:cs="Tahoma"/>
        </w:rPr>
        <w:t>informaç</w:t>
      </w:r>
      <w:r w:rsidR="00A447CC">
        <w:rPr>
          <w:rFonts w:ascii="Tahoma" w:hAnsi="Tahoma" w:cs="Tahoma"/>
        </w:rPr>
        <w:t>ão com totais anuais</w:t>
      </w:r>
    </w:p>
    <w:p w14:paraId="3064EFEC" w14:textId="77777777" w:rsidR="00A447CC" w:rsidRDefault="00153793" w:rsidP="00A447CC">
      <w:pPr>
        <w:pStyle w:val="PargrafodaLista"/>
        <w:numPr>
          <w:ilvl w:val="0"/>
          <w:numId w:val="6"/>
        </w:numPr>
        <w:jc w:val="both"/>
        <w:rPr>
          <w:rFonts w:ascii="Tahoma" w:hAnsi="Tahoma" w:cs="Tahoma"/>
        </w:rPr>
      </w:pPr>
      <w:r w:rsidRPr="00A447CC">
        <w:rPr>
          <w:rFonts w:ascii="Tahoma" w:hAnsi="Tahoma" w:cs="Tahoma"/>
        </w:rPr>
        <w:t>impressão do recibo em PDF</w:t>
      </w:r>
    </w:p>
    <w:p w14:paraId="0B3A797D" w14:textId="465E5234" w:rsidR="00153793" w:rsidRPr="00A447CC" w:rsidRDefault="00153793" w:rsidP="00A447CC">
      <w:pPr>
        <w:pStyle w:val="PargrafodaLista"/>
        <w:numPr>
          <w:ilvl w:val="0"/>
          <w:numId w:val="6"/>
        </w:numPr>
        <w:jc w:val="both"/>
        <w:rPr>
          <w:rFonts w:ascii="Tahoma" w:hAnsi="Tahoma" w:cs="Tahoma"/>
        </w:rPr>
      </w:pPr>
      <w:r w:rsidRPr="00A447CC">
        <w:rPr>
          <w:rFonts w:ascii="Tahoma" w:hAnsi="Tahoma" w:cs="Tahoma"/>
        </w:rPr>
        <w:t>seleção do administrador em funções</w:t>
      </w:r>
    </w:p>
    <w:p w14:paraId="3B1BCEE8" w14:textId="77777777" w:rsidR="001651F8" w:rsidRPr="00984D23" w:rsidRDefault="00153793" w:rsidP="00153793">
      <w:pPr>
        <w:numPr>
          <w:ilvl w:val="0"/>
          <w:numId w:val="1"/>
        </w:numPr>
        <w:jc w:val="both"/>
        <w:rPr>
          <w:rFonts w:ascii="Tahoma" w:hAnsi="Tahoma" w:cs="Tahoma"/>
          <w:b/>
          <w:bCs/>
        </w:rPr>
      </w:pPr>
      <w:r w:rsidRPr="00153793">
        <w:rPr>
          <w:rFonts w:ascii="Tahoma" w:hAnsi="Tahoma" w:cs="Tahoma"/>
          <w:b/>
          <w:bCs/>
        </w:rPr>
        <w:t>Documentos</w:t>
      </w:r>
    </w:p>
    <w:p w14:paraId="346FCFE9" w14:textId="0005D81F" w:rsidR="001651F8" w:rsidRDefault="001651F8" w:rsidP="001651F8">
      <w:pPr>
        <w:pStyle w:val="PargrafodaLista"/>
        <w:numPr>
          <w:ilvl w:val="0"/>
          <w:numId w:val="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v</w:t>
      </w:r>
      <w:r w:rsidR="00153793" w:rsidRPr="001651F8">
        <w:rPr>
          <w:rFonts w:ascii="Tahoma" w:hAnsi="Tahoma" w:cs="Tahoma"/>
        </w:rPr>
        <w:t>isualização de documentos (</w:t>
      </w:r>
      <w:r w:rsidRPr="001651F8">
        <w:rPr>
          <w:rFonts w:ascii="Tahoma" w:hAnsi="Tahoma" w:cs="Tahoma"/>
        </w:rPr>
        <w:t>*.</w:t>
      </w:r>
      <w:proofErr w:type="spellStart"/>
      <w:r w:rsidRPr="001651F8">
        <w:rPr>
          <w:rFonts w:ascii="Tahoma" w:hAnsi="Tahoma" w:cs="Tahoma"/>
        </w:rPr>
        <w:t>pdf</w:t>
      </w:r>
      <w:proofErr w:type="spellEnd"/>
      <w:r>
        <w:rPr>
          <w:rFonts w:ascii="Tahoma" w:hAnsi="Tahoma" w:cs="Tahoma"/>
        </w:rPr>
        <w:t>,</w:t>
      </w:r>
      <w:r w:rsidRPr="001651F8">
        <w:rPr>
          <w:rFonts w:ascii="Tahoma" w:hAnsi="Tahoma" w:cs="Tahoma"/>
        </w:rPr>
        <w:t xml:space="preserve"> </w:t>
      </w:r>
      <w:r w:rsidR="00153793" w:rsidRPr="001651F8">
        <w:rPr>
          <w:rFonts w:ascii="Tahoma" w:hAnsi="Tahoma" w:cs="Tahoma"/>
        </w:rPr>
        <w:t>*.</w:t>
      </w:r>
      <w:proofErr w:type="spellStart"/>
      <w:r w:rsidR="00153793" w:rsidRPr="001651F8">
        <w:rPr>
          <w:rFonts w:ascii="Tahoma" w:hAnsi="Tahoma" w:cs="Tahoma"/>
        </w:rPr>
        <w:t>doc</w:t>
      </w:r>
      <w:proofErr w:type="spellEnd"/>
      <w:r w:rsidR="00153793" w:rsidRPr="001651F8">
        <w:rPr>
          <w:rFonts w:ascii="Tahoma" w:hAnsi="Tahoma" w:cs="Tahoma"/>
        </w:rPr>
        <w:t>,</w:t>
      </w:r>
      <w:r>
        <w:rPr>
          <w:rFonts w:ascii="Tahoma" w:hAnsi="Tahoma" w:cs="Tahoma"/>
        </w:rPr>
        <w:t xml:space="preserve"> *.</w:t>
      </w:r>
      <w:proofErr w:type="spellStart"/>
      <w:r>
        <w:rPr>
          <w:rFonts w:ascii="Tahoma" w:hAnsi="Tahoma" w:cs="Tahoma"/>
        </w:rPr>
        <w:t>xls</w:t>
      </w:r>
      <w:proofErr w:type="spellEnd"/>
      <w:r w:rsidR="00153793" w:rsidRPr="001651F8">
        <w:rPr>
          <w:rFonts w:ascii="Tahoma" w:hAnsi="Tahoma" w:cs="Tahoma"/>
        </w:rPr>
        <w:t>) gravados na pasta “</w:t>
      </w:r>
      <w:proofErr w:type="spellStart"/>
      <w:r w:rsidR="00153793" w:rsidRPr="001651F8">
        <w:rPr>
          <w:rFonts w:ascii="Tahoma" w:hAnsi="Tahoma" w:cs="Tahoma"/>
        </w:rPr>
        <w:t>Docs</w:t>
      </w:r>
      <w:proofErr w:type="spellEnd"/>
      <w:r w:rsidR="00153793" w:rsidRPr="001651F8">
        <w:rPr>
          <w:rFonts w:ascii="Tahoma" w:hAnsi="Tahoma" w:cs="Tahoma"/>
        </w:rPr>
        <w:t>”</w:t>
      </w:r>
    </w:p>
    <w:p w14:paraId="5D53677B" w14:textId="540F78BE" w:rsidR="00153793" w:rsidRPr="001651F8" w:rsidRDefault="001651F8" w:rsidP="001651F8">
      <w:pPr>
        <w:pStyle w:val="PargrafodaLista"/>
        <w:numPr>
          <w:ilvl w:val="0"/>
          <w:numId w:val="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possibilidade de </w:t>
      </w:r>
      <w:r w:rsidR="00153793" w:rsidRPr="001651F8">
        <w:rPr>
          <w:rFonts w:ascii="Tahoma" w:hAnsi="Tahoma" w:cs="Tahoma"/>
        </w:rPr>
        <w:t xml:space="preserve">envio </w:t>
      </w:r>
      <w:r w:rsidR="00827F4C">
        <w:rPr>
          <w:rFonts w:ascii="Tahoma" w:hAnsi="Tahoma" w:cs="Tahoma"/>
        </w:rPr>
        <w:t xml:space="preserve">direto </w:t>
      </w:r>
      <w:r w:rsidR="00153793" w:rsidRPr="001651F8">
        <w:rPr>
          <w:rFonts w:ascii="Tahoma" w:hAnsi="Tahoma" w:cs="Tahoma"/>
        </w:rPr>
        <w:t>por email</w:t>
      </w:r>
      <w:r w:rsidR="00827F4C">
        <w:rPr>
          <w:rFonts w:ascii="Tahoma" w:hAnsi="Tahoma" w:cs="Tahoma"/>
        </w:rPr>
        <w:t xml:space="preserve"> </w:t>
      </w:r>
      <w:r w:rsidR="00827F4C" w:rsidRPr="001651F8">
        <w:rPr>
          <w:rFonts w:ascii="Tahoma" w:hAnsi="Tahoma" w:cs="Tahoma"/>
        </w:rPr>
        <w:t>como anexo</w:t>
      </w:r>
      <w:r w:rsidR="00153793" w:rsidRPr="001651F8">
        <w:rPr>
          <w:rFonts w:ascii="Tahoma" w:hAnsi="Tahoma" w:cs="Tahoma"/>
        </w:rPr>
        <w:t xml:space="preserve"> para todos os condóminos que estão ativos na ficha de condómino</w:t>
      </w:r>
    </w:p>
    <w:p w14:paraId="0AC9EDC4" w14:textId="77777777" w:rsidR="001651F8" w:rsidRPr="00984D23" w:rsidRDefault="00153793" w:rsidP="00153793">
      <w:pPr>
        <w:numPr>
          <w:ilvl w:val="0"/>
          <w:numId w:val="1"/>
        </w:numPr>
        <w:jc w:val="both"/>
        <w:rPr>
          <w:rFonts w:ascii="Tahoma" w:hAnsi="Tahoma" w:cs="Tahoma"/>
          <w:b/>
          <w:bCs/>
        </w:rPr>
      </w:pPr>
      <w:r w:rsidRPr="00153793">
        <w:rPr>
          <w:rFonts w:ascii="Tahoma" w:hAnsi="Tahoma" w:cs="Tahoma"/>
          <w:b/>
          <w:bCs/>
        </w:rPr>
        <w:t>Encerrar Ano</w:t>
      </w:r>
    </w:p>
    <w:p w14:paraId="314B8ECD" w14:textId="77777777" w:rsidR="00B616C2" w:rsidRDefault="00153793" w:rsidP="001651F8">
      <w:pPr>
        <w:pStyle w:val="PargrafodaLista"/>
        <w:numPr>
          <w:ilvl w:val="0"/>
          <w:numId w:val="8"/>
        </w:numPr>
        <w:jc w:val="both"/>
        <w:rPr>
          <w:rFonts w:ascii="Tahoma" w:hAnsi="Tahoma" w:cs="Tahoma"/>
        </w:rPr>
      </w:pPr>
      <w:r w:rsidRPr="001651F8">
        <w:rPr>
          <w:rFonts w:ascii="Tahoma" w:hAnsi="Tahoma" w:cs="Tahoma"/>
        </w:rPr>
        <w:t>cópia dos dados para a pasta de histórico</w:t>
      </w:r>
    </w:p>
    <w:p w14:paraId="3E481E4F" w14:textId="77777777" w:rsidR="00B616C2" w:rsidRDefault="00153793" w:rsidP="001651F8">
      <w:pPr>
        <w:pStyle w:val="PargrafodaLista"/>
        <w:numPr>
          <w:ilvl w:val="0"/>
          <w:numId w:val="8"/>
        </w:numPr>
        <w:jc w:val="both"/>
        <w:rPr>
          <w:rFonts w:ascii="Tahoma" w:hAnsi="Tahoma" w:cs="Tahoma"/>
        </w:rPr>
      </w:pPr>
      <w:r w:rsidRPr="001651F8">
        <w:rPr>
          <w:rFonts w:ascii="Tahoma" w:hAnsi="Tahoma" w:cs="Tahoma"/>
        </w:rPr>
        <w:t>encerramento do ano com passagem de saldos finais a saldos iniciais</w:t>
      </w:r>
    </w:p>
    <w:p w14:paraId="63B5C6ED" w14:textId="5C280052" w:rsidR="00153793" w:rsidRPr="001651F8" w:rsidRDefault="00153793" w:rsidP="001651F8">
      <w:pPr>
        <w:pStyle w:val="PargrafodaLista"/>
        <w:numPr>
          <w:ilvl w:val="0"/>
          <w:numId w:val="8"/>
        </w:numPr>
        <w:jc w:val="both"/>
        <w:rPr>
          <w:rFonts w:ascii="Tahoma" w:hAnsi="Tahoma" w:cs="Tahoma"/>
        </w:rPr>
      </w:pPr>
      <w:r w:rsidRPr="001651F8">
        <w:rPr>
          <w:rFonts w:ascii="Tahoma" w:hAnsi="Tahoma" w:cs="Tahoma"/>
        </w:rPr>
        <w:t>limpeza dos ficheiros para novo ano fiscal</w:t>
      </w:r>
    </w:p>
    <w:p w14:paraId="27139D68" w14:textId="77777777" w:rsidR="00612A15" w:rsidRPr="00785D97" w:rsidRDefault="00153793" w:rsidP="00153793">
      <w:pPr>
        <w:numPr>
          <w:ilvl w:val="0"/>
          <w:numId w:val="1"/>
        </w:numPr>
        <w:jc w:val="both"/>
        <w:rPr>
          <w:rFonts w:ascii="Tahoma" w:hAnsi="Tahoma" w:cs="Tahoma"/>
          <w:b/>
          <w:bCs/>
        </w:rPr>
      </w:pPr>
      <w:r w:rsidRPr="00153793">
        <w:rPr>
          <w:rFonts w:ascii="Tahoma" w:hAnsi="Tahoma" w:cs="Tahoma"/>
          <w:b/>
          <w:bCs/>
        </w:rPr>
        <w:t>Configurações</w:t>
      </w:r>
    </w:p>
    <w:p w14:paraId="6801691B" w14:textId="54508165" w:rsidR="00612A15" w:rsidRDefault="00153793" w:rsidP="00612A15">
      <w:pPr>
        <w:pStyle w:val="PargrafodaLista"/>
        <w:numPr>
          <w:ilvl w:val="0"/>
          <w:numId w:val="9"/>
        </w:numPr>
        <w:jc w:val="both"/>
        <w:rPr>
          <w:rFonts w:ascii="Tahoma" w:hAnsi="Tahoma" w:cs="Tahoma"/>
        </w:rPr>
      </w:pPr>
      <w:r w:rsidRPr="00612A15">
        <w:rPr>
          <w:rFonts w:ascii="Tahoma" w:hAnsi="Tahoma" w:cs="Tahoma"/>
        </w:rPr>
        <w:t xml:space="preserve">Analisar </w:t>
      </w:r>
      <w:r w:rsidR="00612A15">
        <w:rPr>
          <w:rFonts w:ascii="Tahoma" w:hAnsi="Tahoma" w:cs="Tahoma"/>
        </w:rPr>
        <w:t xml:space="preserve">ficheiro </w:t>
      </w:r>
      <w:r w:rsidRPr="00612A15">
        <w:rPr>
          <w:rFonts w:ascii="Tahoma" w:hAnsi="Tahoma" w:cs="Tahoma"/>
        </w:rPr>
        <w:t xml:space="preserve">CSV </w:t>
      </w:r>
      <w:r w:rsidR="00612A15">
        <w:rPr>
          <w:rFonts w:ascii="Tahoma" w:hAnsi="Tahoma" w:cs="Tahoma"/>
        </w:rPr>
        <w:t>do banco:</w:t>
      </w:r>
      <w:r w:rsidRPr="00612A15">
        <w:rPr>
          <w:rFonts w:ascii="Tahoma" w:hAnsi="Tahoma" w:cs="Tahoma"/>
        </w:rPr>
        <w:t xml:space="preserve"> analisa automaticamente a estrutura do ficheiro e grava os parâmetros na tabela </w:t>
      </w:r>
      <w:proofErr w:type="spellStart"/>
      <w:r w:rsidRPr="00612A15">
        <w:rPr>
          <w:rFonts w:ascii="Tahoma" w:hAnsi="Tahoma" w:cs="Tahoma"/>
        </w:rPr>
        <w:t>configs</w:t>
      </w:r>
      <w:proofErr w:type="spellEnd"/>
      <w:r w:rsidRPr="00612A15">
        <w:rPr>
          <w:rFonts w:ascii="Tahoma" w:hAnsi="Tahoma" w:cs="Tahoma"/>
        </w:rPr>
        <w:t xml:space="preserve"> </w:t>
      </w:r>
      <w:r w:rsidR="00612A15">
        <w:rPr>
          <w:rFonts w:ascii="Tahoma" w:hAnsi="Tahoma" w:cs="Tahoma"/>
        </w:rPr>
        <w:t xml:space="preserve">para evitar </w:t>
      </w:r>
      <w:r w:rsidR="000743D8">
        <w:rPr>
          <w:rFonts w:ascii="Tahoma" w:hAnsi="Tahoma" w:cs="Tahoma"/>
        </w:rPr>
        <w:t>erros n</w:t>
      </w:r>
      <w:r w:rsidRPr="00612A15">
        <w:rPr>
          <w:rFonts w:ascii="Tahoma" w:hAnsi="Tahoma" w:cs="Tahoma"/>
        </w:rPr>
        <w:t xml:space="preserve">a importação dos movimentos bancários </w:t>
      </w:r>
      <w:r w:rsidR="000743D8">
        <w:rPr>
          <w:rFonts w:ascii="Tahoma" w:hAnsi="Tahoma" w:cs="Tahoma"/>
        </w:rPr>
        <w:t>por diferenças n</w:t>
      </w:r>
      <w:r w:rsidR="00612A15">
        <w:rPr>
          <w:rFonts w:ascii="Tahoma" w:hAnsi="Tahoma" w:cs="Tahoma"/>
        </w:rPr>
        <w:t>a estrutura do</w:t>
      </w:r>
      <w:r w:rsidRPr="00612A15">
        <w:rPr>
          <w:rFonts w:ascii="Tahoma" w:hAnsi="Tahoma" w:cs="Tahoma"/>
        </w:rPr>
        <w:t xml:space="preserve"> ficheiro</w:t>
      </w:r>
    </w:p>
    <w:p w14:paraId="4F9D6BDB" w14:textId="7B9EE055" w:rsidR="00153793" w:rsidRPr="00612A15" w:rsidRDefault="00153793" w:rsidP="00612A15">
      <w:pPr>
        <w:pStyle w:val="PargrafodaLista"/>
        <w:numPr>
          <w:ilvl w:val="0"/>
          <w:numId w:val="9"/>
        </w:numPr>
        <w:jc w:val="both"/>
        <w:rPr>
          <w:rFonts w:ascii="Tahoma" w:hAnsi="Tahoma" w:cs="Tahoma"/>
        </w:rPr>
      </w:pPr>
      <w:r w:rsidRPr="00612A15">
        <w:rPr>
          <w:rFonts w:ascii="Tahoma" w:hAnsi="Tahoma" w:cs="Tahoma"/>
        </w:rPr>
        <w:t xml:space="preserve">manutenção da tabela </w:t>
      </w:r>
      <w:proofErr w:type="spellStart"/>
      <w:r w:rsidRPr="00612A15">
        <w:rPr>
          <w:rFonts w:ascii="Tahoma" w:hAnsi="Tahoma" w:cs="Tahoma"/>
        </w:rPr>
        <w:t>configs</w:t>
      </w:r>
      <w:proofErr w:type="spellEnd"/>
      <w:r w:rsidRPr="00612A15">
        <w:rPr>
          <w:rFonts w:ascii="Tahoma" w:hAnsi="Tahoma" w:cs="Tahoma"/>
        </w:rPr>
        <w:t xml:space="preserve"> e da tabela de contas</w:t>
      </w:r>
    </w:p>
    <w:p w14:paraId="7EE8986C" w14:textId="2A3EF13F" w:rsidR="00FE3124" w:rsidRPr="00785D97" w:rsidRDefault="00153793" w:rsidP="00785D97">
      <w:pPr>
        <w:numPr>
          <w:ilvl w:val="0"/>
          <w:numId w:val="1"/>
        </w:numPr>
        <w:jc w:val="both"/>
        <w:rPr>
          <w:rFonts w:ascii="Tahoma" w:hAnsi="Tahoma" w:cs="Tahoma"/>
        </w:rPr>
      </w:pPr>
      <w:r w:rsidRPr="00153793">
        <w:rPr>
          <w:rFonts w:ascii="Tahoma" w:hAnsi="Tahoma" w:cs="Tahoma"/>
          <w:b/>
          <w:bCs/>
        </w:rPr>
        <w:t>Ícone</w:t>
      </w:r>
      <w:r w:rsidRPr="00153793">
        <w:rPr>
          <w:rFonts w:ascii="Tahoma" w:hAnsi="Tahoma" w:cs="Tahoma"/>
        </w:rPr>
        <w:t xml:space="preserve"> para abrir diretamente a app </w:t>
      </w:r>
      <w:r w:rsidR="003E2167">
        <w:rPr>
          <w:rFonts w:ascii="Tahoma" w:hAnsi="Tahoma" w:cs="Tahoma"/>
        </w:rPr>
        <w:t>“</w:t>
      </w:r>
      <w:proofErr w:type="spellStart"/>
      <w:r w:rsidRPr="00153793">
        <w:rPr>
          <w:rFonts w:ascii="Tahoma" w:hAnsi="Tahoma" w:cs="Tahoma"/>
          <w:b/>
          <w:bCs/>
        </w:rPr>
        <w:t>Mailspring</w:t>
      </w:r>
      <w:proofErr w:type="spellEnd"/>
      <w:r w:rsidR="003E2167">
        <w:rPr>
          <w:rFonts w:ascii="Tahoma" w:hAnsi="Tahoma" w:cs="Tahoma"/>
          <w:b/>
          <w:bCs/>
        </w:rPr>
        <w:t>”</w:t>
      </w:r>
      <w:r w:rsidRPr="00153793">
        <w:rPr>
          <w:rFonts w:ascii="Tahoma" w:hAnsi="Tahoma" w:cs="Tahoma"/>
        </w:rPr>
        <w:t xml:space="preserve">, para se enviar e receber emails da conta </w:t>
      </w:r>
      <w:proofErr w:type="spellStart"/>
      <w:r w:rsidRPr="00153793">
        <w:rPr>
          <w:rFonts w:ascii="Tahoma" w:hAnsi="Tahoma" w:cs="Tahoma"/>
        </w:rPr>
        <w:t>Gmail</w:t>
      </w:r>
      <w:proofErr w:type="spellEnd"/>
      <w:r w:rsidRPr="00153793">
        <w:rPr>
          <w:rFonts w:ascii="Tahoma" w:hAnsi="Tahoma" w:cs="Tahoma"/>
        </w:rPr>
        <w:t xml:space="preserve"> do condomínio </w:t>
      </w:r>
      <w:hyperlink r:id="rId5" w:tgtFrame="_blank" w:history="1">
        <w:r w:rsidRPr="00153793">
          <w:rPr>
            <w:rStyle w:val="Hiperligao"/>
            <w:rFonts w:ascii="Tahoma" w:hAnsi="Tahoma" w:cs="Tahoma"/>
            <w:b/>
            <w:bCs/>
          </w:rPr>
          <w:t>42condominio@gmail.com</w:t>
        </w:r>
      </w:hyperlink>
      <w:r w:rsidRPr="00153793">
        <w:rPr>
          <w:rFonts w:ascii="Tahoma" w:hAnsi="Tahoma" w:cs="Tahoma"/>
        </w:rPr>
        <w:t xml:space="preserve"> sem </w:t>
      </w:r>
      <w:r w:rsidR="003E2167">
        <w:rPr>
          <w:rFonts w:ascii="Tahoma" w:hAnsi="Tahoma" w:cs="Tahoma"/>
        </w:rPr>
        <w:t>se usar</w:t>
      </w:r>
      <w:r w:rsidRPr="00153793">
        <w:rPr>
          <w:rFonts w:ascii="Tahoma" w:hAnsi="Tahoma" w:cs="Tahoma"/>
        </w:rPr>
        <w:t xml:space="preserve"> o browser</w:t>
      </w:r>
    </w:p>
    <w:sectPr w:rsidR="00FE3124" w:rsidRPr="00785D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02A7"/>
    <w:multiLevelType w:val="hybridMultilevel"/>
    <w:tmpl w:val="D988B89A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140206"/>
    <w:multiLevelType w:val="multilevel"/>
    <w:tmpl w:val="7FFECDD0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B46C7"/>
    <w:multiLevelType w:val="hybridMultilevel"/>
    <w:tmpl w:val="E8AEDD30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7A22E0"/>
    <w:multiLevelType w:val="hybridMultilevel"/>
    <w:tmpl w:val="CECAD600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C030DB0"/>
    <w:multiLevelType w:val="hybridMultilevel"/>
    <w:tmpl w:val="7062B76A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51D1EDE"/>
    <w:multiLevelType w:val="hybridMultilevel"/>
    <w:tmpl w:val="B2BED458"/>
    <w:lvl w:ilvl="0" w:tplc="08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4C7D1577"/>
    <w:multiLevelType w:val="hybridMultilevel"/>
    <w:tmpl w:val="755A88AC"/>
    <w:lvl w:ilvl="0" w:tplc="08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7" w15:restartNumberingAfterBreak="0">
    <w:nsid w:val="4FE13BD8"/>
    <w:multiLevelType w:val="hybridMultilevel"/>
    <w:tmpl w:val="1008426A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7AF1FA8"/>
    <w:multiLevelType w:val="hybridMultilevel"/>
    <w:tmpl w:val="E8CA23F8"/>
    <w:lvl w:ilvl="0" w:tplc="08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584923127">
    <w:abstractNumId w:val="1"/>
  </w:num>
  <w:num w:numId="2" w16cid:durableId="1771076617">
    <w:abstractNumId w:val="4"/>
  </w:num>
  <w:num w:numId="3" w16cid:durableId="497424903">
    <w:abstractNumId w:val="3"/>
  </w:num>
  <w:num w:numId="4" w16cid:durableId="730735724">
    <w:abstractNumId w:val="0"/>
  </w:num>
  <w:num w:numId="5" w16cid:durableId="1332756412">
    <w:abstractNumId w:val="8"/>
  </w:num>
  <w:num w:numId="6" w16cid:durableId="790779560">
    <w:abstractNumId w:val="2"/>
  </w:num>
  <w:num w:numId="7" w16cid:durableId="953755318">
    <w:abstractNumId w:val="7"/>
  </w:num>
  <w:num w:numId="8" w16cid:durableId="481121063">
    <w:abstractNumId w:val="6"/>
  </w:num>
  <w:num w:numId="9" w16cid:durableId="6507139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93"/>
    <w:rsid w:val="000743D8"/>
    <w:rsid w:val="000A34BC"/>
    <w:rsid w:val="00153793"/>
    <w:rsid w:val="001651F8"/>
    <w:rsid w:val="001C1DAE"/>
    <w:rsid w:val="001C429F"/>
    <w:rsid w:val="00222270"/>
    <w:rsid w:val="00392611"/>
    <w:rsid w:val="003E2167"/>
    <w:rsid w:val="00553E13"/>
    <w:rsid w:val="005F6483"/>
    <w:rsid w:val="00612A15"/>
    <w:rsid w:val="00624863"/>
    <w:rsid w:val="00731C3A"/>
    <w:rsid w:val="00785D97"/>
    <w:rsid w:val="00827F4C"/>
    <w:rsid w:val="008C78C6"/>
    <w:rsid w:val="00984D23"/>
    <w:rsid w:val="009B7379"/>
    <w:rsid w:val="009F6D12"/>
    <w:rsid w:val="00A447CC"/>
    <w:rsid w:val="00A81851"/>
    <w:rsid w:val="00B616C2"/>
    <w:rsid w:val="00BC4BC0"/>
    <w:rsid w:val="00E0424D"/>
    <w:rsid w:val="00F67DF6"/>
    <w:rsid w:val="00FE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7D359"/>
  <w15:chartTrackingRefBased/>
  <w15:docId w15:val="{6D472205-6953-4B66-A408-B4A8FAB2F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53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53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53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53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53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53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53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53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53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53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53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53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537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53793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537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537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537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537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53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53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53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53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53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537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37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5379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53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53793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53793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153793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53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42condomini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383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Paiva</dc:creator>
  <cp:keywords/>
  <dc:description/>
  <cp:lastModifiedBy>João Paiva</cp:lastModifiedBy>
  <cp:revision>17</cp:revision>
  <dcterms:created xsi:type="dcterms:W3CDTF">2026-02-11T10:45:00Z</dcterms:created>
  <dcterms:modified xsi:type="dcterms:W3CDTF">2026-03-07T10:01:00Z</dcterms:modified>
</cp:coreProperties>
</file>