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72CF" w14:textId="1CA0B028" w:rsidR="002F2144" w:rsidRPr="004E04BD" w:rsidRDefault="002F2144" w:rsidP="002F2144">
      <w:pPr>
        <w:pStyle w:val="Heading1"/>
        <w:jc w:val="center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CD100</w:t>
      </w:r>
      <w:r w:rsidR="00707C0E">
        <w:rPr>
          <w:rFonts w:ascii="Century Gothic" w:hAnsi="Century Gothic"/>
          <w:lang w:val="es-ES"/>
        </w:rPr>
        <w:t>4</w:t>
      </w:r>
      <w:r w:rsidRPr="004E04BD">
        <w:rPr>
          <w:rFonts w:ascii="Century Gothic" w:hAnsi="Century Gothic"/>
          <w:lang w:val="es-ES"/>
        </w:rPr>
        <w:t xml:space="preserve"> </w:t>
      </w:r>
      <w:r w:rsidR="00707C0E">
        <w:rPr>
          <w:rFonts w:ascii="Century Gothic" w:hAnsi="Century Gothic"/>
          <w:lang w:val="es-ES"/>
        </w:rPr>
        <w:t>Análisis para la Toma de Decisiones</w:t>
      </w:r>
      <w:r w:rsidRPr="004E04BD">
        <w:rPr>
          <w:rFonts w:ascii="Century Gothic" w:hAnsi="Century Gothic"/>
          <w:lang w:val="es-ES"/>
        </w:rPr>
        <w:t xml:space="preserve"> G</w:t>
      </w:r>
      <w:r w:rsidR="0081311B">
        <w:rPr>
          <w:rFonts w:ascii="Century Gothic" w:hAnsi="Century Gothic"/>
          <w:lang w:val="es-ES"/>
        </w:rPr>
        <w:t>3</w:t>
      </w:r>
      <w:r w:rsidR="00300404">
        <w:rPr>
          <w:rFonts w:ascii="Century Gothic" w:hAnsi="Century Gothic"/>
          <w:lang w:val="es-ES"/>
        </w:rPr>
        <w:t>12</w:t>
      </w:r>
    </w:p>
    <w:p w14:paraId="05F061C5" w14:textId="77777777" w:rsidR="002F2144" w:rsidRPr="004E04BD" w:rsidRDefault="002F2144" w:rsidP="002F2144">
      <w:pPr>
        <w:pStyle w:val="Heading2"/>
        <w:rPr>
          <w:rFonts w:ascii="Century Gothic" w:hAnsi="Century Gothic"/>
          <w:lang w:val="es-ES"/>
        </w:rPr>
      </w:pPr>
    </w:p>
    <w:p w14:paraId="71E36BA0" w14:textId="77777777" w:rsidR="002F2144" w:rsidRPr="004E04BD" w:rsidRDefault="002F2144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Lineamientos</w:t>
      </w:r>
    </w:p>
    <w:p w14:paraId="3CA4C7A5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Nuestras sesiones</w:t>
      </w:r>
      <w:r w:rsidR="004E04BD" w:rsidRPr="004E04BD">
        <w:rPr>
          <w:rFonts w:ascii="Century Gothic" w:hAnsi="Century Gothic"/>
          <w:lang w:val="es-ES"/>
        </w:rPr>
        <w:t xml:space="preserve"> virtuales</w:t>
      </w:r>
      <w:r w:rsidRPr="004E04BD">
        <w:rPr>
          <w:rFonts w:ascii="Century Gothic" w:hAnsi="Century Gothic"/>
          <w:lang w:val="es-ES"/>
        </w:rPr>
        <w:t xml:space="preserve"> estarán es</w:t>
      </w:r>
      <w:r w:rsidR="004E04BD" w:rsidRPr="004E04BD">
        <w:rPr>
          <w:rFonts w:ascii="Century Gothic" w:hAnsi="Century Gothic"/>
          <w:lang w:val="es-ES"/>
        </w:rPr>
        <w:t>tructuradas aproximadamente de la siguiente forma:</w:t>
      </w:r>
    </w:p>
    <w:p w14:paraId="188BDBC9" w14:textId="11FCBA06" w:rsidR="00901985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presentación</w:t>
      </w:r>
    </w:p>
    <w:p w14:paraId="487B7580" w14:textId="26DC2F7B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40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actividad individual/colaborativa</w:t>
      </w:r>
    </w:p>
    <w:p w14:paraId="43579447" w14:textId="0BADEE5E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25</w:t>
      </w:r>
      <w:r w:rsidRPr="004E04BD">
        <w:rPr>
          <w:rFonts w:ascii="Century Gothic" w:hAnsi="Century Gothic"/>
          <w:lang w:val="es-ES"/>
        </w:rPr>
        <w:t xml:space="preserve">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>. de conceptos</w:t>
      </w:r>
    </w:p>
    <w:p w14:paraId="65060138" w14:textId="05C79C16" w:rsidR="004E04BD" w:rsidRPr="004E04BD" w:rsidRDefault="004E04BD" w:rsidP="004E04BD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Bloque </w:t>
      </w:r>
      <w:r w:rsidR="00707C0E">
        <w:rPr>
          <w:rFonts w:ascii="Century Gothic" w:hAnsi="Century Gothic"/>
          <w:lang w:val="es-ES"/>
        </w:rPr>
        <w:t>2</w:t>
      </w:r>
      <w:r w:rsidRPr="004E04BD">
        <w:rPr>
          <w:rFonts w:ascii="Century Gothic" w:hAnsi="Century Gothic"/>
          <w:lang w:val="es-ES"/>
        </w:rPr>
        <w:t xml:space="preserve">0 </w:t>
      </w:r>
      <w:proofErr w:type="spellStart"/>
      <w:r w:rsidRPr="004E04BD">
        <w:rPr>
          <w:rFonts w:ascii="Century Gothic" w:hAnsi="Century Gothic"/>
          <w:lang w:val="es-ES"/>
        </w:rPr>
        <w:t>mins</w:t>
      </w:r>
      <w:proofErr w:type="spellEnd"/>
      <w:r w:rsidRPr="004E04BD">
        <w:rPr>
          <w:rFonts w:ascii="Century Gothic" w:hAnsi="Century Gothic"/>
          <w:lang w:val="es-ES"/>
        </w:rPr>
        <w:t xml:space="preserve">. de </w:t>
      </w:r>
      <w:r w:rsidR="00707C0E">
        <w:rPr>
          <w:rFonts w:ascii="Century Gothic" w:hAnsi="Century Gothic"/>
          <w:lang w:val="es-ES"/>
        </w:rPr>
        <w:t xml:space="preserve">dudas y </w:t>
      </w:r>
      <w:r w:rsidRPr="004E04BD">
        <w:rPr>
          <w:rFonts w:ascii="Century Gothic" w:hAnsi="Century Gothic"/>
          <w:lang w:val="es-ES"/>
        </w:rPr>
        <w:t>cierre de sesión</w:t>
      </w:r>
    </w:p>
    <w:p w14:paraId="32699FE8" w14:textId="3D0CEB24" w:rsidR="004E04BD" w:rsidRPr="004E04BD" w:rsidRDefault="004E04BD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Les exhorto a apegarnos a las siguientes </w:t>
      </w:r>
      <w:hyperlink r:id="rId6" w:history="1">
        <w:r w:rsidRPr="004E04BD">
          <w:rPr>
            <w:rStyle w:val="Hyperlink"/>
            <w:rFonts w:ascii="Century Gothic" w:hAnsi="Century Gothic"/>
            <w:lang w:val="es-ES"/>
          </w:rPr>
          <w:t>recomendaciones institucionales para el desarrollo de cursos digitales</w:t>
        </w:r>
      </w:hyperlink>
      <w:r w:rsidRPr="004E04BD">
        <w:rPr>
          <w:rFonts w:ascii="Century Gothic" w:hAnsi="Century Gothic"/>
          <w:lang w:val="es-ES"/>
        </w:rPr>
        <w:t xml:space="preserve">. </w:t>
      </w:r>
    </w:p>
    <w:p w14:paraId="1928439A" w14:textId="77777777" w:rsidR="004E04BD" w:rsidRDefault="004E04BD" w:rsidP="004E04BD">
      <w:pPr>
        <w:pStyle w:val="Heading2"/>
        <w:rPr>
          <w:rFonts w:ascii="Century Gothic" w:hAnsi="Century Gothic"/>
          <w:b/>
          <w:lang w:val="es-ES"/>
        </w:rPr>
      </w:pPr>
    </w:p>
    <w:p w14:paraId="38B626E4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Repositorio</w:t>
      </w:r>
    </w:p>
    <w:p w14:paraId="3EFEB84B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>El contenido del curso y entrega de trabajos se realizará via CANVAS:</w:t>
      </w:r>
    </w:p>
    <w:p w14:paraId="51339A9F" w14:textId="58368F57" w:rsidR="004E04BD" w:rsidRPr="00111CE9" w:rsidRDefault="00111CE9" w:rsidP="004E04BD">
      <w:pPr>
        <w:spacing w:after="0"/>
        <w:rPr>
          <w:rFonts w:ascii="Century Gothic" w:hAnsi="Century Gothic"/>
        </w:rPr>
      </w:pPr>
      <w:hyperlink r:id="rId7" w:history="1">
        <w:r w:rsidRPr="00111CE9">
          <w:rPr>
            <w:rStyle w:val="Hyperlink"/>
            <w:rFonts w:ascii="Century Gothic" w:hAnsi="Century Gothic"/>
          </w:rPr>
          <w:t>https://experiencia21.tec.mx/courses/36012</w:t>
        </w:r>
      </w:hyperlink>
      <w:r w:rsidRPr="00111CE9">
        <w:rPr>
          <w:rFonts w:ascii="Century Gothic" w:hAnsi="Century Gothic"/>
        </w:rPr>
        <w:t xml:space="preserve"> </w:t>
      </w:r>
    </w:p>
    <w:p w14:paraId="4025D4A6" w14:textId="77777777" w:rsidR="00111CE9" w:rsidRPr="004E04BD" w:rsidRDefault="00111CE9" w:rsidP="004E04BD">
      <w:pPr>
        <w:spacing w:after="0"/>
        <w:rPr>
          <w:rFonts w:ascii="Century Gothic" w:hAnsi="Century Gothic"/>
        </w:rPr>
      </w:pPr>
    </w:p>
    <w:p w14:paraId="43BFA99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Sesiones virtuales</w:t>
      </w:r>
    </w:p>
    <w:p w14:paraId="2AD8F76B" w14:textId="77777777" w:rsidR="004E6B43" w:rsidRPr="004E04BD" w:rsidRDefault="004E6B43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Realizaremos nuestras sesiones virtuales </w:t>
      </w:r>
      <w:r w:rsidR="00901985" w:rsidRPr="004E04BD">
        <w:rPr>
          <w:rFonts w:ascii="Century Gothic" w:hAnsi="Century Gothic"/>
          <w:lang w:val="es-ES"/>
        </w:rPr>
        <w:t xml:space="preserve">en las fechas y horarios programados </w:t>
      </w:r>
      <w:r w:rsidRPr="004E04BD">
        <w:rPr>
          <w:rFonts w:ascii="Century Gothic" w:hAnsi="Century Gothic"/>
          <w:lang w:val="es-ES"/>
        </w:rPr>
        <w:t>via ZOOM empleando el siguiente foro:</w:t>
      </w:r>
    </w:p>
    <w:p w14:paraId="273852F5" w14:textId="174809C9" w:rsidR="006F5EBE" w:rsidRPr="006F5EBE" w:rsidRDefault="00111CE9" w:rsidP="006F5EBE">
      <w:pPr>
        <w:spacing w:after="0"/>
        <w:rPr>
          <w:rFonts w:ascii="Century Gothic" w:hAnsi="Century Gothic"/>
          <w:lang w:val="es-ES"/>
        </w:rPr>
      </w:pPr>
      <w:hyperlink r:id="rId8" w:history="1">
        <w:r w:rsidR="006F5EBE" w:rsidRPr="00227251">
          <w:rPr>
            <w:rStyle w:val="Hyperlink"/>
            <w:rFonts w:ascii="Century Gothic" w:hAnsi="Century Gothic"/>
            <w:lang w:val="es-ES"/>
          </w:rPr>
          <w:t>https://itesm.zoom.us/j/99098474552</w:t>
        </w:r>
      </w:hyperlink>
      <w:r w:rsidR="006F5EBE">
        <w:rPr>
          <w:rFonts w:ascii="Century Gothic" w:hAnsi="Century Gothic"/>
          <w:lang w:val="es-ES"/>
        </w:rPr>
        <w:t xml:space="preserve"> </w:t>
      </w:r>
    </w:p>
    <w:p w14:paraId="100092D5" w14:textId="4DAEE57C" w:rsidR="00901985" w:rsidRDefault="006F5EBE" w:rsidP="006F5EBE">
      <w:pPr>
        <w:spacing w:after="0"/>
        <w:rPr>
          <w:rFonts w:ascii="Century Gothic" w:hAnsi="Century Gothic"/>
          <w:lang w:val="es-ES"/>
        </w:rPr>
      </w:pPr>
      <w:r w:rsidRPr="006F5EBE">
        <w:rPr>
          <w:rFonts w:ascii="Century Gothic" w:hAnsi="Century Gothic"/>
          <w:lang w:val="es-ES"/>
        </w:rPr>
        <w:t>Meeting ID: 990 9847 4552</w:t>
      </w:r>
    </w:p>
    <w:p w14:paraId="49A6AA27" w14:textId="77777777" w:rsidR="006F5EBE" w:rsidRPr="004E04BD" w:rsidRDefault="006F5EBE" w:rsidP="006F5EBE">
      <w:pPr>
        <w:spacing w:after="0"/>
        <w:rPr>
          <w:rFonts w:ascii="Century Gothic" w:hAnsi="Century Gothic"/>
        </w:rPr>
      </w:pPr>
    </w:p>
    <w:p w14:paraId="010DA1D1" w14:textId="77777777" w:rsidR="004E6B43" w:rsidRPr="004E04BD" w:rsidRDefault="004E6B43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Comunicación</w:t>
      </w:r>
    </w:p>
    <w:p w14:paraId="59376E15" w14:textId="4D4C5F5F" w:rsidR="004E6B43" w:rsidRPr="004E04BD" w:rsidRDefault="004E6B43" w:rsidP="00707C0E">
      <w:pPr>
        <w:spacing w:after="0"/>
        <w:rPr>
          <w:rFonts w:ascii="Century Gothic" w:hAnsi="Century Gothic"/>
        </w:rPr>
      </w:pPr>
      <w:r w:rsidRPr="004E04BD">
        <w:rPr>
          <w:rFonts w:ascii="Century Gothic" w:hAnsi="Century Gothic"/>
          <w:lang w:val="es-ES"/>
        </w:rPr>
        <w:t>La comunicación</w:t>
      </w:r>
      <w:r w:rsidR="00901985" w:rsidRPr="004E04BD">
        <w:rPr>
          <w:rFonts w:ascii="Century Gothic" w:hAnsi="Century Gothic"/>
          <w:lang w:val="es-ES"/>
        </w:rPr>
        <w:t xml:space="preserve"> para atender dudas y/o comentarios de la clase (grupales o particulares) </w:t>
      </w:r>
      <w:r w:rsidRPr="004E04BD">
        <w:rPr>
          <w:rFonts w:ascii="Century Gothic" w:hAnsi="Century Gothic"/>
          <w:lang w:val="es-ES"/>
        </w:rPr>
        <w:t xml:space="preserve">la realizaremos en </w:t>
      </w:r>
      <w:r w:rsidR="00707C0E">
        <w:rPr>
          <w:rFonts w:ascii="Century Gothic" w:hAnsi="Century Gothic"/>
          <w:lang w:val="es-ES"/>
        </w:rPr>
        <w:t xml:space="preserve">a través del email institucional: </w:t>
      </w:r>
      <w:hyperlink r:id="rId9" w:history="1">
        <w:r w:rsidR="00707C0E" w:rsidRPr="00227251">
          <w:rPr>
            <w:rStyle w:val="Hyperlink"/>
            <w:rFonts w:ascii="Century Gothic" w:hAnsi="Century Gothic"/>
            <w:lang w:val="es-ES"/>
          </w:rPr>
          <w:t>jc-mo@tec.mx</w:t>
        </w:r>
      </w:hyperlink>
      <w:r w:rsidR="00707C0E">
        <w:rPr>
          <w:rFonts w:ascii="Century Gothic" w:hAnsi="Century Gothic"/>
          <w:lang w:val="es-ES"/>
        </w:rPr>
        <w:t xml:space="preserve"> </w:t>
      </w:r>
    </w:p>
    <w:p w14:paraId="3E870F9E" w14:textId="77777777" w:rsidR="00901985" w:rsidRPr="004E04BD" w:rsidRDefault="00901985" w:rsidP="004E04BD">
      <w:pPr>
        <w:spacing w:after="0"/>
        <w:rPr>
          <w:rFonts w:ascii="Century Gothic" w:hAnsi="Century Gothic"/>
          <w:lang w:val="es-ES"/>
        </w:rPr>
      </w:pPr>
    </w:p>
    <w:p w14:paraId="5E6F0121" w14:textId="77777777" w:rsidR="00901985" w:rsidRPr="004E04BD" w:rsidRDefault="00901985" w:rsidP="004E04BD">
      <w:pPr>
        <w:pStyle w:val="Heading2"/>
        <w:rPr>
          <w:rFonts w:ascii="Century Gothic" w:hAnsi="Century Gothic"/>
          <w:b/>
          <w:lang w:val="es-ES"/>
        </w:rPr>
      </w:pPr>
      <w:r w:rsidRPr="004E04BD">
        <w:rPr>
          <w:rFonts w:ascii="Century Gothic" w:hAnsi="Century Gothic"/>
          <w:b/>
          <w:lang w:val="es-ES"/>
        </w:rPr>
        <w:t>Asesorías</w:t>
      </w:r>
    </w:p>
    <w:p w14:paraId="638B3BEF" w14:textId="451B595B" w:rsidR="00901985" w:rsidRDefault="00901985" w:rsidP="004E04BD">
      <w:pPr>
        <w:spacing w:after="0"/>
        <w:rPr>
          <w:rFonts w:ascii="Century Gothic" w:hAnsi="Century Gothic"/>
          <w:lang w:val="es-ES"/>
        </w:rPr>
      </w:pPr>
      <w:r w:rsidRPr="004E04BD">
        <w:rPr>
          <w:rFonts w:ascii="Century Gothic" w:hAnsi="Century Gothic"/>
          <w:lang w:val="es-ES"/>
        </w:rPr>
        <w:t xml:space="preserve">Coordinemos fechas y horas para asesorías vía </w:t>
      </w:r>
      <w:r w:rsidR="00707C0E">
        <w:rPr>
          <w:rFonts w:ascii="Century Gothic" w:hAnsi="Century Gothic"/>
          <w:lang w:val="es-ES"/>
        </w:rPr>
        <w:t>email</w:t>
      </w:r>
      <w:r w:rsidRPr="004E04BD">
        <w:rPr>
          <w:rFonts w:ascii="Century Gothic" w:hAnsi="Century Gothic"/>
          <w:lang w:val="es-ES"/>
        </w:rPr>
        <w:t>.</w:t>
      </w:r>
    </w:p>
    <w:p w14:paraId="6F871DB5" w14:textId="77777777" w:rsidR="004E04BD" w:rsidRDefault="004E04BD" w:rsidP="004E04BD">
      <w:pPr>
        <w:spacing w:after="0"/>
        <w:rPr>
          <w:rFonts w:ascii="Century Gothic" w:hAnsi="Century Gothic"/>
          <w:lang w:val="es-ES"/>
        </w:rPr>
      </w:pPr>
    </w:p>
    <w:p w14:paraId="2D8B9973" w14:textId="77777777" w:rsidR="004E04BD" w:rsidRPr="004E04BD" w:rsidRDefault="004E04BD" w:rsidP="004E04BD">
      <w:pPr>
        <w:pStyle w:val="IntenseQuote"/>
        <w:spacing w:before="160" w:after="160" w:line="240" w:lineRule="auto"/>
        <w:ind w:left="862" w:right="862"/>
        <w:rPr>
          <w:lang w:val="es-ES"/>
        </w:rPr>
      </w:pPr>
      <w:r>
        <w:rPr>
          <w:lang w:val="es-ES"/>
        </w:rPr>
        <w:t>¡Hagamos de esta circunstancia una experiencia productiva y favorable!</w:t>
      </w:r>
    </w:p>
    <w:sectPr w:rsidR="004E04BD" w:rsidRPr="004E0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9226E"/>
    <w:multiLevelType w:val="hybridMultilevel"/>
    <w:tmpl w:val="039A8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413B"/>
    <w:multiLevelType w:val="hybridMultilevel"/>
    <w:tmpl w:val="666EE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4"/>
    <w:rsid w:val="000F5E8D"/>
    <w:rsid w:val="00111CE9"/>
    <w:rsid w:val="002F2144"/>
    <w:rsid w:val="00300404"/>
    <w:rsid w:val="004E04BD"/>
    <w:rsid w:val="004E6B43"/>
    <w:rsid w:val="006F5EBE"/>
    <w:rsid w:val="00707C0E"/>
    <w:rsid w:val="007E32B6"/>
    <w:rsid w:val="0081311B"/>
    <w:rsid w:val="009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0CC6"/>
  <w15:chartTrackingRefBased/>
  <w15:docId w15:val="{A23B096A-D48F-4D08-B6E2-574D5B0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B43"/>
    <w:pPr>
      <w:spacing w:before="100" w:beforeAutospacing="1" w:after="100" w:afterAutospacing="1" w:line="240" w:lineRule="auto"/>
    </w:pPr>
    <w:rPr>
      <w:rFonts w:ascii="Calibri" w:hAnsi="Calibri" w:cs="Calibri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9019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4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4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4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m.zoom.us/j/99098474552" TargetMode="External"/><Relationship Id="rId3" Type="http://schemas.openxmlformats.org/officeDocument/2006/relationships/styles" Target="styles.xml"/><Relationship Id="rId7" Type="http://schemas.openxmlformats.org/officeDocument/2006/relationships/hyperlink" Target="https://experiencia21.tec.mx/courses/360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XHiafeOYp-ZYAGExKSYdLsb3TBJBezB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c-mo@tec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47D3-5A11-4D79-A721-226C4D68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5</cp:revision>
  <cp:lastPrinted>2020-05-09T12:13:00Z</cp:lastPrinted>
  <dcterms:created xsi:type="dcterms:W3CDTF">2020-05-09T12:13:00Z</dcterms:created>
  <dcterms:modified xsi:type="dcterms:W3CDTF">2020-05-09T12:18:00Z</dcterms:modified>
</cp:coreProperties>
</file>