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t xml:space="preserve">KHARGUE ? Guide narratif des logos</w:t>
      </w:r>
    </w:p>
    <w:p>
      <w:r>
        <w:rPr>
          <w:color w:val="173B58"/>
          <w:sz w:val="24"/>
        </w:rPr>
        <w:t xml:space="preserve">Signification des symboles, des couleurs et des intentions de marque</w:t>
      </w:r>
    </w:p>
    <w:p>
      <w:r>
        <w:rPr/>
        <w:t xml:space="preserve">Document d?archive ? 23/09/2026</w:t>
      </w:r>
    </w:p>
    <w:p>
      <w:r>
        <w:rPr/>
        <w:t xml:space="preserve">Ce guide pr?sente les quatre pistes d'identit? visuelle con?ues pour KHARGUE, entreprise de financement participatif. Chaque logo est volontairement d?pourvu d'?criture afin de pouvoir fonctionner comme un signe autonome, reconnaissable sur une application, un document, un r?seau social ou un support imprim?.</w:t>
      </w:r>
    </w:p>
    <w:p>
      <w:pPr>
        <w:pStyle w:val="Heading 1"/>
      </w:pPr>
      <w:r>
        <w:rPr/>
        <w:t xml:space="preserve">Palette commune</w:t>
      </w:r>
    </w:p>
    <w:p>
      <w:r>
        <w:rPr/>
        <w:t xml:space="preserve">La palette associe des teintes calmes et professionnelles : le bleu ciel ouvre la marque, le bleu fonc? la s?curise, les marrons l'ancrent dans l'humain et le territoire, tandis que le blanc et les gris apportent transparence et ?quilibre. L'ensemble ?vite les couleurs fluorescentes afin de transmettre une impression de confiance durable.</w:t>
      </w:r>
    </w:p>
    <w:p>
      <w:pPr>
        <w:pStyle w:val="Heading 1"/>
      </w:pPr>
      <w:r>
        <w:rPr/>
        <w:t xml:space="preserve">Logo 1 ? R?seau en mouvement</w:t>
      </w:r>
    </w:p>
    <w:p>
      <w:pPr>
        <w:jc w:val="center"/>
      </w:pPr>
      <w:r>
        <w:drawing>
          <wp:inline xmlns:wp="http://schemas.openxmlformats.org/drawingml/2006/wordprocessingDrawing" distT="0" distB="0" distL="0" distR="0">
            <wp:extent cx="2286000" cy="2286000"/>
            <wp:docPr id="1" name="khargue-network.png"/>
            <a:graphic xmlns:a="http://schemas.openxmlformats.org/drawingml/2006/main">
              <a:graphicData uri="http://schemas.openxmlformats.org/drawingml/2006/picture">
                <pic:pic xmlns:pic="http://schemas.openxmlformats.org/drawingml/2006/picture">
                  <pic:nvPicPr>
                    <pic:cNvPr id="0" name="khargue-network.png"/>
                    <pic:cNvPicPr/>
                  </pic:nvPicPr>
                  <pic:blipFill>
                    <a:blip xmlns:r="http://schemas.openxmlformats.org/officeDocument/2006/relationships" r:embed="rId1"/>
                    <a:stretch>
                      <a:fillRect/>
                    </a:stretch>
                  </pic:blipFill>
                  <pic:spPr>
                    <a:xfrm>
                      <a:off x="0" y="0"/>
                      <a:ext cx="2286000" cy="2286000"/>
                    </a:xfrm>
                    <a:prstGeom prst="rect">
                      <a:avLst/>
                    </a:prstGeom>
                  </pic:spPr>
                </pic:pic>
              </a:graphicData>
            </a:graphic>
          </wp:inline>
        </w:drawing>
      </w:r>
    </w:p>
    <w:p>
      <w:pPr>
        <w:pStyle w:val="Heading 2"/>
      </w:pPr>
      <w:r>
        <w:rPr/>
        <w:t xml:space="preserve">R?cit du symbole</w:t>
      </w:r>
    </w:p>
    <w:p>
      <w:r>
        <w:rPr/>
        <w:t xml:space="preserve">Ce symbole repr?sente une id?e qui prend de la hauteur gr?ce ? la force du r?seau. Les points reli?s ?voquent les porteurs de projets, les contributeurs et les partenaires qui avancent ensemble. La ligne ascendante sugg?re la progression, la confiance qui se construit et les r?sultats qui deviennent visibles. La base marron donne au mouvement un ancrage concret : une initiative solide, enracin?e dans les r?alit?s locales.</w:t>
      </w:r>
    </w:p>
    <w:p>
      <w:pPr>
        <w:pStyle w:val="Heading 2"/>
      </w:pPr>
      <w:r>
        <w:rPr/>
        <w:t xml:space="preserve">Signification des couleurs</w:t>
      </w:r>
    </w:p>
    <w:p>
      <w:r>
        <w:rPr>
          <w:b/>
          <w:color w:val="173B58"/>
        </w:rPr>
        <w:t xml:space="preserve">Bleu fonc? (#173b58)</w:t>
      </w:r>
    </w:p>
    <w:p>
      <w:r>
        <w:rPr/>
        <w:t xml:space="preserve">La fiabilit?, la rigueur et la confiance n?cessaires dans une structure de financement participatif.</w:t>
      </w:r>
    </w:p>
    <w:p>
      <w:r>
        <w:rPr>
          <w:b/>
          <w:color w:val="8ECFE0"/>
        </w:rPr>
        <w:t xml:space="preserve">Bleu ciel (#8ecfe0)</w:t>
      </w:r>
    </w:p>
    <w:p>
      <w:r>
        <w:rPr/>
        <w:t xml:space="preserve">L'ouverture, l'accessibilit? et l'espoir. Il rend la marque plus humaine et invite ? participer.</w:t>
      </w:r>
    </w:p>
    <w:p>
      <w:r>
        <w:rPr>
          <w:b/>
          <w:color w:val="A8754D"/>
        </w:rPr>
        <w:t xml:space="preserve">Marron clair (#a8754d)</w:t>
      </w:r>
    </w:p>
    <w:p>
      <w:r>
        <w:rPr/>
        <w:t xml:space="preserve">L'ancrage, la proximit? avec le terrain et la dimension concr?te des projets financ?s.</w:t>
      </w:r>
    </w:p>
    <w:p>
      <w:r>
        <w:rPr>
          <w:b/>
          <w:color w:val="F7F8F5"/>
        </w:rPr>
        <w:t xml:space="preserve">Blanc cass? et blanc (#f7f8f5 / blanc)</w:t>
      </w:r>
    </w:p>
    <w:p>
      <w:r>
        <w:rPr/>
        <w:t xml:space="preserve">La clart?, la transparence et l'espace qui permet aux connexions de rester lisibles.</w:t>
      </w:r>
    </w:p>
    <w:p>
      <w:pPr>
        <w:pStyle w:val="Heading 2"/>
      </w:pPr>
      <w:r>
        <w:rPr/>
        <w:t xml:space="preserve">Positionnement recommand?</w:t>
      </w:r>
    </w:p>
    <w:p>
      <w:r>
        <w:rPr/>
        <w:t xml:space="preserve">Une direction particuli?rement adapt?e ? une plateforme qui veut mettre en avant la connexion entre les communaut?s et la progression des projets.</w:t>
      </w:r>
    </w:p>
    <w:p>
      <w:pPr>
        <w:pStyle w:val="Heading 1"/>
      </w:pPr>
      <w:r>
        <w:rPr/>
        <w:t xml:space="preserve">Logo 2 ? Graine d?impact</w:t>
      </w:r>
    </w:p>
    <w:p>
      <w:pPr>
        <w:jc w:val="center"/>
      </w:pPr>
      <w:r>
        <w:drawing>
          <wp:inline xmlns:wp="http://schemas.openxmlformats.org/drawingml/2006/wordprocessingDrawing" distT="0" distB="0" distL="0" distR="0">
            <wp:extent cx="2286000" cy="2286000"/>
            <wp:docPr id="1" name="khargue-seed.png"/>
            <a:graphic xmlns:a="http://schemas.openxmlformats.org/drawingml/2006/main">
              <a:graphicData uri="http://schemas.openxmlformats.org/drawingml/2006/picture">
                <pic:pic xmlns:pic="http://schemas.openxmlformats.org/drawingml/2006/picture">
                  <pic:nvPicPr>
                    <pic:cNvPr id="0" name="khargue-seed.png"/>
                    <pic:cNvPicPr/>
                  </pic:nvPicPr>
                  <pic:blipFill>
                    <a:blip xmlns:r="http://schemas.openxmlformats.org/officeDocument/2006/relationships" r:embed="rId2"/>
                    <a:stretch>
                      <a:fillRect/>
                    </a:stretch>
                  </pic:blipFill>
                  <pic:spPr>
                    <a:xfrm>
                      <a:off x="0" y="0"/>
                      <a:ext cx="2286000" cy="2286000"/>
                    </a:xfrm>
                    <a:prstGeom prst="rect">
                      <a:avLst/>
                    </a:prstGeom>
                  </pic:spPr>
                </pic:pic>
              </a:graphicData>
            </a:graphic>
          </wp:inline>
        </w:drawing>
      </w:r>
    </w:p>
    <w:p>
      <w:pPr>
        <w:pStyle w:val="Heading 2"/>
      </w:pPr>
      <w:r>
        <w:rPr/>
        <w:t xml:space="preserve">R?cit du symbole</w:t>
      </w:r>
    </w:p>
    <w:p>
      <w:r>
        <w:rPr/>
        <w:t xml:space="preserve">Cette composition raconte le passage d'une petite initiative ? une croissance durable. Les deux feuilles tourn?es vers le haut symbolisent les id?es qui ?mergent, se d?veloppent et produisent un impact. Le socle blanc agit comme une ligne de confiance : il rappelle que chaque projet doit reposer sur une base claire, s?rieuse et v?rifiable.</w:t>
      </w:r>
    </w:p>
    <w:p>
      <w:pPr>
        <w:pStyle w:val="Heading 2"/>
      </w:pPr>
      <w:r>
        <w:rPr/>
        <w:t xml:space="preserve">Signification des couleurs</w:t>
      </w:r>
    </w:p>
    <w:p>
      <w:r>
        <w:rPr>
          <w:b/>
          <w:color w:val="173B58"/>
        </w:rPr>
        <w:t xml:space="preserve">Bleu fonc? (#173b58)</w:t>
      </w:r>
    </w:p>
    <w:p>
      <w:r>
        <w:rPr/>
        <w:t xml:space="preserve">Un fond protecteur qui exprime la stabilit?, la s?curit? et le s?rieux financier.</w:t>
      </w:r>
    </w:p>
    <w:p>
      <w:r>
        <w:rPr>
          <w:b/>
          <w:color w:val="8ECFE0"/>
        </w:rPr>
        <w:t xml:space="preserve">Bleu ciel (#8ecfe0)</w:t>
      </w:r>
    </w:p>
    <w:p>
      <w:r>
        <w:rPr/>
        <w:t xml:space="preserve">La premi?re ?nergie de la croissance : l'optimisme, la respiration et la possibilit? d'un avenir meilleur.</w:t>
      </w:r>
    </w:p>
    <w:p>
      <w:r>
        <w:rPr>
          <w:b/>
          <w:color w:val="D2A47E"/>
        </w:rPr>
        <w:t xml:space="preserve">Marron doux (#d2a47e)</w:t>
      </w:r>
    </w:p>
    <w:p>
      <w:r>
        <w:rPr/>
        <w:t xml:space="preserve">La terre, la patience et la croissance organique. Cette nuance ?voque un d?veloppement authentique plut?t qu'une promesse artificielle.</w:t>
      </w:r>
    </w:p>
    <w:p>
      <w:r>
        <w:rPr>
          <w:b/>
          <w:color w:val="FFFFFF"/>
        </w:rPr>
        <w:t xml:space="preserve">Blanc (#ffffff)</w:t>
      </w:r>
    </w:p>
    <w:p>
      <w:r>
        <w:rPr/>
        <w:t xml:space="preserve">La transparence, la simplicit? et la volont? de rendre le financement compr?hensible.</w:t>
      </w:r>
    </w:p>
    <w:p>
      <w:pPr>
        <w:pStyle w:val="Heading 2"/>
      </w:pPr>
      <w:r>
        <w:rPr/>
        <w:t xml:space="preserve">Positionnement recommand?</w:t>
      </w:r>
    </w:p>
    <w:p>
      <w:r>
        <w:rPr/>
        <w:t xml:space="preserve">Une direction chaleureuse et rassurante pour parler d'entrepreneuriat, d'agriculture, d'?ducation et de projets ? impact.</w:t>
      </w:r>
    </w:p>
    <w:p>
      <w:pPr>
        <w:pStyle w:val="Heading 1"/>
      </w:pPr>
      <w:r>
        <w:rPr/>
        <w:t xml:space="preserve">Logo 3 ? Alliance en orbite</w:t>
      </w:r>
    </w:p>
    <w:p>
      <w:pPr>
        <w:jc w:val="center"/>
      </w:pPr>
      <w:r>
        <w:drawing>
          <wp:inline xmlns:wp="http://schemas.openxmlformats.org/drawingml/2006/wordprocessingDrawing" distT="0" distB="0" distL="0" distR="0">
            <wp:extent cx="2286000" cy="2286000"/>
            <wp:docPr id="1" name="khargue-orbit.png"/>
            <a:graphic xmlns:a="http://schemas.openxmlformats.org/drawingml/2006/main">
              <a:graphicData uri="http://schemas.openxmlformats.org/drawingml/2006/picture">
                <pic:pic xmlns:pic="http://schemas.openxmlformats.org/drawingml/2006/picture">
                  <pic:nvPicPr>
                    <pic:cNvPr id="0" name="khargue-orbit.png"/>
                    <pic:cNvPicPr/>
                  </pic:nvPicPr>
                  <pic:blipFill>
                    <a:blip xmlns:r="http://schemas.openxmlformats.org/officeDocument/2006/relationships" r:embed="rId3"/>
                    <a:stretch>
                      <a:fillRect/>
                    </a:stretch>
                  </pic:blipFill>
                  <pic:spPr>
                    <a:xfrm>
                      <a:off x="0" y="0"/>
                      <a:ext cx="2286000" cy="2286000"/>
                    </a:xfrm>
                    <a:prstGeom prst="rect">
                      <a:avLst/>
                    </a:prstGeom>
                  </pic:spPr>
                </pic:pic>
              </a:graphicData>
            </a:graphic>
          </wp:inline>
        </w:drawing>
      </w:r>
    </w:p>
    <w:p>
      <w:pPr>
        <w:pStyle w:val="Heading 2"/>
      </w:pPr>
      <w:r>
        <w:rPr/>
        <w:t xml:space="preserve">R?cit du symbole</w:t>
      </w:r>
    </w:p>
    <w:p>
      <w:r>
        <w:rPr/>
        <w:t xml:space="preserve">Le cercle en mouvement illustre un ?cosyst?me o? l'argent, les id?es et la confiance circulent. Le centre repr?sente le projet soutenu ; l'orbite rappelle que sa r?ussite d?pend d'une alliance continue entre plusieurs acteurs. La fl?che apporte une sensation d'?lan et de passage ? l'action, sans rendre le symbole agressif.</w:t>
      </w:r>
    </w:p>
    <w:p>
      <w:pPr>
        <w:pStyle w:val="Heading 2"/>
      </w:pPr>
      <w:r>
        <w:rPr/>
        <w:t xml:space="preserve">Signification des couleurs</w:t>
      </w:r>
    </w:p>
    <w:p>
      <w:r>
        <w:rPr>
          <w:b/>
          <w:color w:val="8ECFE0"/>
        </w:rPr>
        <w:t xml:space="preserve">Bleu ciel (#8ecfe0)</w:t>
      </w:r>
    </w:p>
    <w:p>
      <w:r>
        <w:rPr/>
        <w:t xml:space="preserve">Le point de d?part accessible et ouvert, comme une invitation ? rejoindre le mouvement.</w:t>
      </w:r>
    </w:p>
    <w:p>
      <w:r>
        <w:rPr>
          <w:b/>
          <w:color w:val="173B58"/>
        </w:rPr>
        <w:t xml:space="preserve">Bleu fonc? (#173b58)</w:t>
      </w:r>
    </w:p>
    <w:p>
      <w:r>
        <w:rPr/>
        <w:t xml:space="preserve">Le c?ur de la structure : la gouvernance, la responsabilit? et la protection de la relation de confiance.</w:t>
      </w:r>
    </w:p>
    <w:p>
      <w:r>
        <w:rPr>
          <w:b/>
          <w:color w:val="A8754D"/>
        </w:rPr>
        <w:t xml:space="preserve">Marron clair (#a8754d)</w:t>
      </w:r>
    </w:p>
    <w:p>
      <w:r>
        <w:rPr/>
        <w:t xml:space="preserve">La dimension humaine et locale de l'alliance ; il ?quilibre le caract?re technologique du cercle.</w:t>
      </w:r>
    </w:p>
    <w:p>
      <w:r>
        <w:rPr>
          <w:b/>
          <w:color w:val="FFFFFF"/>
        </w:rPr>
        <w:t xml:space="preserve">Blanc (#ffffff)</w:t>
      </w:r>
    </w:p>
    <w:p>
      <w:r>
        <w:rPr/>
        <w:t xml:space="preserve">La lisibilit?, l'?quit? et la transparence du parcours de contribution.</w:t>
      </w:r>
    </w:p>
    <w:p>
      <w:pPr>
        <w:pStyle w:val="Heading 2"/>
      </w:pPr>
      <w:r>
        <w:rPr/>
        <w:t xml:space="preserve">Positionnement recommand?</w:t>
      </w:r>
    </w:p>
    <w:p>
      <w:r>
        <w:rPr/>
        <w:t xml:space="preserve">Une direction contemporaine, id?ale pour une identit? digitale, une application, des r?seaux sociaux ou des supports qui doivent sugg?rer le mouvement.</w:t>
      </w:r>
    </w:p>
    <w:p>
      <w:pPr>
        <w:pStyle w:val="Heading 1"/>
      </w:pPr>
      <w:r>
        <w:rPr/>
        <w:t xml:space="preserve">Logo 4 ? Constellation solidaire</w:t>
      </w:r>
    </w:p>
    <w:p>
      <w:pPr>
        <w:jc w:val="center"/>
      </w:pPr>
      <w:r>
        <w:drawing>
          <wp:inline xmlns:wp="http://schemas.openxmlformats.org/drawingml/2006/wordprocessingDrawing" distT="0" distB="0" distL="0" distR="0">
            <wp:extent cx="2286000" cy="2286000"/>
            <wp:docPr id="1" name="khargue-collective.png"/>
            <a:graphic xmlns:a="http://schemas.openxmlformats.org/drawingml/2006/main">
              <a:graphicData uri="http://schemas.openxmlformats.org/drawingml/2006/picture">
                <pic:pic xmlns:pic="http://schemas.openxmlformats.org/drawingml/2006/picture">
                  <pic:nvPicPr>
                    <pic:cNvPr id="0" name="khargue-collective.png"/>
                    <pic:cNvPicPr/>
                  </pic:nvPicPr>
                  <pic:blipFill>
                    <a:blip xmlns:r="http://schemas.openxmlformats.org/officeDocument/2006/relationships" r:embed="rId4"/>
                    <a:stretch>
                      <a:fillRect/>
                    </a:stretch>
                  </pic:blipFill>
                  <pic:spPr>
                    <a:xfrm>
                      <a:off x="0" y="0"/>
                      <a:ext cx="2286000" cy="2286000"/>
                    </a:xfrm>
                    <a:prstGeom prst="rect">
                      <a:avLst/>
                    </a:prstGeom>
                  </pic:spPr>
                </pic:pic>
              </a:graphicData>
            </a:graphic>
          </wp:inline>
        </w:drawing>
      </w:r>
    </w:p>
    <w:p>
      <w:pPr>
        <w:pStyle w:val="Heading 2"/>
      </w:pPr>
      <w:r>
        <w:rPr/>
        <w:t xml:space="preserve">R?cit du symbole</w:t>
      </w:r>
    </w:p>
    <w:p>
      <w:r>
        <w:rPr/>
        <w:t xml:space="preserve">Ce symbole place un point commun au centre d'une constellation de forces compl?mentaires. Les six points ext?rieurs repr?sentent les membres d'une communaut? ; les liaisons montrent qu'aucune contribution n'est isol?e. Le centre marron rappelle que la solidarit? doit toujours se traduire par une action concr?te, tandis que le cercle blanc cr?e un espace de rencontre clair et accueillant.</w:t>
      </w:r>
    </w:p>
    <w:p>
      <w:pPr>
        <w:pStyle w:val="Heading 2"/>
      </w:pPr>
      <w:r>
        <w:rPr/>
        <w:t xml:space="preserve">Signification des couleurs</w:t>
      </w:r>
    </w:p>
    <w:p>
      <w:r>
        <w:rPr>
          <w:b/>
          <w:color w:val="8ECFE0"/>
        </w:rPr>
        <w:t xml:space="preserve">Bleu ciel (#8ecfe0)</w:t>
      </w:r>
    </w:p>
    <w:p>
      <w:r>
        <w:rPr/>
        <w:t xml:space="preserve">La proximit?, l'?coute et l'accessibilit?. Il adoucit l'identit? et rend le financement participatif accueillant.</w:t>
      </w:r>
    </w:p>
    <w:p>
      <w:r>
        <w:rPr>
          <w:b/>
          <w:color w:val="173B58"/>
        </w:rPr>
        <w:t xml:space="preserve">Bleu fonc? (#173b58)</w:t>
      </w:r>
    </w:p>
    <w:p>
      <w:r>
        <w:rPr/>
        <w:t xml:space="preserve">La confiance, la structure et la cr?dibilit? de KHARGUE comme interm?diaire responsable.</w:t>
      </w:r>
    </w:p>
    <w:p>
      <w:r>
        <w:rPr>
          <w:b/>
          <w:color w:val="A8754D"/>
        </w:rPr>
        <w:t xml:space="preserve">Marron clair (#a8754d)</w:t>
      </w:r>
    </w:p>
    <w:p>
      <w:r>
        <w:rPr/>
        <w:t xml:space="preserve">L'humain, la terre et la valeur r?elle des projets soutenus. Il apporte une chaleur locale ? la composition.</w:t>
      </w:r>
    </w:p>
    <w:p>
      <w:r>
        <w:rPr>
          <w:b/>
          <w:color w:val="FFFFFF"/>
        </w:rPr>
        <w:t xml:space="preserve">Blanc (#ffffff)</w:t>
      </w:r>
    </w:p>
    <w:p>
      <w:r>
        <w:rPr/>
        <w:t xml:space="preserve">La transparence, l'?galit? entre les contributeurs et la clart? du but commun.</w:t>
      </w:r>
    </w:p>
    <w:p>
      <w:pPr>
        <w:pStyle w:val="Heading 2"/>
      </w:pPr>
      <w:r>
        <w:rPr/>
        <w:t xml:space="preserve">Positionnement recommand?</w:t>
      </w:r>
    </w:p>
    <w:p>
      <w:r>
        <w:rPr/>
        <w:t xml:space="preserve">La direction la plus directement li?e au financement participatif : elle met l'accent sur la communaut?, la contribution de chacun et l'impact collectif.</w:t>
      </w:r>
    </w:p>
    <w:p>
      <w:pPr>
        <w:pStyle w:val="Heading 1"/>
      </w:pPr>
      <w:r>
        <w:rPr/>
        <w:t xml:space="preserve">Recommandation finale</w:t>
      </w:r>
    </w:p>
    <w:p>
      <w:r>
        <w:rPr/>
        <w:t xml:space="preserve">Pour une entreprise de financement participatif, le logo ? Constellation solidaire ? est la piste la plus explicite : son centre commun et ses six points reli?s racontent imm?diatement la contribution collective. Le logo ? R?seau en mouvement ? constitue une excellente alternative si KHARGUE souhaite insister davantage sur la croissance et la mise en relation des acteurs.</w:t>
      </w:r>
    </w:p>
    <w:sectPr>
      <w:pgSz w:w="11906" w:h="16838"/>
      <w:pgMar w:top="1200" w:right="1200" w:bottom="1200" w:left="1200"/>
    </w:sectPr>
  </w:body>
</w:document>
</file>

<file path=word/styles.xml><?xml version="1.0" encoding="utf-8"?>
<w:styles xmlns:w="http://schemas.openxmlformats.org/wordprocessingml/2006/main">
  <w:style w:type="paragraph" w:default="1" w:styleId="Normal">
    <w:name w:val="Normal"/>
    <w:rPr>
      <w:rFonts w:ascii="Aptos" w:hAnsi="Aptos"/>
      <w:sz w:val="22"/>
      <w:color w:val="243746"/>
    </w:rPr>
  </w:style>
  <w:style w:type="paragraph" w:styleId="Title">
    <w:name w:val="Title"/>
    <w:rPr>
      <w:rFonts w:ascii="Aptos Display" w:hAnsi="Aptos Display"/>
      <w:b/>
      <w:sz w:val="38"/>
      <w:color w:val="173B58"/>
    </w:rPr>
  </w:style>
  <w:style w:type="paragraph" w:styleId="Heading1">
    <w:name w:val="heading 1"/>
    <w:pPr>
      <w:keepNext/>
      <w:spacing w:before="360" w:after="140"/>
    </w:pPr>
    <w:rPr>
      <w:rFonts w:ascii="Aptos Display" w:hAnsi="Aptos Display"/>
      <w:b/>
      <w:sz w:val="28"/>
      <w:color w:val="173B58"/>
    </w:rPr>
  </w:style>
  <w:style w:type="paragraph" w:styleId="Heading2">
    <w:name w:val="heading 2"/>
    <w:pPr>
      <w:keepNext/>
      <w:spacing w:before="220" w:after="80"/>
    </w:pPr>
    <w:rPr>
      <w:b/>
      <w:sz w:val="23"/>
      <w:color w:val="A8754D"/>
    </w:rPr>
  </w:style>
</w:styles>
</file>

<file path=word/_rels/document.xml.rels><?xml version="1.0" encoding="UTF-8" standalone="yes"?><Relationships xmlns="http://schemas.openxmlformats.org/package/2006/relationships"><Relationship Id="rId1" Type="http://schemas.openxmlformats.org/officeDocument/2006/relationships/image" Target="media/khargue-network.png"/><Relationship Id="rId2" Type="http://schemas.openxmlformats.org/officeDocument/2006/relationships/image" Target="media/khargue-seed.png"/><Relationship Id="rId3" Type="http://schemas.openxmlformats.org/officeDocument/2006/relationships/image" Target="media/khargue-orbit.png"/><Relationship Id="rId4" Type="http://schemas.openxmlformats.org/officeDocument/2006/relationships/image" Target="media/khargue-collective.png"/></Relationships>
</file>