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10jjgkdqc1b" w:id="0"/>
      <w:bookmarkEnd w:id="0"/>
      <w:r w:rsidDel="00000000" w:rsidR="00000000" w:rsidRPr="00000000">
        <w:rPr>
          <w:rtl w:val="0"/>
        </w:rPr>
        <w:t xml:space="preserve">Social Sciences and </w:t>
      </w:r>
      <w:commentRangeStart w:id="0"/>
      <w:r w:rsidDel="00000000" w:rsidR="00000000" w:rsidRPr="00000000">
        <w:rPr>
          <w:rtl w:val="0"/>
        </w:rPr>
        <w:t xml:space="preserve">Ethics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in CTD&amp;S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f6h15etkmb0" w:id="1"/>
      <w:bookmarkEnd w:id="1"/>
      <w:r w:rsidDel="00000000" w:rsidR="00000000" w:rsidRPr="00000000">
        <w:rPr>
          <w:rtl w:val="0"/>
        </w:rPr>
        <w:t xml:space="preserve">T: Theory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Identify general question to be addressed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related theory of interest; identify categories of theory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prove theories, substantiate them, or examine evidence?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msfb2nqjzxv" w:id="2"/>
      <w:bookmarkEnd w:id="2"/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3vzvocobwb7" w:id="3"/>
      <w:bookmarkEnd w:id="3"/>
      <w:r w:rsidDel="00000000" w:rsidR="00000000" w:rsidRPr="00000000">
        <w:rPr>
          <w:rtl w:val="0"/>
        </w:rPr>
        <w:t xml:space="preserve">G: Ways to gather data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0tymgvbl3ay" w:id="4"/>
      <w:bookmarkEnd w:id="4"/>
      <w:r w:rsidDel="00000000" w:rsidR="00000000" w:rsidRPr="00000000">
        <w:rPr>
          <w:rtl w:val="0"/>
        </w:rPr>
        <w:t xml:space="preserve">Conceptualization and Operationalization: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from general question or concept to dimension, variable, attribute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Why collected? Who collected? How collected? When collected?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vwk7a36bqrn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values: nominal, ordinal, interval, ratio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Ratios: fractions, percentages, rates, odds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Indices and scales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Unit of analysis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Variable and attributes of the variable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fnqwytp72p2" w:id="6"/>
      <w:bookmarkEnd w:id="6"/>
      <w:r w:rsidDel="00000000" w:rsidR="00000000" w:rsidRPr="00000000">
        <w:rPr>
          <w:rtl w:val="0"/>
        </w:rPr>
        <w:t xml:space="preserve">Mechanisms for gathering data: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population, access frame, sample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Protocols: Collecting values through self-report, observe/measure, artifact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Survey sample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data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Natural Experiment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Observational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e91rtpus7p8" w:id="7"/>
      <w:bookmarkEnd w:id="7"/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treatment: consent, harm, inactive participation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parties: custodial, regularization, commoditization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wlz7eugmn570" w:id="8"/>
      <w:bookmarkEnd w:id="8"/>
      <w:r w:rsidDel="00000000" w:rsidR="00000000" w:rsidRPr="00000000">
        <w:rPr>
          <w:rtl w:val="0"/>
        </w:rPr>
        <w:t xml:space="preserve">Q: Ways to assess data quality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1k8x782p8ad" w:id="9"/>
      <w:bookmarkEnd w:id="9"/>
      <w:r w:rsidDel="00000000" w:rsidR="00000000" w:rsidRPr="00000000">
        <w:rPr>
          <w:rtl w:val="0"/>
        </w:rPr>
        <w:t xml:space="preserve">Bias and Validity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valid (capture parameter of interest); 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validity (concept well-represented by measurement) - measurement bias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validity: coverage bias, selection bias 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Probability: means to achieve validity and reliability (in part)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b19bfa8ur9i" w:id="10"/>
      <w:bookmarkEnd w:id="10"/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variance (probability helps calculate variance)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Repeatable across time, instruments, recorders, units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whwet2xl8g0" w:id="11"/>
      <w:bookmarkEnd w:id="11"/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Fairness and justice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Equality and equity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kihfqadgrl3j" w:id="12"/>
      <w:bookmarkEnd w:id="12"/>
      <w:r w:rsidDel="00000000" w:rsidR="00000000" w:rsidRPr="00000000">
        <w:rPr>
          <w:rtl w:val="0"/>
        </w:rPr>
        <w:t xml:space="preserve">U: Ways to understand data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7n8hzawo1oq" w:id="13"/>
      <w:bookmarkEnd w:id="13"/>
      <w:r w:rsidDel="00000000" w:rsidR="00000000" w:rsidRPr="00000000">
        <w:rPr>
          <w:rtl w:val="0"/>
        </w:rPr>
        <w:t xml:space="preserve">Univariate distribution: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 and meaning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of center: choice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of spread: choice and meaning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wwnsag4g3xi7" w:id="14"/>
      <w:bookmarkEnd w:id="14"/>
      <w:r w:rsidDel="00000000" w:rsidR="00000000" w:rsidRPr="00000000">
        <w:rPr>
          <w:rtl w:val="0"/>
        </w:rPr>
        <w:t xml:space="preserve">Bivariate distribution: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shape and meaning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Disaggregation via side-by-side plots and super-posed plots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bk3045lmujg" w:id="15"/>
      <w:bookmarkEnd w:id="15"/>
      <w:r w:rsidDel="00000000" w:rsidR="00000000" w:rsidRPr="00000000">
        <w:rPr>
          <w:rtl w:val="0"/>
        </w:rPr>
        <w:t xml:space="preserve">Method of comparison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Variation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Disaggregation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Rate: choice of denominator  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hm0opyc3akp" w:id="16"/>
      <w:bookmarkEnd w:id="16"/>
      <w:r w:rsidDel="00000000" w:rsidR="00000000" w:rsidRPr="00000000">
        <w:rPr>
          <w:rtl w:val="0"/>
        </w:rPr>
        <w:t xml:space="preserve">Ethics/Guidelines for informative/interpretable/meaningful plots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 vs barplot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Side-by-side vs stacked bar plots and line plots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scale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Overplotting and smoothing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color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wrgcq7hpe2t9" w:id="17"/>
      <w:bookmarkEnd w:id="17"/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vwmeemdxhn6n" w:id="18"/>
      <w:bookmarkEnd w:id="18"/>
      <w:r w:rsidDel="00000000" w:rsidR="00000000" w:rsidRPr="00000000">
        <w:rPr>
          <w:rtl w:val="0"/>
        </w:rPr>
        <w:t xml:space="preserve">Case studies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Stand-alone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Motivating question + background 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G, Q, and U (gather, quality, understand)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included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snippets of other studies or reference other case studies or use this one case study to create assignments (possibly alternatives)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69vpwp86vtog" w:id="19"/>
      <w:bookmarkEnd w:id="19"/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 two chapters present Overarching /  Review / Introduction of G, Q, U Concepts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of topics in G, Q, U covered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of topics in coding needed (not covered)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Sequences of case studies matched to the coding topics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sa Yan" w:id="1" w:date="2024-02-05T19:40:55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critical step prior to this; defining categories of social theories and why we need them</w:t>
      </w:r>
    </w:p>
  </w:comment>
  <w:comment w:author="Deborah A Nolan" w:id="2" w:date="2024-02-05T21:52:19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a new large topic at the topic, called theory</w:t>
      </w:r>
    </w:p>
  </w:comment>
  <w:comment w:author="David James Harding" w:id="3" w:date="2024-02-05T21:57:5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also that hypotheses are generated from theories. They are the empirical instantiations of a theory.</w:t>
      </w:r>
    </w:p>
  </w:comment>
  <w:comment w:author="David James Harding" w:id="0" w:date="2024-02-20T20:31:17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suggest that the ethics part of this be elaborated. Deb has figured out a larger framework for the social science methods (G, Q, and U -- see below). It would be good to have something comparable for ethics that can carry through.</w:t>
      </w:r>
    </w:p>
  </w:comment>
  <w:comment w:author="David James Harding" w:id="4" w:date="2024-02-05T21:57:16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this goes without saying, but these are not mutually exclusive. For example, one can embed an experiment in a survey, or collect data by observation in a laboratory where psych experiments are run. Similarly, the term "observational" has multiple meanings depending on context. For example, observational vs. experimental in causal inference or observational vs. self-report.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