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551" w:rsidRDefault="00F91E58">
      <w:r>
        <w:t xml:space="preserve">Test </w:t>
      </w:r>
      <w:bookmarkStart w:id="0" w:name="_GoBack"/>
      <w:bookmarkEnd w:id="0"/>
    </w:p>
    <w:sectPr w:rsidR="00BD7551" w:rsidSect="0034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58"/>
    <w:rsid w:val="00273DC0"/>
    <w:rsid w:val="00347A8E"/>
    <w:rsid w:val="00F9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B922C"/>
  <w14:defaultImageDpi w14:val="32767"/>
  <w15:chartTrackingRefBased/>
  <w15:docId w15:val="{CAF5CBED-3A50-294B-AF6E-55081730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Jacob Christopher</dc:creator>
  <cp:keywords/>
  <dc:description/>
  <cp:lastModifiedBy>Miller, Jacob Christopher</cp:lastModifiedBy>
  <cp:revision>1</cp:revision>
  <dcterms:created xsi:type="dcterms:W3CDTF">2018-04-09T03:47:00Z</dcterms:created>
  <dcterms:modified xsi:type="dcterms:W3CDTF">2018-04-09T03:47:00Z</dcterms:modified>
</cp:coreProperties>
</file>