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E5765" w14:textId="3C76A867" w:rsidR="006C1AE6" w:rsidRPr="00DE28BC" w:rsidRDefault="006C1AE6" w:rsidP="006C1AE6">
      <w:pPr>
        <w:rPr>
          <w:rFonts w:ascii="Times New Roman" w:hAnsi="Times New Roman" w:cs="Times New Roman"/>
          <w:b/>
        </w:rPr>
      </w:pPr>
      <w:r w:rsidRPr="00DE28BC">
        <w:rPr>
          <w:rFonts w:ascii="Times New Roman" w:hAnsi="Times New Roman" w:cs="Times New Roman"/>
          <w:b/>
        </w:rPr>
        <w:t xml:space="preserve">PUBLIC PERCEPTIONS OF AUTONOMOUS VEHICLE SAFETY: </w:t>
      </w:r>
      <w:r w:rsidR="00580D8D" w:rsidRPr="00DE28BC">
        <w:rPr>
          <w:rFonts w:ascii="Times New Roman" w:hAnsi="Times New Roman" w:cs="Times New Roman"/>
          <w:b/>
        </w:rPr>
        <w:br/>
      </w:r>
      <w:r w:rsidRPr="00DE28BC">
        <w:rPr>
          <w:rFonts w:ascii="Times New Roman" w:hAnsi="Times New Roman" w:cs="Times New Roman"/>
          <w:b/>
        </w:rPr>
        <w:t>AN INTERNATIONAL COMPARISON</w:t>
      </w:r>
      <w:r w:rsidRPr="00DE28BC" w:rsidDel="00AF36AB">
        <w:rPr>
          <w:rFonts w:ascii="Times New Roman" w:hAnsi="Times New Roman" w:cs="Times New Roman"/>
          <w:b/>
        </w:rPr>
        <w:t xml:space="preserve"> </w:t>
      </w:r>
    </w:p>
    <w:p w14:paraId="2F274B6A" w14:textId="77777777" w:rsidR="00580D8D" w:rsidRPr="00DE28BC" w:rsidRDefault="00580D8D" w:rsidP="00A25461">
      <w:pPr>
        <w:rPr>
          <w:rFonts w:ascii="Times New Roman" w:hAnsi="Times New Roman" w:cs="Times New Roman"/>
          <w:b/>
        </w:rPr>
      </w:pPr>
    </w:p>
    <w:p w14:paraId="618CE84A" w14:textId="2AD41A3A" w:rsidR="00C64530" w:rsidRPr="00DE28BC" w:rsidRDefault="00E61B72" w:rsidP="00A25461">
      <w:pPr>
        <w:rPr>
          <w:rFonts w:ascii="Times New Roman" w:hAnsi="Times New Roman" w:cs="Times New Roman"/>
          <w:b/>
        </w:rPr>
      </w:pPr>
      <w:r w:rsidRPr="00DE28BC">
        <w:rPr>
          <w:rFonts w:ascii="Times New Roman" w:hAnsi="Times New Roman" w:cs="Times New Roman"/>
          <w:b/>
        </w:rPr>
        <w:t>WAMBS-Checklist</w:t>
      </w:r>
      <w:r w:rsidRPr="00DE28BC">
        <w:rPr>
          <w:rStyle w:val="FootnoteReference"/>
          <w:rFonts w:ascii="Times New Roman" w:hAnsi="Times New Roman" w:cs="Times New Roman"/>
          <w:b/>
        </w:rPr>
        <w:footnoteReference w:id="1"/>
      </w:r>
      <w:r w:rsidRPr="00DE28BC">
        <w:rPr>
          <w:rFonts w:ascii="Times New Roman" w:hAnsi="Times New Roman" w:cs="Times New Roman"/>
          <w:b/>
        </w:rPr>
        <w:t xml:space="preserve"> Supplementary Material</w:t>
      </w:r>
      <w:bookmarkStart w:id="0" w:name="_Toc417300705"/>
    </w:p>
    <w:p w14:paraId="1184ECBD" w14:textId="77777777" w:rsidR="00580D8D" w:rsidRPr="00DE28BC" w:rsidRDefault="00580D8D" w:rsidP="00C74F94">
      <w:pPr>
        <w:pStyle w:val="Heading2"/>
        <w:spacing w:line="360" w:lineRule="auto"/>
        <w:rPr>
          <w:rFonts w:ascii="Times New Roman" w:hAnsi="Times New Roman"/>
          <w:i w:val="0"/>
          <w:sz w:val="24"/>
          <w:szCs w:val="24"/>
          <w:lang w:val="en-US"/>
        </w:rPr>
      </w:pPr>
    </w:p>
    <w:p w14:paraId="08C2243E" w14:textId="1AF524BC" w:rsidR="00C64530" w:rsidRPr="00DE28BC" w:rsidRDefault="00C64530" w:rsidP="00C74F94">
      <w:pPr>
        <w:pStyle w:val="Heading2"/>
        <w:spacing w:line="360" w:lineRule="auto"/>
        <w:rPr>
          <w:rFonts w:ascii="Times New Roman" w:hAnsi="Times New Roman"/>
          <w:i w:val="0"/>
          <w:sz w:val="24"/>
          <w:szCs w:val="24"/>
          <w:lang w:val="en-US"/>
        </w:rPr>
      </w:pPr>
      <w:r w:rsidRPr="00DE28BC">
        <w:rPr>
          <w:rFonts w:ascii="Times New Roman" w:hAnsi="Times New Roman"/>
          <w:i w:val="0"/>
          <w:sz w:val="24"/>
          <w:szCs w:val="24"/>
          <w:lang w:val="en-US"/>
        </w:rPr>
        <w:t>STAGE 1: TO BE CHECKED BEFORE ESTIMATING THE MODEL</w:t>
      </w:r>
    </w:p>
    <w:p w14:paraId="090FF144" w14:textId="0D4D178B" w:rsidR="00C74F94" w:rsidRPr="00DE28BC" w:rsidRDefault="00C64530" w:rsidP="00C74F94">
      <w:pPr>
        <w:pStyle w:val="Heading2"/>
        <w:spacing w:line="360" w:lineRule="auto"/>
        <w:rPr>
          <w:rFonts w:ascii="Times New Roman" w:hAnsi="Times New Roman"/>
          <w:i w:val="0"/>
          <w:sz w:val="24"/>
          <w:szCs w:val="24"/>
          <w:lang w:val="en-US"/>
        </w:rPr>
      </w:pPr>
      <w:r w:rsidRPr="00DE28BC">
        <w:rPr>
          <w:rFonts w:ascii="Times New Roman" w:hAnsi="Times New Roman"/>
          <w:i w:val="0"/>
          <w:sz w:val="24"/>
          <w:szCs w:val="24"/>
          <w:lang w:val="en-US"/>
        </w:rPr>
        <w:t>Point</w:t>
      </w:r>
      <w:r w:rsidR="00C74F94" w:rsidRPr="00DE28BC">
        <w:rPr>
          <w:rFonts w:ascii="Times New Roman" w:hAnsi="Times New Roman"/>
          <w:i w:val="0"/>
          <w:sz w:val="24"/>
          <w:szCs w:val="24"/>
          <w:lang w:val="en-US"/>
        </w:rPr>
        <w:t xml:space="preserve"> 1: Do you understand the priors?</w:t>
      </w:r>
      <w:bookmarkEnd w:id="0"/>
    </w:p>
    <w:p w14:paraId="7707E485" w14:textId="6AA46BB9" w:rsidR="00C74F94" w:rsidRPr="00DE28BC" w:rsidRDefault="00C74F94" w:rsidP="00A25461">
      <w:pPr>
        <w:spacing w:line="360" w:lineRule="auto"/>
        <w:rPr>
          <w:rFonts w:ascii="Times New Roman" w:hAnsi="Times New Roman" w:cs="Times New Roman"/>
        </w:rPr>
      </w:pPr>
      <w:r w:rsidRPr="00DE28BC">
        <w:rPr>
          <w:rFonts w:ascii="Times New Roman" w:hAnsi="Times New Roman" w:cs="Times New Roman"/>
        </w:rPr>
        <w:t xml:space="preserve">First we consider the prior distributions and hyperparameters for our model. Because we lack any a-priori information regarding the relations of interest, we will use diffuse (non-informative) parameters for all priors. Therefore the Mplus software default priors </w:t>
      </w:r>
      <w:r w:rsidR="00461D1D">
        <w:rPr>
          <w:rFonts w:ascii="Times New Roman" w:hAnsi="Times New Roman" w:cs="Times New Roman"/>
        </w:rPr>
        <w:t xml:space="preserve">(summarized in Table 1) </w:t>
      </w:r>
      <w:r w:rsidRPr="00DE28BC">
        <w:rPr>
          <w:rFonts w:ascii="Times New Roman" w:hAnsi="Times New Roman" w:cs="Times New Roman"/>
        </w:rPr>
        <w:t xml:space="preserve">will suffice. </w:t>
      </w:r>
    </w:p>
    <w:p w14:paraId="25FEF27F" w14:textId="77777777" w:rsidR="00A25461" w:rsidRPr="00DE28BC" w:rsidRDefault="00A25461" w:rsidP="00A25461">
      <w:pPr>
        <w:spacing w:line="360" w:lineRule="auto"/>
        <w:rPr>
          <w:rFonts w:ascii="Times New Roman" w:hAnsi="Times New Roman" w:cs="Times New Roman"/>
        </w:rPr>
      </w:pPr>
    </w:p>
    <w:p w14:paraId="04D6C8AB" w14:textId="77777777" w:rsidR="00C74F94" w:rsidRPr="00DE28BC" w:rsidRDefault="00C74F94" w:rsidP="00C74F94">
      <w:pPr>
        <w:pStyle w:val="Caption"/>
        <w:keepNext/>
        <w:rPr>
          <w:rFonts w:ascii="Times New Roman" w:hAnsi="Times New Roman" w:cs="Times New Roman"/>
        </w:rPr>
      </w:pPr>
      <w:r w:rsidRPr="00DE28BC">
        <w:rPr>
          <w:rFonts w:ascii="Times New Roman" w:hAnsi="Times New Roman" w:cs="Times New Roman"/>
        </w:rPr>
        <w:t xml:space="preserve">Table </w:t>
      </w:r>
      <w:r w:rsidRPr="00DE28BC">
        <w:rPr>
          <w:rFonts w:ascii="Times New Roman" w:hAnsi="Times New Roman" w:cs="Times New Roman"/>
        </w:rPr>
        <w:fldChar w:fldCharType="begin"/>
      </w:r>
      <w:r w:rsidRPr="00DE28BC">
        <w:rPr>
          <w:rFonts w:ascii="Times New Roman" w:hAnsi="Times New Roman" w:cs="Times New Roman"/>
        </w:rPr>
        <w:instrText xml:space="preserve"> SEQ Table \* ARABIC </w:instrText>
      </w:r>
      <w:r w:rsidRPr="00DE28BC">
        <w:rPr>
          <w:rFonts w:ascii="Times New Roman" w:hAnsi="Times New Roman" w:cs="Times New Roman"/>
        </w:rPr>
        <w:fldChar w:fldCharType="separate"/>
      </w:r>
      <w:r w:rsidR="00995F45" w:rsidRPr="00DE28BC">
        <w:rPr>
          <w:rFonts w:ascii="Times New Roman" w:hAnsi="Times New Roman" w:cs="Times New Roman"/>
          <w:noProof/>
        </w:rPr>
        <w:t>1</w:t>
      </w:r>
      <w:r w:rsidRPr="00DE28BC">
        <w:rPr>
          <w:rFonts w:ascii="Times New Roman" w:hAnsi="Times New Roman" w:cs="Times New Roman"/>
        </w:rPr>
        <w:fldChar w:fldCharType="end"/>
      </w:r>
      <w:r w:rsidRPr="00DE28BC">
        <w:rPr>
          <w:rFonts w:ascii="Times New Roman" w:hAnsi="Times New Roman" w:cs="Times New Roman"/>
        </w:rPr>
        <w:t>. Diffuse (non-informative) default priors in Mplus 8.1</w:t>
      </w: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20"/>
        <w:gridCol w:w="1755"/>
        <w:gridCol w:w="3263"/>
      </w:tblGrid>
      <w:tr w:rsidR="00580D8D" w:rsidRPr="00B344F2" w14:paraId="62FCE6CE" w14:textId="77777777" w:rsidTr="00B344F2">
        <w:trPr>
          <w:trHeight w:val="476"/>
        </w:trPr>
        <w:tc>
          <w:tcPr>
            <w:tcW w:w="3888" w:type="dxa"/>
            <w:gridSpan w:val="2"/>
            <w:tcBorders>
              <w:top w:val="single" w:sz="4" w:space="0" w:color="auto"/>
              <w:bottom w:val="single" w:sz="4" w:space="0" w:color="auto"/>
            </w:tcBorders>
          </w:tcPr>
          <w:p w14:paraId="3EDCEF75" w14:textId="77777777" w:rsidR="00580D8D" w:rsidRPr="00B344F2" w:rsidRDefault="00580D8D" w:rsidP="00C74F94">
            <w:pPr>
              <w:jc w:val="center"/>
              <w:rPr>
                <w:rFonts w:ascii="Times New Roman" w:hAnsi="Times New Roman" w:cs="Times New Roman"/>
              </w:rPr>
            </w:pPr>
            <w:r w:rsidRPr="00B344F2">
              <w:rPr>
                <w:rFonts w:ascii="Times New Roman" w:hAnsi="Times New Roman" w:cs="Times New Roman"/>
              </w:rPr>
              <w:t>Parameter type</w:t>
            </w:r>
          </w:p>
          <w:p w14:paraId="3CDB4335"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 xml:space="preserve"> </w:t>
            </w:r>
          </w:p>
        </w:tc>
        <w:tc>
          <w:tcPr>
            <w:tcW w:w="1755" w:type="dxa"/>
            <w:tcBorders>
              <w:top w:val="single" w:sz="4" w:space="0" w:color="auto"/>
              <w:bottom w:val="single" w:sz="4" w:space="0" w:color="auto"/>
            </w:tcBorders>
          </w:tcPr>
          <w:p w14:paraId="42AE0AB7" w14:textId="77777777" w:rsidR="00580D8D" w:rsidRPr="00B344F2" w:rsidRDefault="00580D8D" w:rsidP="00C74F94">
            <w:pPr>
              <w:jc w:val="center"/>
              <w:rPr>
                <w:rFonts w:ascii="Times New Roman" w:hAnsi="Times New Roman" w:cs="Times New Roman"/>
              </w:rPr>
            </w:pPr>
            <w:r w:rsidRPr="00B344F2">
              <w:rPr>
                <w:rFonts w:ascii="Times New Roman" w:hAnsi="Times New Roman" w:cs="Times New Roman"/>
              </w:rPr>
              <w:t>Distributional form of the prior</w:t>
            </w:r>
          </w:p>
        </w:tc>
        <w:tc>
          <w:tcPr>
            <w:tcW w:w="3263" w:type="dxa"/>
            <w:tcBorders>
              <w:top w:val="single" w:sz="4" w:space="0" w:color="auto"/>
              <w:bottom w:val="single" w:sz="4" w:space="0" w:color="auto"/>
            </w:tcBorders>
          </w:tcPr>
          <w:p w14:paraId="41CFFBD5" w14:textId="77777777" w:rsidR="00580D8D" w:rsidRPr="00B344F2" w:rsidRDefault="00580D8D" w:rsidP="00C74F94">
            <w:pPr>
              <w:jc w:val="center"/>
              <w:rPr>
                <w:rFonts w:ascii="Times New Roman" w:hAnsi="Times New Roman" w:cs="Times New Roman"/>
              </w:rPr>
            </w:pPr>
            <w:r w:rsidRPr="00B344F2">
              <w:rPr>
                <w:rFonts w:ascii="Times New Roman" w:hAnsi="Times New Roman" w:cs="Times New Roman"/>
              </w:rPr>
              <w:t>Hyperparameters</w:t>
            </w:r>
          </w:p>
        </w:tc>
      </w:tr>
      <w:tr w:rsidR="00580D8D" w:rsidRPr="00B344F2" w14:paraId="767627CB" w14:textId="77777777" w:rsidTr="00B344F2">
        <w:trPr>
          <w:trHeight w:val="198"/>
        </w:trPr>
        <w:tc>
          <w:tcPr>
            <w:tcW w:w="2268" w:type="dxa"/>
            <w:vMerge w:val="restart"/>
            <w:tcBorders>
              <w:top w:val="single" w:sz="4" w:space="0" w:color="auto"/>
            </w:tcBorders>
          </w:tcPr>
          <w:p w14:paraId="1B2F512B"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Observed continuous dependent variables</w:t>
            </w:r>
          </w:p>
        </w:tc>
        <w:tc>
          <w:tcPr>
            <w:tcW w:w="1620" w:type="dxa"/>
            <w:tcBorders>
              <w:top w:val="single" w:sz="4" w:space="0" w:color="auto"/>
            </w:tcBorders>
          </w:tcPr>
          <w:p w14:paraId="01499A6B"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Means</w:t>
            </w:r>
          </w:p>
          <w:p w14:paraId="7FB5AC65"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Intercepts</w:t>
            </w:r>
          </w:p>
        </w:tc>
        <w:tc>
          <w:tcPr>
            <w:tcW w:w="1755" w:type="dxa"/>
            <w:tcBorders>
              <w:top w:val="single" w:sz="4" w:space="0" w:color="auto"/>
            </w:tcBorders>
          </w:tcPr>
          <w:p w14:paraId="77A3A15D"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Normal</w:t>
            </w:r>
          </w:p>
        </w:tc>
        <w:tc>
          <w:tcPr>
            <w:tcW w:w="3263" w:type="dxa"/>
            <w:tcBorders>
              <w:top w:val="single" w:sz="4" w:space="0" w:color="auto"/>
            </w:tcBorders>
          </w:tcPr>
          <w:p w14:paraId="5044B239"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N(0, infinity)</w:t>
            </w:r>
          </w:p>
        </w:tc>
      </w:tr>
      <w:tr w:rsidR="00580D8D" w:rsidRPr="00B344F2" w14:paraId="4A2578F5" w14:textId="77777777" w:rsidTr="00B344F2">
        <w:trPr>
          <w:trHeight w:val="198"/>
        </w:trPr>
        <w:tc>
          <w:tcPr>
            <w:tcW w:w="2268" w:type="dxa"/>
            <w:vMerge/>
            <w:tcBorders>
              <w:bottom w:val="single" w:sz="4" w:space="0" w:color="auto"/>
            </w:tcBorders>
          </w:tcPr>
          <w:p w14:paraId="2DE196F3" w14:textId="77777777" w:rsidR="00580D8D" w:rsidRPr="00B344F2" w:rsidRDefault="00580D8D" w:rsidP="00C74F94">
            <w:pPr>
              <w:rPr>
                <w:rFonts w:ascii="Times New Roman" w:hAnsi="Times New Roman" w:cs="Times New Roman"/>
              </w:rPr>
            </w:pPr>
          </w:p>
        </w:tc>
        <w:tc>
          <w:tcPr>
            <w:tcW w:w="1620" w:type="dxa"/>
            <w:tcBorders>
              <w:bottom w:val="single" w:sz="4" w:space="0" w:color="auto"/>
            </w:tcBorders>
          </w:tcPr>
          <w:p w14:paraId="4268BA06"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Variances</w:t>
            </w:r>
          </w:p>
          <w:p w14:paraId="46B5588A"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Residual variances</w:t>
            </w:r>
          </w:p>
        </w:tc>
        <w:tc>
          <w:tcPr>
            <w:tcW w:w="1755" w:type="dxa"/>
            <w:tcBorders>
              <w:bottom w:val="single" w:sz="4" w:space="0" w:color="auto"/>
            </w:tcBorders>
          </w:tcPr>
          <w:p w14:paraId="3612703D"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Inverse Gamma</w:t>
            </w:r>
          </w:p>
        </w:tc>
        <w:tc>
          <w:tcPr>
            <w:tcW w:w="3263" w:type="dxa"/>
            <w:tcBorders>
              <w:bottom w:val="single" w:sz="4" w:space="0" w:color="auto"/>
            </w:tcBorders>
          </w:tcPr>
          <w:p w14:paraId="54D9FF56"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IG(-1, 0)</w:t>
            </w:r>
          </w:p>
        </w:tc>
      </w:tr>
      <w:tr w:rsidR="00580D8D" w:rsidRPr="00B344F2" w14:paraId="0D5F8D73" w14:textId="77777777" w:rsidTr="00B344F2">
        <w:trPr>
          <w:trHeight w:val="198"/>
        </w:trPr>
        <w:tc>
          <w:tcPr>
            <w:tcW w:w="2268" w:type="dxa"/>
            <w:tcBorders>
              <w:top w:val="single" w:sz="4" w:space="0" w:color="auto"/>
              <w:bottom w:val="single" w:sz="4" w:space="0" w:color="auto"/>
            </w:tcBorders>
          </w:tcPr>
          <w:p w14:paraId="1A9E2C5E"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Observed categorical dependent variables</w:t>
            </w:r>
          </w:p>
        </w:tc>
        <w:tc>
          <w:tcPr>
            <w:tcW w:w="1620" w:type="dxa"/>
            <w:tcBorders>
              <w:top w:val="single" w:sz="4" w:space="0" w:color="auto"/>
              <w:bottom w:val="single" w:sz="4" w:space="0" w:color="auto"/>
            </w:tcBorders>
          </w:tcPr>
          <w:p w14:paraId="4118D210"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Thresholds</w:t>
            </w:r>
          </w:p>
        </w:tc>
        <w:tc>
          <w:tcPr>
            <w:tcW w:w="1755" w:type="dxa"/>
            <w:tcBorders>
              <w:top w:val="single" w:sz="4" w:space="0" w:color="auto"/>
              <w:bottom w:val="single" w:sz="4" w:space="0" w:color="auto"/>
            </w:tcBorders>
          </w:tcPr>
          <w:p w14:paraId="703F8753"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Normal</w:t>
            </w:r>
          </w:p>
        </w:tc>
        <w:tc>
          <w:tcPr>
            <w:tcW w:w="3263" w:type="dxa"/>
            <w:tcBorders>
              <w:top w:val="single" w:sz="4" w:space="0" w:color="auto"/>
              <w:bottom w:val="single" w:sz="4" w:space="0" w:color="auto"/>
            </w:tcBorders>
          </w:tcPr>
          <w:p w14:paraId="7C6A1975" w14:textId="6539EE41" w:rsidR="00580D8D" w:rsidRPr="00B344F2" w:rsidRDefault="00580D8D" w:rsidP="00C74F94">
            <w:pPr>
              <w:rPr>
                <w:rFonts w:ascii="Times New Roman" w:hAnsi="Times New Roman" w:cs="Times New Roman"/>
              </w:rPr>
            </w:pPr>
            <w:r w:rsidRPr="00B344F2">
              <w:rPr>
                <w:rFonts w:ascii="Times New Roman" w:hAnsi="Times New Roman" w:cs="Times New Roman"/>
              </w:rPr>
              <w:t>N(0, infinity)</w:t>
            </w:r>
          </w:p>
        </w:tc>
      </w:tr>
      <w:tr w:rsidR="00580D8D" w:rsidRPr="00B344F2" w14:paraId="25AE96B1" w14:textId="77777777" w:rsidTr="00B344F2">
        <w:trPr>
          <w:trHeight w:val="198"/>
        </w:trPr>
        <w:tc>
          <w:tcPr>
            <w:tcW w:w="2268" w:type="dxa"/>
            <w:tcBorders>
              <w:top w:val="single" w:sz="4" w:space="0" w:color="auto"/>
              <w:bottom w:val="single" w:sz="4" w:space="0" w:color="auto"/>
            </w:tcBorders>
          </w:tcPr>
          <w:p w14:paraId="25C236A4"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Regression coefficients</w:t>
            </w:r>
          </w:p>
          <w:p w14:paraId="26B6FE75"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(and factor loadings)</w:t>
            </w:r>
          </w:p>
        </w:tc>
        <w:tc>
          <w:tcPr>
            <w:tcW w:w="1620" w:type="dxa"/>
            <w:tcBorders>
              <w:top w:val="single" w:sz="4" w:space="0" w:color="auto"/>
              <w:bottom w:val="single" w:sz="4" w:space="0" w:color="auto"/>
            </w:tcBorders>
          </w:tcPr>
          <w:p w14:paraId="554C8FEA"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Continuous</w:t>
            </w:r>
          </w:p>
          <w:p w14:paraId="7539F3CC"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Categorical</w:t>
            </w:r>
          </w:p>
        </w:tc>
        <w:tc>
          <w:tcPr>
            <w:tcW w:w="1755" w:type="dxa"/>
            <w:tcBorders>
              <w:top w:val="single" w:sz="4" w:space="0" w:color="auto"/>
              <w:bottom w:val="single" w:sz="4" w:space="0" w:color="auto"/>
            </w:tcBorders>
          </w:tcPr>
          <w:p w14:paraId="4B4AD99C"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Normal</w:t>
            </w:r>
          </w:p>
        </w:tc>
        <w:tc>
          <w:tcPr>
            <w:tcW w:w="3263" w:type="dxa"/>
            <w:tcBorders>
              <w:top w:val="single" w:sz="4" w:space="0" w:color="auto"/>
              <w:bottom w:val="single" w:sz="4" w:space="0" w:color="auto"/>
            </w:tcBorders>
          </w:tcPr>
          <w:p w14:paraId="21D5C41F"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N(0, infinity)</w:t>
            </w:r>
          </w:p>
          <w:p w14:paraId="20D1A4DE"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N(0, 5)</w:t>
            </w:r>
          </w:p>
        </w:tc>
      </w:tr>
      <w:tr w:rsidR="00580D8D" w:rsidRPr="00B344F2" w14:paraId="42C68D26" w14:textId="77777777" w:rsidTr="00B344F2">
        <w:trPr>
          <w:trHeight w:val="198"/>
        </w:trPr>
        <w:tc>
          <w:tcPr>
            <w:tcW w:w="2268" w:type="dxa"/>
            <w:tcBorders>
              <w:top w:val="single" w:sz="4" w:space="0" w:color="auto"/>
              <w:bottom w:val="single" w:sz="4" w:space="0" w:color="auto"/>
            </w:tcBorders>
          </w:tcPr>
          <w:p w14:paraId="35D7C710"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Covariance matrix</w:t>
            </w:r>
          </w:p>
        </w:tc>
        <w:tc>
          <w:tcPr>
            <w:tcW w:w="1620" w:type="dxa"/>
            <w:tcBorders>
              <w:top w:val="single" w:sz="4" w:space="0" w:color="auto"/>
              <w:bottom w:val="single" w:sz="4" w:space="0" w:color="auto"/>
            </w:tcBorders>
          </w:tcPr>
          <w:p w14:paraId="31FC8495" w14:textId="77777777" w:rsidR="00580D8D" w:rsidRPr="00B344F2" w:rsidRDefault="00580D8D" w:rsidP="00C74F94">
            <w:pPr>
              <w:rPr>
                <w:rFonts w:ascii="Times New Roman" w:hAnsi="Times New Roman" w:cs="Times New Roman"/>
              </w:rPr>
            </w:pPr>
          </w:p>
        </w:tc>
        <w:tc>
          <w:tcPr>
            <w:tcW w:w="1755" w:type="dxa"/>
            <w:tcBorders>
              <w:top w:val="single" w:sz="4" w:space="0" w:color="auto"/>
              <w:bottom w:val="single" w:sz="4" w:space="0" w:color="auto"/>
            </w:tcBorders>
          </w:tcPr>
          <w:p w14:paraId="3F7724D1"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Inverse Wishart</w:t>
            </w:r>
          </w:p>
        </w:tc>
        <w:tc>
          <w:tcPr>
            <w:tcW w:w="3263" w:type="dxa"/>
            <w:tcBorders>
              <w:top w:val="single" w:sz="4" w:space="0" w:color="auto"/>
              <w:bottom w:val="single" w:sz="4" w:space="0" w:color="auto"/>
            </w:tcBorders>
          </w:tcPr>
          <w:p w14:paraId="2CEE0870" w14:textId="4A430A2C" w:rsidR="00580D8D" w:rsidRPr="00B344F2" w:rsidRDefault="00B344F2" w:rsidP="00C74F94">
            <w:pPr>
              <w:rPr>
                <w:rFonts w:ascii="Times New Roman" w:hAnsi="Times New Roman" w:cs="Times New Roman"/>
              </w:rPr>
            </w:pPr>
            <w:r>
              <w:rPr>
                <w:rFonts w:ascii="Times New Roman" w:hAnsi="Times New Roman" w:cs="Times New Roman"/>
              </w:rPr>
              <w:t xml:space="preserve">IW(0, -p-1), </w:t>
            </w:r>
            <w:r w:rsidR="00580D8D" w:rsidRPr="00B344F2">
              <w:rPr>
                <w:rFonts w:ascii="Times New Roman" w:hAnsi="Times New Roman" w:cs="Times New Roman"/>
              </w:rPr>
              <w:t>p = dimension of covariance matrix</w:t>
            </w:r>
            <w:r w:rsidR="00580D8D" w:rsidRPr="00B344F2">
              <w:rPr>
                <w:rStyle w:val="FootnoteReference"/>
                <w:rFonts w:ascii="Times New Roman" w:hAnsi="Times New Roman" w:cs="Times New Roman"/>
              </w:rPr>
              <w:footnoteReference w:id="2"/>
            </w:r>
          </w:p>
        </w:tc>
      </w:tr>
      <w:tr w:rsidR="00580D8D" w:rsidRPr="00B344F2" w14:paraId="3E9DD7CA" w14:textId="77777777" w:rsidTr="00B344F2">
        <w:trPr>
          <w:trHeight w:val="198"/>
        </w:trPr>
        <w:tc>
          <w:tcPr>
            <w:tcW w:w="2268" w:type="dxa"/>
            <w:vMerge w:val="restart"/>
            <w:tcBorders>
              <w:top w:val="single" w:sz="4" w:space="0" w:color="auto"/>
            </w:tcBorders>
          </w:tcPr>
          <w:p w14:paraId="5621CA30"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Continuous latent variable</w:t>
            </w:r>
          </w:p>
        </w:tc>
        <w:tc>
          <w:tcPr>
            <w:tcW w:w="1620" w:type="dxa"/>
            <w:tcBorders>
              <w:top w:val="single" w:sz="4" w:space="0" w:color="auto"/>
            </w:tcBorders>
          </w:tcPr>
          <w:p w14:paraId="6956760A"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Means</w:t>
            </w:r>
          </w:p>
          <w:p w14:paraId="34FB5F56"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Intercepts</w:t>
            </w:r>
          </w:p>
        </w:tc>
        <w:tc>
          <w:tcPr>
            <w:tcW w:w="1755" w:type="dxa"/>
            <w:tcBorders>
              <w:top w:val="single" w:sz="4" w:space="0" w:color="auto"/>
            </w:tcBorders>
          </w:tcPr>
          <w:p w14:paraId="2A8529D4"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Normal</w:t>
            </w:r>
          </w:p>
        </w:tc>
        <w:tc>
          <w:tcPr>
            <w:tcW w:w="3263" w:type="dxa"/>
            <w:tcBorders>
              <w:top w:val="single" w:sz="4" w:space="0" w:color="auto"/>
            </w:tcBorders>
          </w:tcPr>
          <w:p w14:paraId="61BD84D5"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N(0, infinity)</w:t>
            </w:r>
          </w:p>
        </w:tc>
      </w:tr>
      <w:tr w:rsidR="00580D8D" w:rsidRPr="00B344F2" w14:paraId="64D0E6FC" w14:textId="77777777" w:rsidTr="00B344F2">
        <w:trPr>
          <w:trHeight w:val="198"/>
        </w:trPr>
        <w:tc>
          <w:tcPr>
            <w:tcW w:w="2268" w:type="dxa"/>
            <w:vMerge/>
            <w:tcBorders>
              <w:bottom w:val="single" w:sz="4" w:space="0" w:color="auto"/>
            </w:tcBorders>
          </w:tcPr>
          <w:p w14:paraId="486C3640" w14:textId="77777777" w:rsidR="00580D8D" w:rsidRPr="00B344F2" w:rsidRDefault="00580D8D" w:rsidP="00C74F94">
            <w:pPr>
              <w:rPr>
                <w:rFonts w:ascii="Times New Roman" w:hAnsi="Times New Roman" w:cs="Times New Roman"/>
              </w:rPr>
            </w:pPr>
          </w:p>
        </w:tc>
        <w:tc>
          <w:tcPr>
            <w:tcW w:w="1620" w:type="dxa"/>
            <w:tcBorders>
              <w:bottom w:val="single" w:sz="4" w:space="0" w:color="auto"/>
            </w:tcBorders>
          </w:tcPr>
          <w:p w14:paraId="7A6A153B"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Variances</w:t>
            </w:r>
          </w:p>
          <w:p w14:paraId="52BD6C6C"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Residual variances</w:t>
            </w:r>
          </w:p>
        </w:tc>
        <w:tc>
          <w:tcPr>
            <w:tcW w:w="1755" w:type="dxa"/>
            <w:tcBorders>
              <w:bottom w:val="single" w:sz="4" w:space="0" w:color="auto"/>
            </w:tcBorders>
          </w:tcPr>
          <w:p w14:paraId="47F54BF7" w14:textId="6FA290DE" w:rsidR="00580D8D" w:rsidRPr="00B344F2" w:rsidRDefault="00580D8D" w:rsidP="00C74F94">
            <w:pPr>
              <w:rPr>
                <w:rFonts w:ascii="Times New Roman" w:hAnsi="Times New Roman" w:cs="Times New Roman"/>
              </w:rPr>
            </w:pPr>
            <w:r w:rsidRPr="00B344F2">
              <w:rPr>
                <w:rFonts w:ascii="Times New Roman" w:hAnsi="Times New Roman" w:cs="Times New Roman"/>
              </w:rPr>
              <w:t xml:space="preserve">Inverse Gamma </w:t>
            </w:r>
          </w:p>
          <w:p w14:paraId="28702FAE" w14:textId="77777777" w:rsidR="00580D8D" w:rsidRPr="00B344F2" w:rsidRDefault="00580D8D" w:rsidP="00C74F94">
            <w:pPr>
              <w:rPr>
                <w:rFonts w:ascii="Times New Roman" w:hAnsi="Times New Roman" w:cs="Times New Roman"/>
              </w:rPr>
            </w:pPr>
            <w:r w:rsidRPr="00B344F2">
              <w:rPr>
                <w:rFonts w:ascii="Times New Roman" w:hAnsi="Times New Roman" w:cs="Times New Roman"/>
              </w:rPr>
              <w:t>Inverse Wishart</w:t>
            </w:r>
          </w:p>
        </w:tc>
        <w:tc>
          <w:tcPr>
            <w:tcW w:w="3263" w:type="dxa"/>
            <w:tcBorders>
              <w:bottom w:val="single" w:sz="4" w:space="0" w:color="auto"/>
            </w:tcBorders>
          </w:tcPr>
          <w:p w14:paraId="5E043FA0" w14:textId="3406B439" w:rsidR="00580D8D" w:rsidRPr="00B344F2" w:rsidRDefault="00B344F2" w:rsidP="00C74F94">
            <w:pPr>
              <w:rPr>
                <w:rFonts w:ascii="Times New Roman" w:hAnsi="Times New Roman" w:cs="Times New Roman"/>
              </w:rPr>
            </w:pPr>
            <w:r>
              <w:rPr>
                <w:rFonts w:ascii="Times New Roman" w:hAnsi="Times New Roman" w:cs="Times New Roman"/>
              </w:rPr>
              <w:t xml:space="preserve">IG(-1,0) </w:t>
            </w:r>
            <w:r w:rsidR="00580D8D" w:rsidRPr="00B344F2">
              <w:rPr>
                <w:rFonts w:ascii="Times New Roman" w:hAnsi="Times New Roman" w:cs="Times New Roman"/>
              </w:rPr>
              <w:t>(for 1 latent variable)</w:t>
            </w:r>
          </w:p>
          <w:p w14:paraId="6409BE28" w14:textId="353FE78B" w:rsidR="00580D8D" w:rsidRPr="00B344F2" w:rsidRDefault="00B344F2" w:rsidP="00C74F94">
            <w:pPr>
              <w:rPr>
                <w:rFonts w:ascii="Times New Roman" w:hAnsi="Times New Roman" w:cs="Times New Roman"/>
              </w:rPr>
            </w:pPr>
            <w:r>
              <w:rPr>
                <w:rFonts w:ascii="Times New Roman" w:hAnsi="Times New Roman" w:cs="Times New Roman"/>
              </w:rPr>
              <w:t xml:space="preserve">IW(0, -p-1) </w:t>
            </w:r>
            <w:r w:rsidR="00580D8D" w:rsidRPr="00B344F2">
              <w:rPr>
                <w:rFonts w:ascii="Times New Roman" w:hAnsi="Times New Roman" w:cs="Times New Roman"/>
              </w:rPr>
              <w:t>(for &gt; 1 latent variable)</w:t>
            </w:r>
          </w:p>
        </w:tc>
      </w:tr>
    </w:tbl>
    <w:p w14:paraId="3D3A4550" w14:textId="77777777" w:rsidR="00C74F94" w:rsidRPr="00DE28BC" w:rsidRDefault="00C74F94" w:rsidP="00C74F94">
      <w:pPr>
        <w:rPr>
          <w:rFonts w:ascii="Times New Roman" w:hAnsi="Times New Roman" w:cs="Times New Roman"/>
          <w:sz w:val="20"/>
          <w:szCs w:val="20"/>
        </w:rPr>
      </w:pPr>
    </w:p>
    <w:p w14:paraId="7A44379E" w14:textId="72B4CA48" w:rsidR="00C74F94" w:rsidRDefault="00461D1D" w:rsidP="00C74F94">
      <w:pPr>
        <w:spacing w:line="360" w:lineRule="auto"/>
        <w:rPr>
          <w:rFonts w:ascii="Times New Roman" w:hAnsi="Times New Roman" w:cs="Times New Roman"/>
        </w:rPr>
      </w:pPr>
      <w:r>
        <w:rPr>
          <w:rFonts w:ascii="Times New Roman" w:hAnsi="Times New Roman" w:cs="Times New Roman"/>
        </w:rPr>
        <w:lastRenderedPageBreak/>
        <w:t>For the 40 estimated parameters in our model, the priors are given as:</w:t>
      </w:r>
    </w:p>
    <w:tbl>
      <w:tblPr>
        <w:tblW w:w="4662" w:type="pct"/>
        <w:tblBorders>
          <w:top w:val="single" w:sz="4" w:space="0" w:color="auto"/>
          <w:bottom w:val="single" w:sz="4" w:space="0" w:color="auto"/>
        </w:tblBorders>
        <w:tblLook w:val="04A0" w:firstRow="1" w:lastRow="0" w:firstColumn="1" w:lastColumn="0" w:noHBand="0" w:noVBand="1"/>
      </w:tblPr>
      <w:tblGrid>
        <w:gridCol w:w="5959"/>
        <w:gridCol w:w="2970"/>
      </w:tblGrid>
      <w:tr w:rsidR="00461D1D" w:rsidRPr="00DE28BC" w14:paraId="1E96BF47" w14:textId="77777777" w:rsidTr="00461D1D">
        <w:tc>
          <w:tcPr>
            <w:tcW w:w="3337" w:type="pct"/>
            <w:tcBorders>
              <w:top w:val="single" w:sz="4" w:space="0" w:color="auto"/>
              <w:bottom w:val="nil"/>
            </w:tcBorders>
            <w:shd w:val="clear" w:color="auto" w:fill="auto"/>
            <w:vAlign w:val="bottom"/>
          </w:tcPr>
          <w:p w14:paraId="4953A6B6" w14:textId="138C7B20" w:rsidR="00461D1D" w:rsidRPr="00461D1D" w:rsidRDefault="00461D1D" w:rsidP="00461D1D">
            <w:pPr>
              <w:tabs>
                <w:tab w:val="left" w:pos="9253"/>
              </w:tabs>
              <w:ind w:right="-17"/>
              <w:rPr>
                <w:rFonts w:ascii="Times New Roman" w:hAnsi="Times New Roman"/>
                <w:color w:val="000000"/>
              </w:rPr>
            </w:pPr>
            <w:r>
              <w:rPr>
                <w:rFonts w:ascii="Times New Roman" w:hAnsi="Times New Roman"/>
                <w:color w:val="000000"/>
              </w:rPr>
              <w:t>Parameter</w:t>
            </w:r>
          </w:p>
        </w:tc>
        <w:tc>
          <w:tcPr>
            <w:tcW w:w="1663" w:type="pct"/>
            <w:tcBorders>
              <w:top w:val="single" w:sz="4" w:space="0" w:color="auto"/>
              <w:bottom w:val="nil"/>
            </w:tcBorders>
          </w:tcPr>
          <w:p w14:paraId="292F81E4" w14:textId="0F5C49AD" w:rsidR="00461D1D" w:rsidRPr="00BF4A49" w:rsidRDefault="00461D1D" w:rsidP="00461D1D">
            <w:pPr>
              <w:tabs>
                <w:tab w:val="left" w:pos="9253"/>
              </w:tabs>
              <w:ind w:right="-17"/>
              <w:rPr>
                <w:rFonts w:ascii="Times New Roman" w:hAnsi="Times New Roman" w:cs="Times New Roman"/>
              </w:rPr>
            </w:pPr>
            <w:r>
              <w:rPr>
                <w:rFonts w:ascii="Times New Roman" w:hAnsi="Times New Roman" w:cs="Times New Roman"/>
              </w:rPr>
              <w:t>Prior</w:t>
            </w:r>
          </w:p>
        </w:tc>
      </w:tr>
      <w:tr w:rsidR="00461D1D" w:rsidRPr="00DE28BC" w14:paraId="38D4F18C" w14:textId="45A72407" w:rsidTr="00461D1D">
        <w:tc>
          <w:tcPr>
            <w:tcW w:w="3337" w:type="pct"/>
            <w:tcBorders>
              <w:top w:val="single" w:sz="4" w:space="0" w:color="auto"/>
              <w:bottom w:val="nil"/>
            </w:tcBorders>
            <w:shd w:val="clear" w:color="auto" w:fill="auto"/>
            <w:vAlign w:val="bottom"/>
          </w:tcPr>
          <w:p w14:paraId="5B5A78B0" w14:textId="77777777" w:rsidR="00461D1D" w:rsidRPr="00461D1D" w:rsidRDefault="00461D1D" w:rsidP="00461D1D">
            <w:pPr>
              <w:pStyle w:val="ListParagraph"/>
              <w:numPr>
                <w:ilvl w:val="0"/>
                <w:numId w:val="2"/>
              </w:numPr>
              <w:tabs>
                <w:tab w:val="left" w:pos="9253"/>
              </w:tabs>
              <w:spacing w:before="0" w:after="0"/>
              <w:ind w:right="-17"/>
              <w:rPr>
                <w:rFonts w:ascii="Times New Roman" w:hAnsi="Times New Roman"/>
              </w:rPr>
            </w:pPr>
            <w:r w:rsidRPr="00461D1D">
              <w:rPr>
                <w:rFonts w:ascii="Times New Roman" w:hAnsi="Times New Roman"/>
                <w:color w:val="000000"/>
              </w:rPr>
              <w:t>%WITHIN% Q16 ON AGE</w:t>
            </w:r>
          </w:p>
        </w:tc>
        <w:tc>
          <w:tcPr>
            <w:tcW w:w="1663" w:type="pct"/>
            <w:tcBorders>
              <w:top w:val="single" w:sz="4" w:space="0" w:color="auto"/>
              <w:bottom w:val="nil"/>
            </w:tcBorders>
          </w:tcPr>
          <w:p w14:paraId="381DECE5" w14:textId="4A39E8A5" w:rsidR="00461D1D" w:rsidRPr="00461D1D" w:rsidRDefault="00461D1D" w:rsidP="00461D1D">
            <w:pPr>
              <w:tabs>
                <w:tab w:val="left" w:pos="9253"/>
              </w:tabs>
              <w:ind w:right="-17"/>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1EE58EC3" w14:textId="6F15EA8D" w:rsidTr="00461D1D">
        <w:tc>
          <w:tcPr>
            <w:tcW w:w="3337" w:type="pct"/>
            <w:tcBorders>
              <w:top w:val="nil"/>
            </w:tcBorders>
            <w:shd w:val="clear" w:color="auto" w:fill="auto"/>
            <w:vAlign w:val="bottom"/>
          </w:tcPr>
          <w:p w14:paraId="5C435A21"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Q16 ON GEN</w:t>
            </w:r>
          </w:p>
        </w:tc>
        <w:tc>
          <w:tcPr>
            <w:tcW w:w="1663" w:type="pct"/>
            <w:tcBorders>
              <w:top w:val="nil"/>
            </w:tcBorders>
          </w:tcPr>
          <w:p w14:paraId="36D40980" w14:textId="107E0861"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653F579D" w14:textId="7F7D4B16" w:rsidTr="00461D1D">
        <w:tc>
          <w:tcPr>
            <w:tcW w:w="3337" w:type="pct"/>
            <w:shd w:val="clear" w:color="auto" w:fill="auto"/>
            <w:vAlign w:val="bottom"/>
          </w:tcPr>
          <w:p w14:paraId="67A2A275"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Q16 ON EMPC</w:t>
            </w:r>
          </w:p>
        </w:tc>
        <w:tc>
          <w:tcPr>
            <w:tcW w:w="1663" w:type="pct"/>
          </w:tcPr>
          <w:p w14:paraId="04B69829" w14:textId="4E143652"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0DCE762C" w14:textId="6BF81876" w:rsidTr="00461D1D">
        <w:tc>
          <w:tcPr>
            <w:tcW w:w="3337" w:type="pct"/>
            <w:shd w:val="clear" w:color="auto" w:fill="auto"/>
            <w:vAlign w:val="bottom"/>
          </w:tcPr>
          <w:p w14:paraId="4A111E91"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Q16 ON LOG_ESS</w:t>
            </w:r>
          </w:p>
        </w:tc>
        <w:tc>
          <w:tcPr>
            <w:tcW w:w="1663" w:type="pct"/>
          </w:tcPr>
          <w:p w14:paraId="27CF5038" w14:textId="7874D3C2"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1DEE34DC" w14:textId="574536CE" w:rsidTr="00461D1D">
        <w:tc>
          <w:tcPr>
            <w:tcW w:w="3337" w:type="pct"/>
            <w:shd w:val="clear" w:color="auto" w:fill="auto"/>
            <w:vAlign w:val="bottom"/>
          </w:tcPr>
          <w:p w14:paraId="44983320"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Q16 ON INC</w:t>
            </w:r>
          </w:p>
        </w:tc>
        <w:tc>
          <w:tcPr>
            <w:tcW w:w="1663" w:type="pct"/>
          </w:tcPr>
          <w:p w14:paraId="15545B19" w14:textId="632FCC47"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6B40A50F" w14:textId="603794E3" w:rsidTr="00461D1D">
        <w:tc>
          <w:tcPr>
            <w:tcW w:w="3337" w:type="pct"/>
            <w:shd w:val="clear" w:color="auto" w:fill="auto"/>
            <w:vAlign w:val="bottom"/>
          </w:tcPr>
          <w:p w14:paraId="566E946B"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Q16 ON EDU_HIGH</w:t>
            </w:r>
          </w:p>
        </w:tc>
        <w:tc>
          <w:tcPr>
            <w:tcW w:w="1663" w:type="pct"/>
          </w:tcPr>
          <w:p w14:paraId="4F57BB41" w14:textId="72C0A2BB"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3C68B62E" w14:textId="73B790F0" w:rsidTr="00461D1D">
        <w:tc>
          <w:tcPr>
            <w:tcW w:w="3337" w:type="pct"/>
            <w:shd w:val="clear" w:color="auto" w:fill="auto"/>
            <w:vAlign w:val="bottom"/>
          </w:tcPr>
          <w:p w14:paraId="2A0928A3"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Q16 ON CAROWN</w:t>
            </w:r>
          </w:p>
        </w:tc>
        <w:tc>
          <w:tcPr>
            <w:tcW w:w="1663" w:type="pct"/>
          </w:tcPr>
          <w:p w14:paraId="64404FB4" w14:textId="06332289"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631D212A" w14:textId="123EAACC" w:rsidTr="00461D1D">
        <w:tc>
          <w:tcPr>
            <w:tcW w:w="3337" w:type="pct"/>
            <w:shd w:val="clear" w:color="auto" w:fill="auto"/>
            <w:vAlign w:val="bottom"/>
          </w:tcPr>
          <w:p w14:paraId="1821C8B2" w14:textId="15477031" w:rsidR="00461D1D" w:rsidRPr="00461D1D" w:rsidRDefault="00461D1D" w:rsidP="00461D1D">
            <w:pPr>
              <w:pStyle w:val="ListParagraph"/>
              <w:numPr>
                <w:ilvl w:val="0"/>
                <w:numId w:val="2"/>
              </w:numPr>
              <w:spacing w:before="0" w:after="0"/>
              <w:rPr>
                <w:rFonts w:ascii="Times New Roman" w:hAnsi="Times New Roman"/>
              </w:rPr>
            </w:pPr>
            <w:r>
              <w:rPr>
                <w:rFonts w:ascii="Times New Roman" w:hAnsi="Times New Roman"/>
                <w:color w:val="000000"/>
              </w:rPr>
              <w:t>%WITHIN% Q16 ON Q</w:t>
            </w:r>
            <w:r w:rsidRPr="00461D1D">
              <w:rPr>
                <w:rFonts w:ascii="Times New Roman" w:hAnsi="Times New Roman"/>
                <w:color w:val="000000"/>
              </w:rPr>
              <w:t>01D</w:t>
            </w:r>
          </w:p>
        </w:tc>
        <w:tc>
          <w:tcPr>
            <w:tcW w:w="1663" w:type="pct"/>
          </w:tcPr>
          <w:p w14:paraId="092B1800" w14:textId="6E246B3E"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3D5CAC9F" w14:textId="55445AD7" w:rsidTr="00461D1D">
        <w:tc>
          <w:tcPr>
            <w:tcW w:w="3337" w:type="pct"/>
            <w:shd w:val="clear" w:color="auto" w:fill="auto"/>
            <w:vAlign w:val="bottom"/>
          </w:tcPr>
          <w:p w14:paraId="6F8E338D"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SAFEPERC14 ON AGE</w:t>
            </w:r>
          </w:p>
        </w:tc>
        <w:tc>
          <w:tcPr>
            <w:tcW w:w="1663" w:type="pct"/>
          </w:tcPr>
          <w:p w14:paraId="3A5DD5B4" w14:textId="2B9E2CAB"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55AA4D34" w14:textId="3CDC2DF0" w:rsidTr="00461D1D">
        <w:tc>
          <w:tcPr>
            <w:tcW w:w="3337" w:type="pct"/>
            <w:shd w:val="clear" w:color="auto" w:fill="auto"/>
            <w:vAlign w:val="bottom"/>
          </w:tcPr>
          <w:p w14:paraId="2757281B"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SAFEPERC14 ON GEN</w:t>
            </w:r>
          </w:p>
        </w:tc>
        <w:tc>
          <w:tcPr>
            <w:tcW w:w="1663" w:type="pct"/>
          </w:tcPr>
          <w:p w14:paraId="65DB17F8" w14:textId="2C574927"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7359178D" w14:textId="21335F62" w:rsidTr="00461D1D">
        <w:tc>
          <w:tcPr>
            <w:tcW w:w="3337" w:type="pct"/>
            <w:shd w:val="clear" w:color="auto" w:fill="auto"/>
            <w:vAlign w:val="bottom"/>
          </w:tcPr>
          <w:p w14:paraId="0160A2FB"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SAFEPERC14 ON EMPC</w:t>
            </w:r>
          </w:p>
        </w:tc>
        <w:tc>
          <w:tcPr>
            <w:tcW w:w="1663" w:type="pct"/>
          </w:tcPr>
          <w:p w14:paraId="4ADF07B8" w14:textId="17E44C7E"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04496210" w14:textId="693804DE" w:rsidTr="00461D1D">
        <w:tc>
          <w:tcPr>
            <w:tcW w:w="3337" w:type="pct"/>
            <w:shd w:val="clear" w:color="auto" w:fill="auto"/>
            <w:vAlign w:val="bottom"/>
          </w:tcPr>
          <w:p w14:paraId="3BE9680C"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SAFEPERC14 ON LOG_ESS</w:t>
            </w:r>
          </w:p>
        </w:tc>
        <w:tc>
          <w:tcPr>
            <w:tcW w:w="1663" w:type="pct"/>
          </w:tcPr>
          <w:p w14:paraId="251FAF7D" w14:textId="582ED669"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5855B7A1" w14:textId="4B9C0508" w:rsidTr="00461D1D">
        <w:tc>
          <w:tcPr>
            <w:tcW w:w="3337" w:type="pct"/>
            <w:shd w:val="clear" w:color="auto" w:fill="auto"/>
            <w:vAlign w:val="bottom"/>
          </w:tcPr>
          <w:p w14:paraId="0E43C127"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SAFEPERC14 ON INC</w:t>
            </w:r>
          </w:p>
        </w:tc>
        <w:tc>
          <w:tcPr>
            <w:tcW w:w="1663" w:type="pct"/>
          </w:tcPr>
          <w:p w14:paraId="3B79EDB5" w14:textId="675C3A20"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21B5818F" w14:textId="4FA0FE83" w:rsidTr="00461D1D">
        <w:tc>
          <w:tcPr>
            <w:tcW w:w="3337" w:type="pct"/>
            <w:shd w:val="clear" w:color="auto" w:fill="auto"/>
            <w:vAlign w:val="bottom"/>
          </w:tcPr>
          <w:p w14:paraId="6B7279BF"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SAFEPERC14 ON EDU_HIGH</w:t>
            </w:r>
          </w:p>
        </w:tc>
        <w:tc>
          <w:tcPr>
            <w:tcW w:w="1663" w:type="pct"/>
          </w:tcPr>
          <w:p w14:paraId="6E50C58C" w14:textId="0CC47229"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41E88213" w14:textId="2BB78385" w:rsidTr="00461D1D">
        <w:tc>
          <w:tcPr>
            <w:tcW w:w="3337" w:type="pct"/>
            <w:shd w:val="clear" w:color="auto" w:fill="auto"/>
            <w:vAlign w:val="bottom"/>
          </w:tcPr>
          <w:p w14:paraId="4B381773"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SAFEPERC14 ON CAROWN</w:t>
            </w:r>
          </w:p>
        </w:tc>
        <w:tc>
          <w:tcPr>
            <w:tcW w:w="1663" w:type="pct"/>
          </w:tcPr>
          <w:p w14:paraId="3A3D624E" w14:textId="5239C196"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2A71FF74" w14:textId="5FF10DC5" w:rsidTr="00461D1D">
        <w:tc>
          <w:tcPr>
            <w:tcW w:w="3337" w:type="pct"/>
            <w:shd w:val="clear" w:color="auto" w:fill="auto"/>
            <w:vAlign w:val="bottom"/>
          </w:tcPr>
          <w:p w14:paraId="0FD2F0F1" w14:textId="3D162AF9" w:rsidR="00461D1D" w:rsidRPr="00461D1D" w:rsidRDefault="00461D1D" w:rsidP="00461D1D">
            <w:pPr>
              <w:pStyle w:val="ListParagraph"/>
              <w:numPr>
                <w:ilvl w:val="0"/>
                <w:numId w:val="2"/>
              </w:numPr>
              <w:spacing w:before="0" w:after="0"/>
              <w:rPr>
                <w:rFonts w:ascii="Times New Roman" w:hAnsi="Times New Roman"/>
              </w:rPr>
            </w:pPr>
            <w:r>
              <w:rPr>
                <w:rFonts w:ascii="Times New Roman" w:hAnsi="Times New Roman"/>
                <w:color w:val="000000"/>
              </w:rPr>
              <w:t>%WITHIN% SAFEPERC14 ON Q</w:t>
            </w:r>
            <w:r w:rsidRPr="00461D1D">
              <w:rPr>
                <w:rFonts w:ascii="Times New Roman" w:hAnsi="Times New Roman"/>
                <w:color w:val="000000"/>
              </w:rPr>
              <w:t>01D</w:t>
            </w:r>
          </w:p>
        </w:tc>
        <w:tc>
          <w:tcPr>
            <w:tcW w:w="1663" w:type="pct"/>
          </w:tcPr>
          <w:p w14:paraId="3DAA2AB0" w14:textId="29919CD1" w:rsidR="00461D1D" w:rsidRPr="00461D1D" w:rsidRDefault="00461D1D" w:rsidP="00461D1D">
            <w:pPr>
              <w:rPr>
                <w:rFonts w:ascii="Times New Roman" w:hAnsi="Times New Roman"/>
                <w:color w:val="000000"/>
              </w:rPr>
            </w:pPr>
            <w:r>
              <w:rPr>
                <w:rFonts w:ascii="Times New Roman" w:hAnsi="Times New Roman" w:cs="Times New Roman"/>
              </w:rPr>
              <w:t>N(0, 5</w:t>
            </w:r>
            <w:r w:rsidRPr="00BF4A49">
              <w:rPr>
                <w:rFonts w:ascii="Times New Roman" w:hAnsi="Times New Roman" w:cs="Times New Roman"/>
              </w:rPr>
              <w:t>)</w:t>
            </w:r>
          </w:p>
        </w:tc>
      </w:tr>
      <w:tr w:rsidR="00461D1D" w:rsidRPr="00DE28BC" w14:paraId="2F8BD6AB" w14:textId="44347FE6" w:rsidTr="00461D1D">
        <w:tc>
          <w:tcPr>
            <w:tcW w:w="3337" w:type="pct"/>
            <w:shd w:val="clear" w:color="auto" w:fill="auto"/>
            <w:vAlign w:val="bottom"/>
          </w:tcPr>
          <w:p w14:paraId="7261DDEE"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SAFEPRED ON AGE</w:t>
            </w:r>
          </w:p>
        </w:tc>
        <w:tc>
          <w:tcPr>
            <w:tcW w:w="1663" w:type="pct"/>
          </w:tcPr>
          <w:p w14:paraId="2D1B6BDA" w14:textId="401D0402" w:rsidR="00461D1D" w:rsidRPr="00461D1D" w:rsidRDefault="00461D1D" w:rsidP="00461D1D">
            <w:pPr>
              <w:rPr>
                <w:rFonts w:ascii="Times New Roman" w:hAnsi="Times New Roman"/>
                <w:color w:val="000000"/>
              </w:rPr>
            </w:pPr>
            <w:r>
              <w:rPr>
                <w:rFonts w:ascii="Times New Roman" w:hAnsi="Times New Roman" w:cs="Times New Roman"/>
              </w:rPr>
              <w:t>N(0</w:t>
            </w:r>
            <w:r w:rsidRPr="00BF4A49">
              <w:rPr>
                <w:rFonts w:ascii="Times New Roman" w:hAnsi="Times New Roman" w:cs="Times New Roman"/>
              </w:rPr>
              <w:t>,</w:t>
            </w:r>
            <w:r>
              <w:rPr>
                <w:rFonts w:ascii="Times New Roman" w:hAnsi="Times New Roman" w:cs="Times New Roman"/>
              </w:rPr>
              <w:t xml:space="preserve"> </w:t>
            </w:r>
            <w:r w:rsidRPr="00BF4A49">
              <w:rPr>
                <w:rFonts w:ascii="Times New Roman" w:hAnsi="Times New Roman" w:cs="Times New Roman"/>
              </w:rPr>
              <w:t>infinity)</w:t>
            </w:r>
          </w:p>
        </w:tc>
      </w:tr>
      <w:tr w:rsidR="00461D1D" w:rsidRPr="00DE28BC" w14:paraId="66FF4BA9" w14:textId="1005671C" w:rsidTr="00461D1D">
        <w:tc>
          <w:tcPr>
            <w:tcW w:w="3337" w:type="pct"/>
            <w:shd w:val="clear" w:color="auto" w:fill="auto"/>
            <w:vAlign w:val="bottom"/>
          </w:tcPr>
          <w:p w14:paraId="22B7247B"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SAFEPRED ON GEN</w:t>
            </w:r>
          </w:p>
        </w:tc>
        <w:tc>
          <w:tcPr>
            <w:tcW w:w="1663" w:type="pct"/>
          </w:tcPr>
          <w:p w14:paraId="3A5159A4" w14:textId="1B239E67" w:rsidR="00461D1D" w:rsidRPr="00461D1D" w:rsidRDefault="00461D1D" w:rsidP="00461D1D">
            <w:pPr>
              <w:rPr>
                <w:rFonts w:ascii="Times New Roman" w:hAnsi="Times New Roman"/>
                <w:color w:val="000000"/>
              </w:rPr>
            </w:pPr>
            <w:r>
              <w:rPr>
                <w:rFonts w:ascii="Times New Roman" w:hAnsi="Times New Roman" w:cs="Times New Roman"/>
              </w:rPr>
              <w:t>N(0</w:t>
            </w:r>
            <w:r w:rsidRPr="00BF4A49">
              <w:rPr>
                <w:rFonts w:ascii="Times New Roman" w:hAnsi="Times New Roman" w:cs="Times New Roman"/>
              </w:rPr>
              <w:t>,</w:t>
            </w:r>
            <w:r>
              <w:rPr>
                <w:rFonts w:ascii="Times New Roman" w:hAnsi="Times New Roman" w:cs="Times New Roman"/>
              </w:rPr>
              <w:t xml:space="preserve"> </w:t>
            </w:r>
            <w:r w:rsidRPr="00BF4A49">
              <w:rPr>
                <w:rFonts w:ascii="Times New Roman" w:hAnsi="Times New Roman" w:cs="Times New Roman"/>
              </w:rPr>
              <w:t>infinity)</w:t>
            </w:r>
          </w:p>
        </w:tc>
      </w:tr>
      <w:tr w:rsidR="00461D1D" w:rsidRPr="00DE28BC" w14:paraId="75BA0EAF" w14:textId="5DE8B275" w:rsidTr="00461D1D">
        <w:tc>
          <w:tcPr>
            <w:tcW w:w="3337" w:type="pct"/>
            <w:shd w:val="clear" w:color="auto" w:fill="auto"/>
            <w:vAlign w:val="bottom"/>
          </w:tcPr>
          <w:p w14:paraId="6B068F73"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SAFEPRED ON EMPC</w:t>
            </w:r>
          </w:p>
        </w:tc>
        <w:tc>
          <w:tcPr>
            <w:tcW w:w="1663" w:type="pct"/>
          </w:tcPr>
          <w:p w14:paraId="43131017" w14:textId="40809FF9" w:rsidR="00461D1D" w:rsidRPr="00461D1D" w:rsidRDefault="00461D1D" w:rsidP="00461D1D">
            <w:pPr>
              <w:rPr>
                <w:rFonts w:ascii="Times New Roman" w:hAnsi="Times New Roman"/>
                <w:color w:val="000000"/>
              </w:rPr>
            </w:pPr>
            <w:r>
              <w:rPr>
                <w:rFonts w:ascii="Times New Roman" w:hAnsi="Times New Roman" w:cs="Times New Roman"/>
              </w:rPr>
              <w:t>N(0</w:t>
            </w:r>
            <w:r w:rsidRPr="00BF4A49">
              <w:rPr>
                <w:rFonts w:ascii="Times New Roman" w:hAnsi="Times New Roman" w:cs="Times New Roman"/>
              </w:rPr>
              <w:t>,</w:t>
            </w:r>
            <w:r>
              <w:rPr>
                <w:rFonts w:ascii="Times New Roman" w:hAnsi="Times New Roman" w:cs="Times New Roman"/>
              </w:rPr>
              <w:t xml:space="preserve"> </w:t>
            </w:r>
            <w:r w:rsidRPr="00BF4A49">
              <w:rPr>
                <w:rFonts w:ascii="Times New Roman" w:hAnsi="Times New Roman" w:cs="Times New Roman"/>
              </w:rPr>
              <w:t>infinity)</w:t>
            </w:r>
          </w:p>
        </w:tc>
      </w:tr>
      <w:tr w:rsidR="00461D1D" w:rsidRPr="00DE28BC" w14:paraId="056B7827" w14:textId="4D5D172C" w:rsidTr="00461D1D">
        <w:tc>
          <w:tcPr>
            <w:tcW w:w="3337" w:type="pct"/>
            <w:shd w:val="clear" w:color="auto" w:fill="auto"/>
            <w:vAlign w:val="bottom"/>
          </w:tcPr>
          <w:p w14:paraId="7DD23C97"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SAFEPRED ON LOG_ESS</w:t>
            </w:r>
          </w:p>
        </w:tc>
        <w:tc>
          <w:tcPr>
            <w:tcW w:w="1663" w:type="pct"/>
          </w:tcPr>
          <w:p w14:paraId="074EE481" w14:textId="2185E308" w:rsidR="00461D1D" w:rsidRPr="00461D1D" w:rsidRDefault="00461D1D" w:rsidP="00461D1D">
            <w:pPr>
              <w:rPr>
                <w:rFonts w:ascii="Times New Roman" w:hAnsi="Times New Roman"/>
                <w:color w:val="000000"/>
              </w:rPr>
            </w:pPr>
            <w:r>
              <w:rPr>
                <w:rFonts w:ascii="Times New Roman" w:hAnsi="Times New Roman" w:cs="Times New Roman"/>
              </w:rPr>
              <w:t>N(0</w:t>
            </w:r>
            <w:r w:rsidRPr="00BF4A49">
              <w:rPr>
                <w:rFonts w:ascii="Times New Roman" w:hAnsi="Times New Roman" w:cs="Times New Roman"/>
              </w:rPr>
              <w:t>,</w:t>
            </w:r>
            <w:r>
              <w:rPr>
                <w:rFonts w:ascii="Times New Roman" w:hAnsi="Times New Roman" w:cs="Times New Roman"/>
              </w:rPr>
              <w:t xml:space="preserve"> </w:t>
            </w:r>
            <w:r w:rsidRPr="00BF4A49">
              <w:rPr>
                <w:rFonts w:ascii="Times New Roman" w:hAnsi="Times New Roman" w:cs="Times New Roman"/>
              </w:rPr>
              <w:t>infinity)</w:t>
            </w:r>
          </w:p>
        </w:tc>
      </w:tr>
      <w:tr w:rsidR="00461D1D" w:rsidRPr="00DE28BC" w14:paraId="509A5857" w14:textId="78A0E374" w:rsidTr="00461D1D">
        <w:tc>
          <w:tcPr>
            <w:tcW w:w="3337" w:type="pct"/>
            <w:shd w:val="clear" w:color="auto" w:fill="auto"/>
            <w:vAlign w:val="bottom"/>
          </w:tcPr>
          <w:p w14:paraId="06ED170F"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SAFEPRED ON INC</w:t>
            </w:r>
          </w:p>
        </w:tc>
        <w:tc>
          <w:tcPr>
            <w:tcW w:w="1663" w:type="pct"/>
          </w:tcPr>
          <w:p w14:paraId="4F42DAFE" w14:textId="28638000" w:rsidR="00461D1D" w:rsidRPr="00461D1D" w:rsidRDefault="00461D1D" w:rsidP="00461D1D">
            <w:pPr>
              <w:rPr>
                <w:rFonts w:ascii="Times New Roman" w:hAnsi="Times New Roman"/>
                <w:color w:val="000000"/>
              </w:rPr>
            </w:pPr>
            <w:r>
              <w:rPr>
                <w:rFonts w:ascii="Times New Roman" w:hAnsi="Times New Roman" w:cs="Times New Roman"/>
              </w:rPr>
              <w:t>N(0</w:t>
            </w:r>
            <w:r w:rsidRPr="00BF4A49">
              <w:rPr>
                <w:rFonts w:ascii="Times New Roman" w:hAnsi="Times New Roman" w:cs="Times New Roman"/>
              </w:rPr>
              <w:t>,</w:t>
            </w:r>
            <w:r>
              <w:rPr>
                <w:rFonts w:ascii="Times New Roman" w:hAnsi="Times New Roman" w:cs="Times New Roman"/>
              </w:rPr>
              <w:t xml:space="preserve"> </w:t>
            </w:r>
            <w:r w:rsidRPr="00BF4A49">
              <w:rPr>
                <w:rFonts w:ascii="Times New Roman" w:hAnsi="Times New Roman" w:cs="Times New Roman"/>
              </w:rPr>
              <w:t>infinity)</w:t>
            </w:r>
          </w:p>
        </w:tc>
      </w:tr>
      <w:tr w:rsidR="00461D1D" w:rsidRPr="00DE28BC" w14:paraId="2F9233C2" w14:textId="52D813DF" w:rsidTr="00461D1D">
        <w:tc>
          <w:tcPr>
            <w:tcW w:w="3337" w:type="pct"/>
            <w:shd w:val="clear" w:color="auto" w:fill="auto"/>
            <w:vAlign w:val="bottom"/>
          </w:tcPr>
          <w:p w14:paraId="4C3BDCCB"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SAFEPRED ON EDU_HIGH</w:t>
            </w:r>
          </w:p>
        </w:tc>
        <w:tc>
          <w:tcPr>
            <w:tcW w:w="1663" w:type="pct"/>
          </w:tcPr>
          <w:p w14:paraId="467F246F" w14:textId="0C324E87" w:rsidR="00461D1D" w:rsidRPr="00461D1D" w:rsidRDefault="00461D1D" w:rsidP="00461D1D">
            <w:pPr>
              <w:rPr>
                <w:rFonts w:ascii="Times New Roman" w:hAnsi="Times New Roman"/>
                <w:color w:val="000000"/>
              </w:rPr>
            </w:pPr>
            <w:r>
              <w:rPr>
                <w:rFonts w:ascii="Times New Roman" w:hAnsi="Times New Roman" w:cs="Times New Roman"/>
              </w:rPr>
              <w:t>N(0</w:t>
            </w:r>
            <w:r w:rsidRPr="00BF4A49">
              <w:rPr>
                <w:rFonts w:ascii="Times New Roman" w:hAnsi="Times New Roman" w:cs="Times New Roman"/>
              </w:rPr>
              <w:t>,</w:t>
            </w:r>
            <w:r>
              <w:rPr>
                <w:rFonts w:ascii="Times New Roman" w:hAnsi="Times New Roman" w:cs="Times New Roman"/>
              </w:rPr>
              <w:t xml:space="preserve"> </w:t>
            </w:r>
            <w:r w:rsidRPr="00BF4A49">
              <w:rPr>
                <w:rFonts w:ascii="Times New Roman" w:hAnsi="Times New Roman" w:cs="Times New Roman"/>
              </w:rPr>
              <w:t>infinity)</w:t>
            </w:r>
          </w:p>
        </w:tc>
      </w:tr>
      <w:tr w:rsidR="00461D1D" w:rsidRPr="00DE28BC" w14:paraId="091D387B" w14:textId="16A588AC" w:rsidTr="00461D1D">
        <w:tc>
          <w:tcPr>
            <w:tcW w:w="3337" w:type="pct"/>
            <w:shd w:val="clear" w:color="auto" w:fill="auto"/>
            <w:vAlign w:val="bottom"/>
          </w:tcPr>
          <w:p w14:paraId="16D8756B"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SAFEPRED ON CAROWN</w:t>
            </w:r>
          </w:p>
        </w:tc>
        <w:tc>
          <w:tcPr>
            <w:tcW w:w="1663" w:type="pct"/>
          </w:tcPr>
          <w:p w14:paraId="6778F9DC" w14:textId="00FB524F" w:rsidR="00461D1D" w:rsidRPr="00461D1D" w:rsidRDefault="00461D1D" w:rsidP="00461D1D">
            <w:pPr>
              <w:rPr>
                <w:rFonts w:ascii="Times New Roman" w:hAnsi="Times New Roman"/>
                <w:color w:val="000000"/>
              </w:rPr>
            </w:pPr>
            <w:r>
              <w:rPr>
                <w:rFonts w:ascii="Times New Roman" w:hAnsi="Times New Roman" w:cs="Times New Roman"/>
              </w:rPr>
              <w:t>N(0</w:t>
            </w:r>
            <w:r w:rsidRPr="00BF4A49">
              <w:rPr>
                <w:rFonts w:ascii="Times New Roman" w:hAnsi="Times New Roman" w:cs="Times New Roman"/>
              </w:rPr>
              <w:t>,</w:t>
            </w:r>
            <w:r>
              <w:rPr>
                <w:rFonts w:ascii="Times New Roman" w:hAnsi="Times New Roman" w:cs="Times New Roman"/>
              </w:rPr>
              <w:t xml:space="preserve"> </w:t>
            </w:r>
            <w:r w:rsidRPr="00BF4A49">
              <w:rPr>
                <w:rFonts w:ascii="Times New Roman" w:hAnsi="Times New Roman" w:cs="Times New Roman"/>
              </w:rPr>
              <w:t>infinity)</w:t>
            </w:r>
          </w:p>
        </w:tc>
      </w:tr>
      <w:tr w:rsidR="00461D1D" w:rsidRPr="00DE28BC" w14:paraId="169A89DD" w14:textId="271662C9" w:rsidTr="00461D1D">
        <w:tc>
          <w:tcPr>
            <w:tcW w:w="3337" w:type="pct"/>
            <w:shd w:val="clear" w:color="auto" w:fill="auto"/>
            <w:vAlign w:val="bottom"/>
          </w:tcPr>
          <w:p w14:paraId="410C7969" w14:textId="7196D89F" w:rsidR="00461D1D" w:rsidRPr="00461D1D" w:rsidRDefault="00461D1D" w:rsidP="00461D1D">
            <w:pPr>
              <w:pStyle w:val="ListParagraph"/>
              <w:numPr>
                <w:ilvl w:val="0"/>
                <w:numId w:val="2"/>
              </w:numPr>
              <w:spacing w:before="0" w:after="0"/>
              <w:rPr>
                <w:rFonts w:ascii="Times New Roman" w:hAnsi="Times New Roman"/>
              </w:rPr>
            </w:pPr>
            <w:r>
              <w:rPr>
                <w:rFonts w:ascii="Times New Roman" w:hAnsi="Times New Roman"/>
                <w:color w:val="000000"/>
              </w:rPr>
              <w:t>%WITHIN% SAFEPRED ON Q</w:t>
            </w:r>
            <w:r w:rsidRPr="00461D1D">
              <w:rPr>
                <w:rFonts w:ascii="Times New Roman" w:hAnsi="Times New Roman"/>
                <w:color w:val="000000"/>
              </w:rPr>
              <w:t>01D</w:t>
            </w:r>
          </w:p>
        </w:tc>
        <w:tc>
          <w:tcPr>
            <w:tcW w:w="1663" w:type="pct"/>
          </w:tcPr>
          <w:p w14:paraId="20D88825" w14:textId="44915C31" w:rsidR="00461D1D" w:rsidRPr="00461D1D" w:rsidRDefault="00461D1D" w:rsidP="00461D1D">
            <w:pPr>
              <w:rPr>
                <w:rFonts w:ascii="Times New Roman" w:hAnsi="Times New Roman"/>
                <w:color w:val="000000"/>
              </w:rPr>
            </w:pPr>
            <w:r>
              <w:rPr>
                <w:rFonts w:ascii="Times New Roman" w:hAnsi="Times New Roman" w:cs="Times New Roman"/>
              </w:rPr>
              <w:t>N(0</w:t>
            </w:r>
            <w:r w:rsidRPr="00BF4A49">
              <w:rPr>
                <w:rFonts w:ascii="Times New Roman" w:hAnsi="Times New Roman" w:cs="Times New Roman"/>
              </w:rPr>
              <w:t>,</w:t>
            </w:r>
            <w:r>
              <w:rPr>
                <w:rFonts w:ascii="Times New Roman" w:hAnsi="Times New Roman" w:cs="Times New Roman"/>
              </w:rPr>
              <w:t xml:space="preserve"> </w:t>
            </w:r>
            <w:r w:rsidRPr="00BF4A49">
              <w:rPr>
                <w:rFonts w:ascii="Times New Roman" w:hAnsi="Times New Roman" w:cs="Times New Roman"/>
              </w:rPr>
              <w:t>infinity)</w:t>
            </w:r>
          </w:p>
        </w:tc>
      </w:tr>
      <w:tr w:rsidR="00461D1D" w:rsidRPr="00DE28BC" w14:paraId="55AB845F" w14:textId="2DEBC617" w:rsidTr="00461D1D">
        <w:tc>
          <w:tcPr>
            <w:tcW w:w="3337" w:type="pct"/>
            <w:shd w:val="clear" w:color="auto" w:fill="auto"/>
            <w:vAlign w:val="bottom"/>
          </w:tcPr>
          <w:p w14:paraId="41A79929"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SAFEPERC14 WITH Q16</w:t>
            </w:r>
          </w:p>
        </w:tc>
        <w:tc>
          <w:tcPr>
            <w:tcW w:w="1663" w:type="pct"/>
          </w:tcPr>
          <w:p w14:paraId="491B213E" w14:textId="3577080E" w:rsidR="00461D1D" w:rsidRPr="00461D1D" w:rsidRDefault="00291008" w:rsidP="00291008">
            <w:pPr>
              <w:rPr>
                <w:rFonts w:ascii="Times New Roman" w:hAnsi="Times New Roman"/>
                <w:color w:val="000000"/>
              </w:rPr>
            </w:pPr>
            <w:r w:rsidRPr="00BF4A49">
              <w:rPr>
                <w:rFonts w:ascii="Times New Roman" w:hAnsi="Times New Roman" w:cs="Times New Roman"/>
              </w:rPr>
              <w:t>IW(0,</w:t>
            </w:r>
            <w:r>
              <w:rPr>
                <w:rFonts w:ascii="Times New Roman" w:hAnsi="Times New Roman" w:cs="Times New Roman"/>
              </w:rPr>
              <w:t xml:space="preserve"> </w:t>
            </w:r>
            <w:r w:rsidRPr="00BF4A49">
              <w:rPr>
                <w:rFonts w:ascii="Times New Roman" w:hAnsi="Times New Roman" w:cs="Times New Roman"/>
              </w:rPr>
              <w:t>4)</w:t>
            </w:r>
          </w:p>
        </w:tc>
      </w:tr>
      <w:tr w:rsidR="00461D1D" w:rsidRPr="00DE28BC" w14:paraId="5C7E8BE5" w14:textId="30D72CE7" w:rsidTr="00461D1D">
        <w:tc>
          <w:tcPr>
            <w:tcW w:w="3337" w:type="pct"/>
            <w:shd w:val="clear" w:color="auto" w:fill="auto"/>
            <w:vAlign w:val="bottom"/>
          </w:tcPr>
          <w:p w14:paraId="30021F7B"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SAFEPRED WITH Q16</w:t>
            </w:r>
          </w:p>
        </w:tc>
        <w:tc>
          <w:tcPr>
            <w:tcW w:w="1663" w:type="pct"/>
          </w:tcPr>
          <w:p w14:paraId="49E26A8A" w14:textId="27A6A8DB" w:rsidR="00461D1D" w:rsidRPr="00461D1D" w:rsidRDefault="00291008" w:rsidP="00461D1D">
            <w:pPr>
              <w:rPr>
                <w:rFonts w:ascii="Times New Roman" w:hAnsi="Times New Roman"/>
                <w:color w:val="000000"/>
              </w:rPr>
            </w:pPr>
            <w:r w:rsidRPr="00BF4A49">
              <w:rPr>
                <w:rFonts w:ascii="Times New Roman" w:hAnsi="Times New Roman" w:cs="Times New Roman"/>
              </w:rPr>
              <w:t>IW(0,</w:t>
            </w:r>
            <w:r>
              <w:rPr>
                <w:rFonts w:ascii="Times New Roman" w:hAnsi="Times New Roman" w:cs="Times New Roman"/>
              </w:rPr>
              <w:t xml:space="preserve"> </w:t>
            </w:r>
            <w:r w:rsidRPr="00BF4A49">
              <w:rPr>
                <w:rFonts w:ascii="Times New Roman" w:hAnsi="Times New Roman" w:cs="Times New Roman"/>
              </w:rPr>
              <w:t>4)</w:t>
            </w:r>
          </w:p>
        </w:tc>
      </w:tr>
      <w:tr w:rsidR="00461D1D" w:rsidRPr="00DE28BC" w14:paraId="408C188A" w14:textId="0E1E1B0F" w:rsidTr="00461D1D">
        <w:tc>
          <w:tcPr>
            <w:tcW w:w="3337" w:type="pct"/>
            <w:shd w:val="clear" w:color="auto" w:fill="auto"/>
            <w:vAlign w:val="bottom"/>
          </w:tcPr>
          <w:p w14:paraId="7DC9C4B4"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SAFEPRED WITH SAFEPERC14</w:t>
            </w:r>
          </w:p>
        </w:tc>
        <w:tc>
          <w:tcPr>
            <w:tcW w:w="1663" w:type="pct"/>
          </w:tcPr>
          <w:p w14:paraId="3400C9A5" w14:textId="3FA8986C" w:rsidR="00461D1D" w:rsidRPr="00461D1D" w:rsidRDefault="00291008" w:rsidP="00461D1D">
            <w:pPr>
              <w:rPr>
                <w:rFonts w:ascii="Times New Roman" w:hAnsi="Times New Roman"/>
                <w:color w:val="000000"/>
              </w:rPr>
            </w:pPr>
            <w:r w:rsidRPr="00BF4A49">
              <w:rPr>
                <w:rFonts w:ascii="Times New Roman" w:hAnsi="Times New Roman" w:cs="Times New Roman"/>
              </w:rPr>
              <w:t>IW(0,</w:t>
            </w:r>
            <w:r>
              <w:rPr>
                <w:rFonts w:ascii="Times New Roman" w:hAnsi="Times New Roman" w:cs="Times New Roman"/>
              </w:rPr>
              <w:t xml:space="preserve"> </w:t>
            </w:r>
            <w:r w:rsidRPr="00BF4A49">
              <w:rPr>
                <w:rFonts w:ascii="Times New Roman" w:hAnsi="Times New Roman" w:cs="Times New Roman"/>
              </w:rPr>
              <w:t>4)</w:t>
            </w:r>
          </w:p>
        </w:tc>
      </w:tr>
      <w:tr w:rsidR="00461D1D" w:rsidRPr="00DE28BC" w14:paraId="72B115AE" w14:textId="1D448574" w:rsidTr="00461D1D">
        <w:tc>
          <w:tcPr>
            <w:tcW w:w="3337" w:type="pct"/>
            <w:shd w:val="clear" w:color="auto" w:fill="auto"/>
            <w:vAlign w:val="bottom"/>
          </w:tcPr>
          <w:p w14:paraId="59963661"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%WITHIN% SAFEPRED (residual variance)</w:t>
            </w:r>
          </w:p>
        </w:tc>
        <w:tc>
          <w:tcPr>
            <w:tcW w:w="1663" w:type="pct"/>
          </w:tcPr>
          <w:p w14:paraId="68C063B1" w14:textId="41EC5049" w:rsidR="00461D1D" w:rsidRPr="00461D1D" w:rsidRDefault="00291008" w:rsidP="00461D1D">
            <w:pPr>
              <w:rPr>
                <w:rFonts w:ascii="Times New Roman" w:hAnsi="Times New Roman"/>
                <w:color w:val="000000"/>
              </w:rPr>
            </w:pPr>
            <w:r w:rsidRPr="00BF4A49">
              <w:rPr>
                <w:rFonts w:ascii="Times New Roman" w:hAnsi="Times New Roman" w:cs="Times New Roman"/>
              </w:rPr>
              <w:t>IW(0,</w:t>
            </w:r>
            <w:r>
              <w:rPr>
                <w:rFonts w:ascii="Times New Roman" w:hAnsi="Times New Roman" w:cs="Times New Roman"/>
              </w:rPr>
              <w:t xml:space="preserve"> </w:t>
            </w:r>
            <w:r w:rsidRPr="00BF4A49">
              <w:rPr>
                <w:rFonts w:ascii="Times New Roman" w:hAnsi="Times New Roman" w:cs="Times New Roman"/>
              </w:rPr>
              <w:t>4)</w:t>
            </w:r>
          </w:p>
        </w:tc>
      </w:tr>
      <w:tr w:rsidR="00461D1D" w:rsidRPr="00DE28BC" w14:paraId="3829E996" w14:textId="37BD721D" w:rsidTr="00461D1D">
        <w:tc>
          <w:tcPr>
            <w:tcW w:w="3337" w:type="pct"/>
            <w:shd w:val="clear" w:color="auto" w:fill="auto"/>
            <w:vAlign w:val="bottom"/>
          </w:tcPr>
          <w:p w14:paraId="0E99AA60"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%BETWEEN% [SAFEPRED] (mean)</w:t>
            </w:r>
          </w:p>
        </w:tc>
        <w:tc>
          <w:tcPr>
            <w:tcW w:w="1663" w:type="pct"/>
          </w:tcPr>
          <w:p w14:paraId="79CFA330" w14:textId="6261A398" w:rsidR="00461D1D" w:rsidRPr="00461D1D" w:rsidRDefault="00291008" w:rsidP="00461D1D">
            <w:pPr>
              <w:rPr>
                <w:rFonts w:ascii="Times New Roman" w:hAnsi="Times New Roman"/>
                <w:color w:val="000000"/>
              </w:rPr>
            </w:pPr>
            <w:r>
              <w:rPr>
                <w:rFonts w:ascii="Times New Roman" w:hAnsi="Times New Roman"/>
                <w:color w:val="000000"/>
              </w:rPr>
              <w:t>N(0, infinity)</w:t>
            </w:r>
          </w:p>
        </w:tc>
      </w:tr>
      <w:tr w:rsidR="00461D1D" w:rsidRPr="00DE28BC" w14:paraId="13D30065" w14:textId="2DB474C8" w:rsidTr="00461D1D">
        <w:tc>
          <w:tcPr>
            <w:tcW w:w="3337" w:type="pct"/>
            <w:shd w:val="clear" w:color="auto" w:fill="auto"/>
            <w:vAlign w:val="bottom"/>
          </w:tcPr>
          <w:p w14:paraId="3AF2E89F"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%BETWEEN% Q16 (variance)</w:t>
            </w:r>
          </w:p>
        </w:tc>
        <w:tc>
          <w:tcPr>
            <w:tcW w:w="1663" w:type="pct"/>
          </w:tcPr>
          <w:p w14:paraId="7EF0D85F" w14:textId="35CEDC1E" w:rsidR="00461D1D" w:rsidRPr="00461D1D" w:rsidRDefault="00291008" w:rsidP="00461D1D">
            <w:pPr>
              <w:rPr>
                <w:rFonts w:ascii="Times New Roman" w:hAnsi="Times New Roman"/>
                <w:color w:val="000000"/>
              </w:rPr>
            </w:pPr>
            <w:r>
              <w:rPr>
                <w:rFonts w:ascii="Times New Roman" w:hAnsi="Times New Roman"/>
                <w:color w:val="000000"/>
              </w:rPr>
              <w:t>IW(1, 4)</w:t>
            </w:r>
          </w:p>
        </w:tc>
      </w:tr>
      <w:tr w:rsidR="00461D1D" w:rsidRPr="00DE28BC" w14:paraId="6D4BA50A" w14:textId="78A9ABCB" w:rsidTr="00461D1D">
        <w:tc>
          <w:tcPr>
            <w:tcW w:w="3337" w:type="pct"/>
            <w:shd w:val="clear" w:color="auto" w:fill="auto"/>
            <w:vAlign w:val="bottom"/>
          </w:tcPr>
          <w:p w14:paraId="20C2D3FF"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%BETWEEN% SAFEPERC14 WITH Q16</w:t>
            </w:r>
          </w:p>
        </w:tc>
        <w:tc>
          <w:tcPr>
            <w:tcW w:w="1663" w:type="pct"/>
          </w:tcPr>
          <w:p w14:paraId="2030918B" w14:textId="5BDF359A" w:rsidR="00461D1D" w:rsidRPr="00461D1D" w:rsidRDefault="00291008" w:rsidP="00461D1D">
            <w:pPr>
              <w:rPr>
                <w:rFonts w:ascii="Times New Roman" w:hAnsi="Times New Roman"/>
                <w:color w:val="000000"/>
              </w:rPr>
            </w:pPr>
            <w:r>
              <w:rPr>
                <w:rFonts w:ascii="Times New Roman" w:hAnsi="Times New Roman"/>
                <w:color w:val="000000"/>
              </w:rPr>
              <w:t>IW(0, 4)</w:t>
            </w:r>
          </w:p>
        </w:tc>
      </w:tr>
      <w:tr w:rsidR="00461D1D" w:rsidRPr="00DE28BC" w14:paraId="5B18EC8F" w14:textId="024C52A6" w:rsidTr="00461D1D">
        <w:tc>
          <w:tcPr>
            <w:tcW w:w="3337" w:type="pct"/>
            <w:shd w:val="clear" w:color="auto" w:fill="auto"/>
            <w:vAlign w:val="bottom"/>
          </w:tcPr>
          <w:p w14:paraId="0A0774CF"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%BETWEEN% SAFEPERC14 (variance)</w:t>
            </w:r>
          </w:p>
        </w:tc>
        <w:tc>
          <w:tcPr>
            <w:tcW w:w="1663" w:type="pct"/>
          </w:tcPr>
          <w:p w14:paraId="450B52EA" w14:textId="1D183275" w:rsidR="00461D1D" w:rsidRPr="00461D1D" w:rsidRDefault="00291008" w:rsidP="00461D1D">
            <w:pPr>
              <w:rPr>
                <w:rFonts w:ascii="Times New Roman" w:hAnsi="Times New Roman"/>
                <w:color w:val="000000"/>
              </w:rPr>
            </w:pPr>
            <w:r>
              <w:rPr>
                <w:rFonts w:ascii="Times New Roman" w:hAnsi="Times New Roman"/>
                <w:color w:val="000000"/>
              </w:rPr>
              <w:t>IW(1, 4)</w:t>
            </w:r>
          </w:p>
        </w:tc>
      </w:tr>
      <w:tr w:rsidR="00461D1D" w:rsidRPr="00DE28BC" w14:paraId="0FA83A88" w14:textId="5E78C615" w:rsidTr="00461D1D">
        <w:tc>
          <w:tcPr>
            <w:tcW w:w="3337" w:type="pct"/>
            <w:shd w:val="clear" w:color="auto" w:fill="auto"/>
            <w:vAlign w:val="bottom"/>
          </w:tcPr>
          <w:p w14:paraId="66380F1A"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%BETWEEN% SAFEPRED WITH Q16</w:t>
            </w:r>
          </w:p>
        </w:tc>
        <w:tc>
          <w:tcPr>
            <w:tcW w:w="1663" w:type="pct"/>
          </w:tcPr>
          <w:p w14:paraId="5A53F3C3" w14:textId="4454805B" w:rsidR="00461D1D" w:rsidRPr="00461D1D" w:rsidRDefault="00291008" w:rsidP="00461D1D">
            <w:pPr>
              <w:rPr>
                <w:rFonts w:ascii="Times New Roman" w:hAnsi="Times New Roman"/>
                <w:color w:val="000000"/>
              </w:rPr>
            </w:pPr>
            <w:r>
              <w:rPr>
                <w:rFonts w:ascii="Times New Roman" w:hAnsi="Times New Roman"/>
                <w:color w:val="000000"/>
              </w:rPr>
              <w:t>IW(0, 4)</w:t>
            </w:r>
          </w:p>
        </w:tc>
      </w:tr>
      <w:tr w:rsidR="00461D1D" w:rsidRPr="00DE28BC" w14:paraId="21BC6D2A" w14:textId="61BB5B67" w:rsidTr="00461D1D">
        <w:tc>
          <w:tcPr>
            <w:tcW w:w="3337" w:type="pct"/>
            <w:shd w:val="clear" w:color="auto" w:fill="auto"/>
            <w:vAlign w:val="bottom"/>
          </w:tcPr>
          <w:p w14:paraId="43DA1DF7"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%BETWEEN% SAFEPRED WITH SAFEPERC14</w:t>
            </w:r>
          </w:p>
        </w:tc>
        <w:tc>
          <w:tcPr>
            <w:tcW w:w="1663" w:type="pct"/>
          </w:tcPr>
          <w:p w14:paraId="6BAE56E8" w14:textId="764E98F3" w:rsidR="00291008" w:rsidRPr="00461D1D" w:rsidRDefault="00291008" w:rsidP="00461D1D">
            <w:pPr>
              <w:rPr>
                <w:rFonts w:ascii="Times New Roman" w:hAnsi="Times New Roman"/>
                <w:color w:val="000000"/>
              </w:rPr>
            </w:pPr>
            <w:r>
              <w:rPr>
                <w:rFonts w:ascii="Times New Roman" w:hAnsi="Times New Roman"/>
                <w:color w:val="000000"/>
              </w:rPr>
              <w:t>IW(0, 4)</w:t>
            </w:r>
          </w:p>
        </w:tc>
      </w:tr>
      <w:tr w:rsidR="00461D1D" w:rsidRPr="00DE28BC" w14:paraId="339D45E3" w14:textId="1A48EFFB" w:rsidTr="00461D1D">
        <w:tc>
          <w:tcPr>
            <w:tcW w:w="3337" w:type="pct"/>
            <w:shd w:val="clear" w:color="auto" w:fill="auto"/>
            <w:vAlign w:val="bottom"/>
          </w:tcPr>
          <w:p w14:paraId="54B4B554" w14:textId="69798776"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%BETWEEN% SAFEPRED (variance)</w:t>
            </w:r>
          </w:p>
        </w:tc>
        <w:tc>
          <w:tcPr>
            <w:tcW w:w="1663" w:type="pct"/>
          </w:tcPr>
          <w:p w14:paraId="7B2B20A9" w14:textId="404E8F60" w:rsidR="00461D1D" w:rsidRPr="00461D1D" w:rsidRDefault="00291008" w:rsidP="00461D1D">
            <w:pPr>
              <w:rPr>
                <w:rFonts w:ascii="Times New Roman" w:hAnsi="Times New Roman"/>
                <w:color w:val="000000"/>
              </w:rPr>
            </w:pPr>
            <w:r>
              <w:rPr>
                <w:rFonts w:ascii="Times New Roman" w:hAnsi="Times New Roman"/>
                <w:color w:val="000000"/>
              </w:rPr>
              <w:t>IW(1, 4)</w:t>
            </w:r>
          </w:p>
        </w:tc>
      </w:tr>
      <w:tr w:rsidR="00461D1D" w:rsidRPr="00DE28BC" w14:paraId="0AF2D25E" w14:textId="4090E13D" w:rsidTr="00461D1D">
        <w:tc>
          <w:tcPr>
            <w:tcW w:w="3337" w:type="pct"/>
            <w:shd w:val="clear" w:color="auto" w:fill="auto"/>
            <w:vAlign w:val="bottom"/>
          </w:tcPr>
          <w:p w14:paraId="338EDE4C"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%BETWEEN% [Q16$1] (threshold)</w:t>
            </w:r>
          </w:p>
        </w:tc>
        <w:tc>
          <w:tcPr>
            <w:tcW w:w="1663" w:type="pct"/>
          </w:tcPr>
          <w:p w14:paraId="111DC617" w14:textId="20DF1B56" w:rsidR="00461D1D" w:rsidRPr="00461D1D" w:rsidRDefault="00291008" w:rsidP="00461D1D">
            <w:pPr>
              <w:rPr>
                <w:rFonts w:ascii="Times New Roman" w:hAnsi="Times New Roman"/>
                <w:color w:val="000000"/>
              </w:rPr>
            </w:pPr>
            <w:r>
              <w:rPr>
                <w:rFonts w:ascii="Times New Roman" w:hAnsi="Times New Roman"/>
                <w:color w:val="000000"/>
              </w:rPr>
              <w:t>N(0, 5)</w:t>
            </w:r>
          </w:p>
        </w:tc>
      </w:tr>
      <w:tr w:rsidR="00461D1D" w:rsidRPr="00DE28BC" w14:paraId="7B8BBA18" w14:textId="3E452D88" w:rsidTr="00461D1D">
        <w:tc>
          <w:tcPr>
            <w:tcW w:w="3337" w:type="pct"/>
            <w:shd w:val="clear" w:color="auto" w:fill="auto"/>
            <w:vAlign w:val="bottom"/>
          </w:tcPr>
          <w:p w14:paraId="207D21F0"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%BETWEEN% [Q16$2] (threshold)</w:t>
            </w:r>
          </w:p>
        </w:tc>
        <w:tc>
          <w:tcPr>
            <w:tcW w:w="1663" w:type="pct"/>
          </w:tcPr>
          <w:p w14:paraId="7EF097B0" w14:textId="3E8FEB06" w:rsidR="00461D1D" w:rsidRPr="00461D1D" w:rsidRDefault="00291008" w:rsidP="00461D1D">
            <w:pPr>
              <w:rPr>
                <w:rFonts w:ascii="Times New Roman" w:hAnsi="Times New Roman"/>
                <w:color w:val="000000"/>
              </w:rPr>
            </w:pPr>
            <w:r>
              <w:rPr>
                <w:rFonts w:ascii="Times New Roman" w:hAnsi="Times New Roman"/>
                <w:color w:val="000000"/>
              </w:rPr>
              <w:t>N(0, 5)</w:t>
            </w:r>
          </w:p>
        </w:tc>
      </w:tr>
      <w:tr w:rsidR="00461D1D" w:rsidRPr="00DE28BC" w14:paraId="52C37474" w14:textId="6EF8409B" w:rsidTr="00461D1D">
        <w:tc>
          <w:tcPr>
            <w:tcW w:w="3337" w:type="pct"/>
            <w:shd w:val="clear" w:color="auto" w:fill="auto"/>
            <w:vAlign w:val="bottom"/>
          </w:tcPr>
          <w:p w14:paraId="3A6F169E"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%BETWEEN% [SAFEPERC14$1] (threshold)</w:t>
            </w:r>
          </w:p>
        </w:tc>
        <w:tc>
          <w:tcPr>
            <w:tcW w:w="1663" w:type="pct"/>
          </w:tcPr>
          <w:p w14:paraId="44D37C4F" w14:textId="32380FBC" w:rsidR="00461D1D" w:rsidRPr="00461D1D" w:rsidRDefault="00291008" w:rsidP="00461D1D">
            <w:pPr>
              <w:rPr>
                <w:rFonts w:ascii="Times New Roman" w:hAnsi="Times New Roman"/>
                <w:color w:val="000000"/>
              </w:rPr>
            </w:pPr>
            <w:r>
              <w:rPr>
                <w:rFonts w:ascii="Times New Roman" w:hAnsi="Times New Roman"/>
                <w:color w:val="000000"/>
              </w:rPr>
              <w:t>N(0, 5)</w:t>
            </w:r>
          </w:p>
        </w:tc>
      </w:tr>
      <w:tr w:rsidR="00461D1D" w:rsidRPr="00DE28BC" w14:paraId="469C8B42" w14:textId="0054C23D" w:rsidTr="00461D1D">
        <w:tc>
          <w:tcPr>
            <w:tcW w:w="3337" w:type="pct"/>
            <w:shd w:val="clear" w:color="auto" w:fill="auto"/>
            <w:vAlign w:val="bottom"/>
          </w:tcPr>
          <w:p w14:paraId="2F5763CD"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%BETWEEN% [SAFEPERC14$2] (threshold)</w:t>
            </w:r>
          </w:p>
        </w:tc>
        <w:tc>
          <w:tcPr>
            <w:tcW w:w="1663" w:type="pct"/>
          </w:tcPr>
          <w:p w14:paraId="4EAC41FA" w14:textId="2BC06EDF" w:rsidR="00461D1D" w:rsidRPr="00461D1D" w:rsidRDefault="00291008" w:rsidP="00461D1D">
            <w:pPr>
              <w:rPr>
                <w:rFonts w:ascii="Times New Roman" w:hAnsi="Times New Roman"/>
                <w:color w:val="000000"/>
              </w:rPr>
            </w:pPr>
            <w:r>
              <w:rPr>
                <w:rFonts w:ascii="Times New Roman" w:hAnsi="Times New Roman"/>
                <w:color w:val="000000"/>
              </w:rPr>
              <w:t>N(0, 5)</w:t>
            </w:r>
          </w:p>
        </w:tc>
      </w:tr>
      <w:tr w:rsidR="00461D1D" w:rsidRPr="00DE28BC" w14:paraId="0DF32DD9" w14:textId="416BE6EB" w:rsidTr="00461D1D">
        <w:tc>
          <w:tcPr>
            <w:tcW w:w="3337" w:type="pct"/>
            <w:shd w:val="clear" w:color="auto" w:fill="auto"/>
            <w:vAlign w:val="bottom"/>
          </w:tcPr>
          <w:p w14:paraId="7E97505E" w14:textId="77777777" w:rsidR="00461D1D" w:rsidRPr="00461D1D" w:rsidRDefault="00461D1D" w:rsidP="00461D1D">
            <w:pPr>
              <w:pStyle w:val="ListParagraph"/>
              <w:numPr>
                <w:ilvl w:val="0"/>
                <w:numId w:val="2"/>
              </w:numPr>
              <w:spacing w:before="0" w:after="0"/>
              <w:rPr>
                <w:rFonts w:ascii="Times New Roman" w:hAnsi="Times New Roman"/>
              </w:rPr>
            </w:pPr>
            <w:r w:rsidRPr="00461D1D">
              <w:rPr>
                <w:rFonts w:ascii="Times New Roman" w:hAnsi="Times New Roman"/>
                <w:color w:val="000000"/>
              </w:rPr>
              <w:t>%BETWEEN% [SAFEPERC14$3] (threshold)</w:t>
            </w:r>
          </w:p>
        </w:tc>
        <w:tc>
          <w:tcPr>
            <w:tcW w:w="1663" w:type="pct"/>
          </w:tcPr>
          <w:p w14:paraId="63869817" w14:textId="106A371C" w:rsidR="00461D1D" w:rsidRPr="00461D1D" w:rsidRDefault="00291008" w:rsidP="00461D1D">
            <w:pPr>
              <w:rPr>
                <w:rFonts w:ascii="Times New Roman" w:hAnsi="Times New Roman"/>
                <w:color w:val="000000"/>
              </w:rPr>
            </w:pPr>
            <w:r>
              <w:rPr>
                <w:rFonts w:ascii="Times New Roman" w:hAnsi="Times New Roman"/>
                <w:color w:val="000000"/>
              </w:rPr>
              <w:t>N(0, 5)</w:t>
            </w:r>
          </w:p>
        </w:tc>
      </w:tr>
    </w:tbl>
    <w:p w14:paraId="7597ED7D" w14:textId="55D0D555" w:rsidR="00C74F94" w:rsidRPr="00DE28BC" w:rsidRDefault="00C74F94" w:rsidP="00BF4A49">
      <w:pPr>
        <w:spacing w:line="360" w:lineRule="auto"/>
        <w:rPr>
          <w:rFonts w:ascii="Times New Roman" w:hAnsi="Times New Roman" w:cs="Times New Roman"/>
        </w:rPr>
        <w:sectPr w:rsidR="00C74F94" w:rsidRPr="00DE28BC" w:rsidSect="00580D8D">
          <w:footerReference w:type="default" r:id="rId8"/>
          <w:pgSz w:w="12240" w:h="15840"/>
          <w:pgMar w:top="1440" w:right="1440" w:bottom="1440" w:left="1440" w:header="720" w:footer="720" w:gutter="0"/>
          <w:cols w:space="720"/>
          <w:docGrid w:linePitch="360"/>
        </w:sectPr>
      </w:pPr>
    </w:p>
    <w:p w14:paraId="554B9915" w14:textId="503CAB05" w:rsidR="00580D8D" w:rsidRPr="00DE28BC" w:rsidRDefault="00580D8D" w:rsidP="00C74F94">
      <w:pPr>
        <w:pStyle w:val="Heading2"/>
        <w:spacing w:line="360" w:lineRule="auto"/>
        <w:rPr>
          <w:rFonts w:ascii="Times New Roman" w:hAnsi="Times New Roman"/>
          <w:i w:val="0"/>
          <w:sz w:val="24"/>
          <w:szCs w:val="24"/>
          <w:lang w:val="en-US"/>
        </w:rPr>
      </w:pPr>
      <w:bookmarkStart w:id="1" w:name="_Toc417300706"/>
      <w:r w:rsidRPr="00DE28BC">
        <w:rPr>
          <w:rFonts w:ascii="Times New Roman" w:hAnsi="Times New Roman"/>
          <w:i w:val="0"/>
          <w:sz w:val="24"/>
          <w:szCs w:val="24"/>
          <w:lang w:val="en-US"/>
        </w:rPr>
        <w:t>STAGE 2: TO BE CHECKED AFTER ESTIMATION BUT BEFORE INSPECTING MODEL RESULTS</w:t>
      </w:r>
    </w:p>
    <w:p w14:paraId="607EC3FA" w14:textId="57A306BC" w:rsidR="00C74F94" w:rsidRPr="00DE28BC" w:rsidRDefault="00580D8D" w:rsidP="00C74F94">
      <w:pPr>
        <w:pStyle w:val="Heading2"/>
        <w:spacing w:line="360" w:lineRule="auto"/>
        <w:rPr>
          <w:rFonts w:ascii="Times New Roman" w:hAnsi="Times New Roman"/>
          <w:i w:val="0"/>
          <w:sz w:val="24"/>
          <w:szCs w:val="24"/>
          <w:lang w:val="en-US"/>
        </w:rPr>
      </w:pPr>
      <w:r w:rsidRPr="00DE28BC">
        <w:rPr>
          <w:rFonts w:ascii="Times New Roman" w:hAnsi="Times New Roman"/>
          <w:i w:val="0"/>
          <w:sz w:val="24"/>
          <w:szCs w:val="24"/>
          <w:lang w:val="en-US"/>
        </w:rPr>
        <w:t>Point</w:t>
      </w:r>
      <w:r w:rsidR="00C74F94" w:rsidRPr="00DE28BC">
        <w:rPr>
          <w:rFonts w:ascii="Times New Roman" w:hAnsi="Times New Roman"/>
          <w:i w:val="0"/>
          <w:sz w:val="24"/>
          <w:szCs w:val="24"/>
          <w:lang w:val="en-US"/>
        </w:rPr>
        <w:t xml:space="preserve"> 2: </w:t>
      </w:r>
      <w:bookmarkEnd w:id="1"/>
      <w:r w:rsidRPr="00DE28BC">
        <w:rPr>
          <w:rFonts w:ascii="Times New Roman" w:hAnsi="Times New Roman"/>
          <w:i w:val="0"/>
          <w:sz w:val="24"/>
          <w:szCs w:val="24"/>
          <w:lang w:val="en-US"/>
        </w:rPr>
        <w:t>Does the trace-plot exhibit convergence?</w:t>
      </w:r>
    </w:p>
    <w:p w14:paraId="7A31397D" w14:textId="32743A2F" w:rsidR="00C74F94" w:rsidRPr="0091491E" w:rsidRDefault="00C74F94" w:rsidP="00C74F94">
      <w:pPr>
        <w:spacing w:line="360" w:lineRule="auto"/>
        <w:rPr>
          <w:rFonts w:ascii="Times New Roman" w:hAnsi="Times New Roman" w:cs="Times New Roman"/>
        </w:rPr>
      </w:pPr>
      <w:r w:rsidRPr="0091491E">
        <w:rPr>
          <w:rFonts w:ascii="Times New Roman" w:hAnsi="Times New Roman" w:cs="Times New Roman"/>
        </w:rPr>
        <w:t>We used the file ‘</w:t>
      </w:r>
      <w:r w:rsidR="0091491E" w:rsidRPr="0091491E">
        <w:rPr>
          <w:rFonts w:ascii="Times New Roman" w:hAnsi="Times New Roman" w:cs="Times New Roman"/>
        </w:rPr>
        <w:t>20190629_FullModel_Bayes_pairwisecomp_200000.inp’</w:t>
      </w:r>
      <w:r w:rsidRPr="0091491E">
        <w:rPr>
          <w:rFonts w:ascii="Times New Roman" w:hAnsi="Times New Roman" w:cs="Times New Roman"/>
        </w:rPr>
        <w:t xml:space="preserve"> to run the Bayesian MSEM. We specified </w:t>
      </w:r>
      <w:r w:rsidR="00EB400E" w:rsidRPr="0091491E">
        <w:rPr>
          <w:rFonts w:ascii="Times New Roman" w:hAnsi="Times New Roman" w:cs="Times New Roman"/>
        </w:rPr>
        <w:t>a maximum and minimum</w:t>
      </w:r>
      <w:r w:rsidRPr="0091491E">
        <w:rPr>
          <w:rFonts w:ascii="Times New Roman" w:hAnsi="Times New Roman" w:cs="Times New Roman"/>
        </w:rPr>
        <w:t xml:space="preserve"> number of iterations</w:t>
      </w:r>
      <w:r w:rsidR="00EB400E" w:rsidRPr="0091491E">
        <w:rPr>
          <w:rFonts w:ascii="Times New Roman" w:hAnsi="Times New Roman" w:cs="Times New Roman"/>
        </w:rPr>
        <w:t xml:space="preserve"> as well as a stricter Rubin and Gelman convergence criterion</w:t>
      </w:r>
      <w:r w:rsidRPr="0091491E">
        <w:rPr>
          <w:rFonts w:ascii="Times New Roman" w:hAnsi="Times New Roman" w:cs="Times New Roman"/>
        </w:rPr>
        <w:t xml:space="preserve"> by adding the following line</w:t>
      </w:r>
      <w:r w:rsidR="00BF4A49" w:rsidRPr="0091491E">
        <w:rPr>
          <w:rFonts w:ascii="Times New Roman" w:hAnsi="Times New Roman" w:cs="Times New Roman"/>
        </w:rPr>
        <w:t>s</w:t>
      </w:r>
      <w:r w:rsidRPr="0091491E">
        <w:rPr>
          <w:rFonts w:ascii="Times New Roman" w:hAnsi="Times New Roman" w:cs="Times New Roman"/>
        </w:rPr>
        <w:t xml:space="preserve"> to the ANALYSIS part of the input: </w:t>
      </w:r>
    </w:p>
    <w:p w14:paraId="4D777149" w14:textId="21A15C63" w:rsidR="00C74F94" w:rsidRPr="0091491E" w:rsidRDefault="00C74F94" w:rsidP="00C74F94">
      <w:pPr>
        <w:spacing w:line="360" w:lineRule="auto"/>
        <w:ind w:firstLine="708"/>
        <w:rPr>
          <w:rFonts w:ascii="Times New Roman" w:hAnsi="Times New Roman" w:cs="Times New Roman"/>
        </w:rPr>
      </w:pPr>
      <w:r w:rsidRPr="0091491E">
        <w:rPr>
          <w:rFonts w:ascii="Times New Roman" w:hAnsi="Times New Roman" w:cs="Times New Roman"/>
        </w:rPr>
        <w:t xml:space="preserve">BITERATIONS = </w:t>
      </w:r>
      <w:r w:rsidR="0091491E" w:rsidRPr="0091491E">
        <w:rPr>
          <w:rFonts w:ascii="Times New Roman" w:hAnsi="Times New Roman" w:cs="Times New Roman"/>
        </w:rPr>
        <w:t xml:space="preserve">300000 </w:t>
      </w:r>
      <w:r w:rsidRPr="0091491E">
        <w:rPr>
          <w:rFonts w:ascii="Times New Roman" w:hAnsi="Times New Roman" w:cs="Times New Roman"/>
        </w:rPr>
        <w:t>(</w:t>
      </w:r>
      <w:r w:rsidR="0091491E" w:rsidRPr="0091491E">
        <w:rPr>
          <w:rFonts w:ascii="Times New Roman" w:hAnsi="Times New Roman" w:cs="Times New Roman"/>
        </w:rPr>
        <w:t>200000</w:t>
      </w:r>
      <w:r w:rsidRPr="0091491E">
        <w:rPr>
          <w:rFonts w:ascii="Times New Roman" w:hAnsi="Times New Roman" w:cs="Times New Roman"/>
        </w:rPr>
        <w:t>);</w:t>
      </w:r>
    </w:p>
    <w:p w14:paraId="69A0EE9A" w14:textId="20E6971F" w:rsidR="00EB400E" w:rsidRPr="0091491E" w:rsidRDefault="00EB400E" w:rsidP="00C74F94">
      <w:pPr>
        <w:spacing w:line="360" w:lineRule="auto"/>
        <w:ind w:firstLine="708"/>
        <w:rPr>
          <w:rFonts w:ascii="Times New Roman" w:hAnsi="Times New Roman" w:cs="Times New Roman"/>
        </w:rPr>
      </w:pPr>
      <w:r w:rsidRPr="0091491E">
        <w:rPr>
          <w:rFonts w:ascii="Times New Roman" w:hAnsi="Times New Roman" w:cs="Times New Roman"/>
        </w:rPr>
        <w:t>BCONVERGENCE = 0.01;</w:t>
      </w:r>
    </w:p>
    <w:p w14:paraId="7A41E78A" w14:textId="77777777" w:rsidR="00C74F94" w:rsidRPr="0091491E" w:rsidRDefault="00C74F94" w:rsidP="00C74F94">
      <w:pPr>
        <w:spacing w:line="360" w:lineRule="auto"/>
        <w:rPr>
          <w:rFonts w:ascii="Times New Roman" w:hAnsi="Times New Roman" w:cs="Times New Roman"/>
        </w:rPr>
      </w:pPr>
    </w:p>
    <w:p w14:paraId="096B4991" w14:textId="46620F84" w:rsidR="00C74F94" w:rsidRPr="0091491E" w:rsidRDefault="00C74F94" w:rsidP="00C74F94">
      <w:pPr>
        <w:spacing w:line="360" w:lineRule="auto"/>
        <w:rPr>
          <w:rFonts w:ascii="Times New Roman" w:hAnsi="Times New Roman" w:cs="Times New Roman"/>
        </w:rPr>
      </w:pPr>
      <w:r w:rsidRPr="0091491E">
        <w:rPr>
          <w:rFonts w:ascii="Times New Roman" w:hAnsi="Times New Roman" w:cs="Times New Roman"/>
        </w:rPr>
        <w:t xml:space="preserve">In the input file, we have </w:t>
      </w:r>
      <w:r w:rsidR="00EB400E" w:rsidRPr="0091491E">
        <w:rPr>
          <w:rFonts w:ascii="Times New Roman" w:hAnsi="Times New Roman" w:cs="Times New Roman"/>
        </w:rPr>
        <w:t>left the MODEL PRIORS: section blank so that the program uses default priors</w:t>
      </w:r>
      <w:r w:rsidR="0091491E" w:rsidRPr="0091491E">
        <w:rPr>
          <w:rFonts w:ascii="Times New Roman" w:hAnsi="Times New Roman" w:cs="Times New Roman"/>
        </w:rPr>
        <w:t xml:space="preserve"> (see point 1 above)</w:t>
      </w:r>
      <w:r w:rsidR="00EB400E" w:rsidRPr="0091491E">
        <w:rPr>
          <w:rFonts w:ascii="Times New Roman" w:hAnsi="Times New Roman" w:cs="Times New Roman"/>
        </w:rPr>
        <w:t>.</w:t>
      </w:r>
    </w:p>
    <w:p w14:paraId="076885C9" w14:textId="77777777" w:rsidR="00EB400E" w:rsidRPr="0091491E" w:rsidRDefault="00EB400E" w:rsidP="00C74F94">
      <w:pPr>
        <w:spacing w:line="360" w:lineRule="auto"/>
        <w:rPr>
          <w:rFonts w:ascii="Times New Roman" w:hAnsi="Times New Roman" w:cs="Times New Roman"/>
        </w:rPr>
      </w:pPr>
    </w:p>
    <w:p w14:paraId="66455758" w14:textId="2D391631" w:rsidR="005E64DA" w:rsidRPr="0091491E" w:rsidRDefault="00C74F94" w:rsidP="005E64DA">
      <w:pPr>
        <w:spacing w:line="360" w:lineRule="auto"/>
        <w:rPr>
          <w:rFonts w:ascii="Times New Roman" w:hAnsi="Times New Roman" w:cs="Times New Roman"/>
        </w:rPr>
      </w:pPr>
      <w:r w:rsidRPr="0091491E">
        <w:rPr>
          <w:rFonts w:ascii="Times New Roman" w:hAnsi="Times New Roman" w:cs="Times New Roman"/>
        </w:rPr>
        <w:t>We also added OUTPUT: TECH8; and PLOTS: TYPE = PLOT2; to the model syntax</w:t>
      </w:r>
      <w:r w:rsidR="0091491E" w:rsidRPr="0091491E">
        <w:rPr>
          <w:rFonts w:ascii="Times New Roman" w:hAnsi="Times New Roman" w:cs="Times New Roman"/>
        </w:rPr>
        <w:t xml:space="preserve"> to obtain convergence diagnostics</w:t>
      </w:r>
      <w:r w:rsidRPr="0091491E">
        <w:rPr>
          <w:rFonts w:ascii="Times New Roman" w:hAnsi="Times New Roman" w:cs="Times New Roman"/>
        </w:rPr>
        <w:t xml:space="preserve">. </w:t>
      </w:r>
      <w:r w:rsidR="0091491E" w:rsidRPr="0091491E">
        <w:rPr>
          <w:rFonts w:ascii="Times New Roman" w:hAnsi="Times New Roman" w:cs="Times New Roman"/>
        </w:rPr>
        <w:t>To</w:t>
      </w:r>
      <w:r w:rsidR="005E64DA" w:rsidRPr="0091491E">
        <w:rPr>
          <w:rFonts w:ascii="Times New Roman" w:hAnsi="Times New Roman" w:cs="Times New Roman"/>
        </w:rPr>
        <w:t xml:space="preserve"> check convergence for all parameters</w:t>
      </w:r>
      <w:r w:rsidR="0091491E" w:rsidRPr="0091491E">
        <w:rPr>
          <w:rFonts w:ascii="Times New Roman" w:hAnsi="Times New Roman" w:cs="Times New Roman"/>
        </w:rPr>
        <w:t>,</w:t>
      </w:r>
      <w:r w:rsidR="005E64DA" w:rsidRPr="0091491E">
        <w:rPr>
          <w:rFonts w:ascii="Times New Roman" w:hAnsi="Times New Roman" w:cs="Times New Roman"/>
        </w:rPr>
        <w:t xml:space="preserve"> we use the Gelman and Rubin diagnostic (1992). This diagnostic should be close to 1.00 (at least &lt; 1.05) to indicate convergence. You can find this diagnostic in the TECH8 output under Potential Scale Reduction.</w:t>
      </w:r>
      <w:r w:rsidR="0091491E" w:rsidRPr="0091491E">
        <w:rPr>
          <w:rFonts w:ascii="Times New Roman" w:hAnsi="Times New Roman" w:cs="Times New Roman"/>
        </w:rPr>
        <w:t xml:space="preserve"> By the final (200,000</w:t>
      </w:r>
      <w:r w:rsidR="0091491E" w:rsidRPr="0091491E">
        <w:rPr>
          <w:rFonts w:ascii="Times New Roman" w:hAnsi="Times New Roman" w:cs="Times New Roman"/>
          <w:vertAlign w:val="superscript"/>
        </w:rPr>
        <w:t>th</w:t>
      </w:r>
      <w:r w:rsidR="0091491E" w:rsidRPr="0091491E">
        <w:rPr>
          <w:rFonts w:ascii="Times New Roman" w:hAnsi="Times New Roman" w:cs="Times New Roman"/>
        </w:rPr>
        <w:t xml:space="preserve">) iteration, the greatest potential scale reduction factor was 1.002 &lt; 1.05 for parameter #39: </w:t>
      </w:r>
      <w:r w:rsidR="0091491E" w:rsidRPr="0091491E">
        <w:rPr>
          <w:rFonts w:ascii="Times New Roman" w:eastAsia="Times New Roman" w:hAnsi="Times New Roman" w:cs="Times New Roman"/>
          <w:color w:val="000000"/>
        </w:rPr>
        <w:t>%BETWEEN% [SAFEPERC14$2] (threshold)</w:t>
      </w:r>
      <w:r w:rsidR="0091491E" w:rsidRPr="0091491E">
        <w:rPr>
          <w:rFonts w:ascii="Times New Roman" w:eastAsia="Times New Roman" w:hAnsi="Times New Roman" w:cs="Times New Roman"/>
          <w:color w:val="000000"/>
        </w:rPr>
        <w:t xml:space="preserve">. </w:t>
      </w:r>
      <w:r w:rsidR="0091491E">
        <w:rPr>
          <w:rFonts w:ascii="Times New Roman" w:eastAsia="Times New Roman" w:hAnsi="Times New Roman" w:cs="Times New Roman"/>
          <w:color w:val="000000"/>
        </w:rPr>
        <w:t>The corresponding traceplot is seen directly below. All other traceplots showed all four chains converging with similar mean and standard deviation (see the figures in the corresponding folder)</w:t>
      </w:r>
    </w:p>
    <w:p w14:paraId="52E84EB8" w14:textId="77777777" w:rsidR="00B65C93" w:rsidRPr="00DE28BC" w:rsidRDefault="00B65C93" w:rsidP="00B65C93">
      <w:pPr>
        <w:rPr>
          <w:rFonts w:ascii="Times New Roman" w:hAnsi="Times New Roman" w:cs="Times New Roman"/>
          <w:sz w:val="20"/>
          <w:szCs w:val="20"/>
        </w:rPr>
      </w:pPr>
    </w:p>
    <w:p w14:paraId="5B21B568" w14:textId="178766A8" w:rsidR="00B65C93" w:rsidRPr="00DE28BC" w:rsidRDefault="001E4C68" w:rsidP="0091491E">
      <w:pPr>
        <w:spacing w:line="360" w:lineRule="auto"/>
        <w:jc w:val="center"/>
        <w:rPr>
          <w:rFonts w:ascii="Times New Roman" w:hAnsi="Times New Roman" w:cs="Times New Roman"/>
        </w:rPr>
        <w:sectPr w:rsidR="00B65C93" w:rsidRPr="00DE28BC" w:rsidSect="00C74F94">
          <w:pgSz w:w="12240" w:h="15840"/>
          <w:pgMar w:top="1440" w:right="1440" w:bottom="1440" w:left="1440" w:header="720" w:footer="720" w:gutter="0"/>
          <w:cols w:space="720"/>
          <w:docGrid w:linePitch="360"/>
        </w:sectPr>
      </w:pPr>
      <w:r>
        <w:rPr>
          <w:rFonts w:ascii="Times New Roman" w:hAnsi="Times New Roman" w:cs="Times New Roman"/>
          <w:noProof/>
        </w:rPr>
        <w:drawing>
          <wp:inline distT="0" distB="0" distL="0" distR="0" wp14:anchorId="21B14990" wp14:editId="19059571">
            <wp:extent cx="5795009" cy="1882140"/>
            <wp:effectExtent l="0" t="0" r="0" b="0"/>
            <wp:docPr id="2" name="Picture 2" descr="Macintosh HD:Users:jcmoody:Documents:github:intl-av-safety:Bayesian-estimation:Traceplots:p39_trace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cmoody:Documents:github:intl-av-safety:Bayesian-estimation:Traceplots:p39_tracepl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7952" cy="1883096"/>
                    </a:xfrm>
                    <a:prstGeom prst="rect">
                      <a:avLst/>
                    </a:prstGeom>
                    <a:noFill/>
                    <a:ln>
                      <a:noFill/>
                    </a:ln>
                  </pic:spPr>
                </pic:pic>
              </a:graphicData>
            </a:graphic>
          </wp:inline>
        </w:drawing>
      </w:r>
    </w:p>
    <w:p w14:paraId="76BE254B" w14:textId="4C5B950A" w:rsidR="00C74F94" w:rsidRPr="00DE28BC" w:rsidRDefault="00580D8D" w:rsidP="003E16F4">
      <w:pPr>
        <w:pStyle w:val="Heading2"/>
        <w:spacing w:after="240" w:line="360" w:lineRule="auto"/>
        <w:rPr>
          <w:rFonts w:ascii="Times New Roman" w:hAnsi="Times New Roman"/>
          <w:i w:val="0"/>
          <w:sz w:val="24"/>
          <w:szCs w:val="24"/>
          <w:lang w:val="en-US"/>
        </w:rPr>
      </w:pPr>
      <w:bookmarkStart w:id="2" w:name="_Toc417300707"/>
      <w:r w:rsidRPr="00DE28BC">
        <w:rPr>
          <w:rFonts w:ascii="Times New Roman" w:hAnsi="Times New Roman"/>
          <w:i w:val="0"/>
          <w:sz w:val="24"/>
          <w:szCs w:val="24"/>
          <w:lang w:val="en-US"/>
        </w:rPr>
        <w:t>Point</w:t>
      </w:r>
      <w:r w:rsidR="00BB1496" w:rsidRPr="00DE28BC">
        <w:rPr>
          <w:rFonts w:ascii="Times New Roman" w:hAnsi="Times New Roman"/>
          <w:i w:val="0"/>
          <w:sz w:val="24"/>
          <w:szCs w:val="24"/>
          <w:lang w:val="en-US"/>
        </w:rPr>
        <w:t xml:space="preserve"> 3: </w:t>
      </w:r>
      <w:bookmarkEnd w:id="2"/>
      <w:r w:rsidRPr="00DE28BC">
        <w:rPr>
          <w:rFonts w:ascii="Times New Roman" w:hAnsi="Times New Roman"/>
          <w:i w:val="0"/>
          <w:sz w:val="24"/>
          <w:szCs w:val="24"/>
          <w:lang w:val="en-US"/>
        </w:rPr>
        <w:t>Does convergence remain after doubling the number of iterations?</w:t>
      </w:r>
    </w:p>
    <w:p w14:paraId="212BFD79" w14:textId="00EF7353" w:rsidR="00995F45" w:rsidRPr="00DE28BC" w:rsidRDefault="005E64DA" w:rsidP="003E16F4">
      <w:pPr>
        <w:spacing w:before="240" w:after="240" w:line="360" w:lineRule="auto"/>
        <w:rPr>
          <w:rFonts w:ascii="Times New Roman" w:hAnsi="Times New Roman" w:cs="Times New Roman"/>
        </w:rPr>
      </w:pPr>
      <w:r w:rsidRPr="00DE28BC">
        <w:rPr>
          <w:rFonts w:ascii="Times New Roman" w:hAnsi="Times New Roman" w:cs="Times New Roman"/>
        </w:rPr>
        <w:t>To be</w:t>
      </w:r>
      <w:r w:rsidR="00C74F94" w:rsidRPr="00DE28BC">
        <w:rPr>
          <w:rFonts w:ascii="Times New Roman" w:hAnsi="Times New Roman" w:cs="Times New Roman"/>
        </w:rPr>
        <w:t xml:space="preserve"> absolutely sure the model reached convergence</w:t>
      </w:r>
      <w:r w:rsidRPr="00DE28BC">
        <w:rPr>
          <w:rFonts w:ascii="Times New Roman" w:hAnsi="Times New Roman" w:cs="Times New Roman"/>
        </w:rPr>
        <w:t>, we re-run</w:t>
      </w:r>
      <w:r w:rsidR="00C74F94" w:rsidRPr="00DE28BC">
        <w:rPr>
          <w:rFonts w:ascii="Times New Roman" w:hAnsi="Times New Roman" w:cs="Times New Roman"/>
        </w:rPr>
        <w:t xml:space="preserve"> the model with twice the number of iterations </w:t>
      </w:r>
      <w:r w:rsidRPr="00DE28BC">
        <w:rPr>
          <w:rFonts w:ascii="Times New Roman" w:hAnsi="Times New Roman" w:cs="Times New Roman"/>
        </w:rPr>
        <w:t>(400,000 in total) and compute the relative bias</w:t>
      </w:r>
      <w:r w:rsidR="00B16D2B" w:rsidRPr="00DE28BC">
        <w:rPr>
          <w:rFonts w:ascii="Times New Roman" w:hAnsi="Times New Roman" w:cs="Times New Roman"/>
        </w:rPr>
        <w:t xml:space="preserve"> according to</w:t>
      </w:r>
      <w:r w:rsidRPr="00DE28BC">
        <w:rPr>
          <w:rFonts w:ascii="Times New Roman" w:hAnsi="Times New Roman" w:cs="Times New Roman"/>
        </w:rPr>
        <w:t xml:space="preserve">: [(estimate from initial model) – (estimate from expanded model)/(estimate from initial model)] x 100. The results are given in </w:t>
      </w:r>
      <w:r w:rsidR="00995F45" w:rsidRPr="00DE28BC">
        <w:rPr>
          <w:rFonts w:ascii="Times New Roman" w:hAnsi="Times New Roman" w:cs="Times New Roman"/>
        </w:rPr>
        <w:t xml:space="preserve">Table </w:t>
      </w:r>
      <w:r w:rsidR="00E41424">
        <w:rPr>
          <w:rFonts w:ascii="Times New Roman" w:hAnsi="Times New Roman" w:cs="Times New Roman"/>
        </w:rPr>
        <w:t>2</w:t>
      </w:r>
      <w:r w:rsidR="00B16D2B" w:rsidRPr="00DE28BC">
        <w:rPr>
          <w:rFonts w:ascii="Times New Roman" w:hAnsi="Times New Roman" w:cs="Times New Roman"/>
        </w:rPr>
        <w:t xml:space="preserve">. We find that results are almost identical, with relative deviation levels no more than |1|% for all parameters.  </w:t>
      </w:r>
    </w:p>
    <w:p w14:paraId="2312CD27" w14:textId="0D7D7543" w:rsidR="00995F45" w:rsidRPr="00DE28BC" w:rsidRDefault="00995F45" w:rsidP="00995F45">
      <w:pPr>
        <w:pStyle w:val="Caption"/>
        <w:keepNext/>
        <w:rPr>
          <w:rFonts w:ascii="Times New Roman" w:hAnsi="Times New Roman" w:cs="Times New Roman"/>
        </w:rPr>
      </w:pPr>
      <w:r w:rsidRPr="00DE28BC">
        <w:rPr>
          <w:rFonts w:ascii="Times New Roman" w:hAnsi="Times New Roman" w:cs="Times New Roman"/>
        </w:rPr>
        <w:t xml:space="preserve">Table </w:t>
      </w:r>
      <w:r w:rsidRPr="00DE28BC">
        <w:rPr>
          <w:rFonts w:ascii="Times New Roman" w:hAnsi="Times New Roman" w:cs="Times New Roman"/>
        </w:rPr>
        <w:fldChar w:fldCharType="begin"/>
      </w:r>
      <w:r w:rsidRPr="00DE28BC">
        <w:rPr>
          <w:rFonts w:ascii="Times New Roman" w:hAnsi="Times New Roman" w:cs="Times New Roman"/>
        </w:rPr>
        <w:instrText xml:space="preserve"> SEQ Table \* ARABIC </w:instrText>
      </w:r>
      <w:r w:rsidRPr="00DE28BC">
        <w:rPr>
          <w:rFonts w:ascii="Times New Roman" w:hAnsi="Times New Roman" w:cs="Times New Roman"/>
        </w:rPr>
        <w:fldChar w:fldCharType="separate"/>
      </w:r>
      <w:r w:rsidR="00E41424">
        <w:rPr>
          <w:rFonts w:ascii="Times New Roman" w:hAnsi="Times New Roman" w:cs="Times New Roman"/>
          <w:noProof/>
        </w:rPr>
        <w:t>2</w:t>
      </w:r>
      <w:r w:rsidRPr="00DE28BC">
        <w:rPr>
          <w:rFonts w:ascii="Times New Roman" w:hAnsi="Times New Roman" w:cs="Times New Roman"/>
        </w:rPr>
        <w:fldChar w:fldCharType="end"/>
      </w:r>
      <w:r w:rsidRPr="00DE28BC">
        <w:rPr>
          <w:rFonts w:ascii="Times New Roman" w:hAnsi="Times New Roman" w:cs="Times New Roman"/>
        </w:rPr>
        <w:t>.</w:t>
      </w:r>
      <w:r w:rsidR="00E41424">
        <w:rPr>
          <w:rFonts w:ascii="Times New Roman" w:hAnsi="Times New Roman" w:cs="Times New Roman"/>
        </w:rPr>
        <w:t xml:space="preserve"> Parameter bias when doubling the number of iterations</w:t>
      </w:r>
    </w:p>
    <w:tbl>
      <w:tblPr>
        <w:tblW w:w="4944" w:type="pct"/>
        <w:tblBorders>
          <w:top w:val="single" w:sz="4" w:space="0" w:color="auto"/>
          <w:bottom w:val="single" w:sz="4" w:space="0" w:color="auto"/>
        </w:tblBorders>
        <w:tblLook w:val="04A0" w:firstRow="1" w:lastRow="0" w:firstColumn="1" w:lastColumn="0" w:noHBand="0" w:noVBand="1"/>
      </w:tblPr>
      <w:tblGrid>
        <w:gridCol w:w="4791"/>
        <w:gridCol w:w="1890"/>
        <w:gridCol w:w="1981"/>
        <w:gridCol w:w="807"/>
      </w:tblGrid>
      <w:tr w:rsidR="00441758" w:rsidRPr="00DE28BC" w14:paraId="75B32984" w14:textId="77777777" w:rsidTr="001E4C68">
        <w:trPr>
          <w:tblHeader/>
        </w:trPr>
        <w:tc>
          <w:tcPr>
            <w:tcW w:w="2530" w:type="pct"/>
            <w:vMerge w:val="restart"/>
            <w:shd w:val="clear" w:color="auto" w:fill="auto"/>
            <w:vAlign w:val="bottom"/>
          </w:tcPr>
          <w:p w14:paraId="4F3D9946" w14:textId="0881DC95" w:rsidR="00441758" w:rsidRPr="00DE28BC" w:rsidRDefault="00441758" w:rsidP="003E16F4">
            <w:pPr>
              <w:rPr>
                <w:rFonts w:ascii="Times New Roman" w:eastAsia="Times New Roman" w:hAnsi="Times New Roman" w:cs="Times New Roman"/>
                <w:color w:val="000000"/>
                <w:sz w:val="22"/>
                <w:szCs w:val="22"/>
              </w:rPr>
            </w:pPr>
            <w:r w:rsidRPr="00DE28BC">
              <w:rPr>
                <w:rFonts w:ascii="Times New Roman" w:eastAsia="Times New Roman" w:hAnsi="Times New Roman" w:cs="Times New Roman"/>
                <w:color w:val="000000"/>
                <w:sz w:val="22"/>
                <w:szCs w:val="22"/>
              </w:rPr>
              <w:t>Parameter</w:t>
            </w:r>
          </w:p>
        </w:tc>
        <w:tc>
          <w:tcPr>
            <w:tcW w:w="2044" w:type="pct"/>
            <w:gridSpan w:val="2"/>
            <w:shd w:val="clear" w:color="auto" w:fill="auto"/>
            <w:vAlign w:val="bottom"/>
          </w:tcPr>
          <w:p w14:paraId="44EFE0A8" w14:textId="4E802EB0" w:rsidR="00441758" w:rsidRPr="00DE28BC" w:rsidRDefault="00441758" w:rsidP="003E16F4">
            <w:pPr>
              <w:jc w:val="center"/>
              <w:rPr>
                <w:rFonts w:ascii="Times New Roman" w:eastAsia="Times New Roman" w:hAnsi="Times New Roman" w:cs="Times New Roman"/>
                <w:color w:val="000000"/>
                <w:sz w:val="22"/>
                <w:szCs w:val="22"/>
              </w:rPr>
            </w:pPr>
            <w:r w:rsidRPr="00DE28BC">
              <w:rPr>
                <w:rFonts w:ascii="Times New Roman" w:eastAsia="Times New Roman" w:hAnsi="Times New Roman" w:cs="Times New Roman"/>
                <w:color w:val="000000"/>
                <w:sz w:val="22"/>
                <w:szCs w:val="22"/>
              </w:rPr>
              <w:t>Unstandardized estimate</w:t>
            </w:r>
          </w:p>
        </w:tc>
        <w:tc>
          <w:tcPr>
            <w:tcW w:w="426" w:type="pct"/>
            <w:shd w:val="clear" w:color="auto" w:fill="auto"/>
            <w:vAlign w:val="bottom"/>
          </w:tcPr>
          <w:p w14:paraId="418A678B" w14:textId="31F707AC" w:rsidR="00441758" w:rsidRPr="00DE28BC" w:rsidRDefault="00441758" w:rsidP="003E16F4">
            <w:pPr>
              <w:jc w:val="center"/>
              <w:rPr>
                <w:rFonts w:ascii="Times New Roman" w:eastAsia="Times New Roman" w:hAnsi="Times New Roman" w:cs="Times New Roman"/>
                <w:color w:val="000000"/>
                <w:sz w:val="22"/>
                <w:szCs w:val="22"/>
              </w:rPr>
            </w:pPr>
          </w:p>
        </w:tc>
      </w:tr>
      <w:tr w:rsidR="00441758" w:rsidRPr="00DE28BC" w14:paraId="0999A88C" w14:textId="77777777" w:rsidTr="001E4C68">
        <w:trPr>
          <w:tblHeader/>
        </w:trPr>
        <w:tc>
          <w:tcPr>
            <w:tcW w:w="2530" w:type="pct"/>
            <w:vMerge/>
            <w:tcBorders>
              <w:bottom w:val="single" w:sz="4" w:space="0" w:color="auto"/>
            </w:tcBorders>
            <w:shd w:val="clear" w:color="auto" w:fill="auto"/>
            <w:vAlign w:val="bottom"/>
          </w:tcPr>
          <w:p w14:paraId="51108D7E" w14:textId="08859A6C" w:rsidR="00441758" w:rsidRPr="00DE28BC" w:rsidRDefault="00441758" w:rsidP="003E16F4">
            <w:pPr>
              <w:rPr>
                <w:rFonts w:ascii="Times New Roman" w:eastAsia="Times New Roman" w:hAnsi="Times New Roman" w:cs="Times New Roman"/>
                <w:color w:val="000000"/>
                <w:sz w:val="22"/>
                <w:szCs w:val="22"/>
              </w:rPr>
            </w:pPr>
          </w:p>
        </w:tc>
        <w:tc>
          <w:tcPr>
            <w:tcW w:w="998" w:type="pct"/>
            <w:tcBorders>
              <w:bottom w:val="single" w:sz="4" w:space="0" w:color="auto"/>
            </w:tcBorders>
            <w:shd w:val="clear" w:color="auto" w:fill="auto"/>
            <w:vAlign w:val="bottom"/>
          </w:tcPr>
          <w:p w14:paraId="0310F13F" w14:textId="4546FFF0" w:rsidR="00441758" w:rsidRPr="00DE28BC" w:rsidRDefault="00441758" w:rsidP="003E16F4">
            <w:pPr>
              <w:jc w:val="center"/>
              <w:rPr>
                <w:rFonts w:ascii="Times New Roman" w:eastAsia="Times New Roman" w:hAnsi="Times New Roman" w:cs="Times New Roman"/>
                <w:color w:val="000000"/>
                <w:sz w:val="22"/>
                <w:szCs w:val="22"/>
              </w:rPr>
            </w:pPr>
            <w:r w:rsidRPr="00DE28BC">
              <w:rPr>
                <w:rFonts w:ascii="Times New Roman" w:eastAsia="Times New Roman" w:hAnsi="Times New Roman" w:cs="Times New Roman"/>
                <w:color w:val="000000"/>
                <w:sz w:val="22"/>
                <w:szCs w:val="22"/>
              </w:rPr>
              <w:t>Initial Model (200,000)</w:t>
            </w:r>
          </w:p>
        </w:tc>
        <w:tc>
          <w:tcPr>
            <w:tcW w:w="1046" w:type="pct"/>
            <w:tcBorders>
              <w:bottom w:val="single" w:sz="4" w:space="0" w:color="auto"/>
            </w:tcBorders>
            <w:shd w:val="clear" w:color="auto" w:fill="auto"/>
            <w:vAlign w:val="bottom"/>
          </w:tcPr>
          <w:p w14:paraId="3C03A287" w14:textId="4FD57081" w:rsidR="00441758" w:rsidRPr="00DE28BC" w:rsidRDefault="00441758" w:rsidP="003E16F4">
            <w:pPr>
              <w:jc w:val="center"/>
              <w:rPr>
                <w:rFonts w:ascii="Times New Roman" w:eastAsia="Times New Roman" w:hAnsi="Times New Roman" w:cs="Times New Roman"/>
                <w:color w:val="000000"/>
                <w:sz w:val="22"/>
                <w:szCs w:val="22"/>
              </w:rPr>
            </w:pPr>
            <w:r w:rsidRPr="00DE28BC">
              <w:rPr>
                <w:rFonts w:ascii="Times New Roman" w:eastAsia="Times New Roman" w:hAnsi="Times New Roman" w:cs="Times New Roman"/>
                <w:color w:val="000000"/>
                <w:sz w:val="22"/>
                <w:szCs w:val="22"/>
              </w:rPr>
              <w:t>Expanded Model (400,000)</w:t>
            </w:r>
          </w:p>
        </w:tc>
        <w:tc>
          <w:tcPr>
            <w:tcW w:w="426" w:type="pct"/>
            <w:tcBorders>
              <w:bottom w:val="single" w:sz="4" w:space="0" w:color="auto"/>
            </w:tcBorders>
            <w:shd w:val="clear" w:color="auto" w:fill="auto"/>
            <w:vAlign w:val="bottom"/>
          </w:tcPr>
          <w:p w14:paraId="727EE810" w14:textId="6CEE17D7" w:rsidR="00441758" w:rsidRPr="00DE28BC" w:rsidRDefault="00441758" w:rsidP="003E16F4">
            <w:pPr>
              <w:jc w:val="center"/>
              <w:rPr>
                <w:rFonts w:ascii="Times New Roman" w:eastAsia="Times New Roman" w:hAnsi="Times New Roman" w:cs="Times New Roman"/>
                <w:color w:val="000000"/>
                <w:sz w:val="22"/>
                <w:szCs w:val="22"/>
              </w:rPr>
            </w:pPr>
            <w:r w:rsidRPr="00DE28BC">
              <w:rPr>
                <w:rFonts w:ascii="Times New Roman" w:eastAsia="Times New Roman" w:hAnsi="Times New Roman" w:cs="Times New Roman"/>
                <w:color w:val="000000"/>
                <w:sz w:val="22"/>
                <w:szCs w:val="22"/>
              </w:rPr>
              <w:t>Bias (%)</w:t>
            </w:r>
          </w:p>
        </w:tc>
      </w:tr>
      <w:tr w:rsidR="00441758" w:rsidRPr="00DE28BC" w14:paraId="4CCDF5C8" w14:textId="77777777" w:rsidTr="00441758">
        <w:tc>
          <w:tcPr>
            <w:tcW w:w="2530" w:type="pct"/>
            <w:tcBorders>
              <w:top w:val="single" w:sz="4" w:space="0" w:color="auto"/>
              <w:bottom w:val="nil"/>
            </w:tcBorders>
            <w:shd w:val="clear" w:color="auto" w:fill="auto"/>
            <w:vAlign w:val="bottom"/>
          </w:tcPr>
          <w:p w14:paraId="4C8F2806" w14:textId="1FF641DF" w:rsidR="00441758" w:rsidRPr="00DE28BC" w:rsidRDefault="00441758" w:rsidP="003E16F4">
            <w:pPr>
              <w:rPr>
                <w:rFonts w:ascii="Times New Roman" w:hAnsi="Times New Roman" w:cs="Times New Roman"/>
                <w:b/>
                <w:sz w:val="22"/>
                <w:szCs w:val="22"/>
              </w:rPr>
            </w:pPr>
            <w:bookmarkStart w:id="3" w:name="_Toc417300708"/>
            <w:bookmarkStart w:id="4" w:name="_GoBack" w:colFirst="1" w:colLast="3"/>
            <w:r w:rsidRPr="00DE28BC">
              <w:rPr>
                <w:rFonts w:ascii="Times New Roman" w:eastAsia="Times New Roman" w:hAnsi="Times New Roman" w:cs="Times New Roman"/>
                <w:color w:val="000000"/>
                <w:sz w:val="22"/>
                <w:szCs w:val="22"/>
              </w:rPr>
              <w:t>%WITHIN% Q16 ON AGE</w:t>
            </w:r>
          </w:p>
        </w:tc>
        <w:tc>
          <w:tcPr>
            <w:tcW w:w="998" w:type="pct"/>
            <w:tcBorders>
              <w:top w:val="single" w:sz="4" w:space="0" w:color="auto"/>
              <w:bottom w:val="nil"/>
            </w:tcBorders>
            <w:shd w:val="clear" w:color="auto" w:fill="auto"/>
            <w:vAlign w:val="bottom"/>
          </w:tcPr>
          <w:p w14:paraId="2AFF3A02" w14:textId="3A9EA594" w:rsidR="00441758" w:rsidRPr="00DE28BC" w:rsidRDefault="00441758" w:rsidP="00520300">
            <w:pPr>
              <w:jc w:val="right"/>
              <w:rPr>
                <w:rFonts w:ascii="Times New Roman" w:hAnsi="Times New Roman" w:cs="Times New Roman"/>
                <w:b/>
                <w:sz w:val="22"/>
                <w:szCs w:val="22"/>
              </w:rPr>
            </w:pPr>
            <w:r w:rsidRPr="00DE28BC">
              <w:rPr>
                <w:rFonts w:ascii="Times New Roman" w:eastAsia="Times New Roman" w:hAnsi="Times New Roman" w:cs="Times New Roman"/>
                <w:color w:val="000000"/>
                <w:sz w:val="22"/>
                <w:szCs w:val="22"/>
              </w:rPr>
              <w:t>-0.005</w:t>
            </w:r>
          </w:p>
        </w:tc>
        <w:tc>
          <w:tcPr>
            <w:tcW w:w="1046" w:type="pct"/>
            <w:tcBorders>
              <w:top w:val="single" w:sz="4" w:space="0" w:color="auto"/>
              <w:bottom w:val="nil"/>
            </w:tcBorders>
            <w:shd w:val="clear" w:color="auto" w:fill="auto"/>
            <w:vAlign w:val="bottom"/>
          </w:tcPr>
          <w:p w14:paraId="1C6131AD" w14:textId="6CFD1052" w:rsidR="00441758" w:rsidRPr="00DE28BC" w:rsidRDefault="00441758" w:rsidP="00520300">
            <w:pPr>
              <w:jc w:val="right"/>
              <w:rPr>
                <w:rFonts w:ascii="Times New Roman" w:hAnsi="Times New Roman" w:cs="Times New Roman"/>
                <w:b/>
                <w:sz w:val="22"/>
                <w:szCs w:val="22"/>
              </w:rPr>
            </w:pPr>
            <w:r w:rsidRPr="00DE28BC">
              <w:rPr>
                <w:rFonts w:ascii="Times New Roman" w:eastAsia="Times New Roman" w:hAnsi="Times New Roman" w:cs="Times New Roman"/>
                <w:color w:val="000000"/>
                <w:sz w:val="22"/>
                <w:szCs w:val="22"/>
              </w:rPr>
              <w:t>-0.005</w:t>
            </w:r>
          </w:p>
        </w:tc>
        <w:tc>
          <w:tcPr>
            <w:tcW w:w="426" w:type="pct"/>
            <w:tcBorders>
              <w:top w:val="single" w:sz="4" w:space="0" w:color="auto"/>
              <w:bottom w:val="nil"/>
            </w:tcBorders>
            <w:shd w:val="clear" w:color="auto" w:fill="auto"/>
            <w:vAlign w:val="bottom"/>
          </w:tcPr>
          <w:p w14:paraId="57BB703F" w14:textId="09CB8D45" w:rsidR="00441758" w:rsidRPr="00DE28BC" w:rsidRDefault="00441758" w:rsidP="00520300">
            <w:pPr>
              <w:jc w:val="right"/>
              <w:rPr>
                <w:rFonts w:ascii="Times New Roman" w:hAnsi="Times New Roman" w:cs="Times New Roman"/>
                <w:b/>
                <w:sz w:val="22"/>
                <w:szCs w:val="22"/>
              </w:rPr>
            </w:pPr>
            <w:r w:rsidRPr="00DE28BC">
              <w:rPr>
                <w:rFonts w:ascii="Times New Roman" w:eastAsia="Times New Roman" w:hAnsi="Times New Roman" w:cs="Times New Roman"/>
                <w:color w:val="000000"/>
                <w:sz w:val="22"/>
                <w:szCs w:val="22"/>
              </w:rPr>
              <w:t>0.0</w:t>
            </w:r>
          </w:p>
        </w:tc>
      </w:tr>
      <w:tr w:rsidR="00441758" w:rsidRPr="00DE28BC" w14:paraId="36422B1E" w14:textId="77777777" w:rsidTr="00441758">
        <w:tc>
          <w:tcPr>
            <w:tcW w:w="2530" w:type="pct"/>
            <w:tcBorders>
              <w:top w:val="nil"/>
            </w:tcBorders>
            <w:shd w:val="clear" w:color="auto" w:fill="auto"/>
            <w:vAlign w:val="bottom"/>
          </w:tcPr>
          <w:p w14:paraId="145ACBC8" w14:textId="06DEB494"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Q16 ON GEN</w:t>
            </w:r>
          </w:p>
        </w:tc>
        <w:tc>
          <w:tcPr>
            <w:tcW w:w="998" w:type="pct"/>
            <w:tcBorders>
              <w:top w:val="nil"/>
            </w:tcBorders>
            <w:shd w:val="clear" w:color="auto" w:fill="auto"/>
            <w:vAlign w:val="bottom"/>
          </w:tcPr>
          <w:p w14:paraId="7A486E20" w14:textId="4262709D" w:rsidR="00441758" w:rsidRPr="00DE28BC" w:rsidRDefault="00441758" w:rsidP="00520300">
            <w:pPr>
              <w:jc w:val="right"/>
              <w:rPr>
                <w:rFonts w:ascii="Times New Roman" w:hAnsi="Times New Roman" w:cs="Times New Roman"/>
                <w:b/>
                <w:sz w:val="22"/>
                <w:szCs w:val="22"/>
              </w:rPr>
            </w:pPr>
            <w:r w:rsidRPr="00DE28BC">
              <w:rPr>
                <w:rFonts w:ascii="Times New Roman" w:eastAsia="Times New Roman" w:hAnsi="Times New Roman" w:cs="Times New Roman"/>
                <w:color w:val="000000"/>
                <w:sz w:val="22"/>
                <w:szCs w:val="22"/>
              </w:rPr>
              <w:t>0.287</w:t>
            </w:r>
          </w:p>
        </w:tc>
        <w:tc>
          <w:tcPr>
            <w:tcW w:w="1046" w:type="pct"/>
            <w:tcBorders>
              <w:top w:val="nil"/>
            </w:tcBorders>
            <w:shd w:val="clear" w:color="auto" w:fill="auto"/>
            <w:vAlign w:val="bottom"/>
          </w:tcPr>
          <w:p w14:paraId="47B5C3DA" w14:textId="3B0C42A0" w:rsidR="00441758" w:rsidRPr="00DE28BC" w:rsidRDefault="00441758" w:rsidP="00520300">
            <w:pPr>
              <w:jc w:val="right"/>
              <w:rPr>
                <w:rFonts w:ascii="Times New Roman" w:hAnsi="Times New Roman" w:cs="Times New Roman"/>
                <w:b/>
                <w:sz w:val="22"/>
                <w:szCs w:val="22"/>
              </w:rPr>
            </w:pPr>
            <w:r w:rsidRPr="00DE28BC">
              <w:rPr>
                <w:rFonts w:ascii="Times New Roman" w:eastAsia="Times New Roman" w:hAnsi="Times New Roman" w:cs="Times New Roman"/>
                <w:color w:val="000000"/>
                <w:sz w:val="22"/>
                <w:szCs w:val="22"/>
              </w:rPr>
              <w:t>0.287</w:t>
            </w:r>
          </w:p>
        </w:tc>
        <w:tc>
          <w:tcPr>
            <w:tcW w:w="426" w:type="pct"/>
            <w:tcBorders>
              <w:top w:val="nil"/>
            </w:tcBorders>
            <w:shd w:val="clear" w:color="auto" w:fill="auto"/>
            <w:vAlign w:val="bottom"/>
          </w:tcPr>
          <w:p w14:paraId="23275059" w14:textId="127B59BB" w:rsidR="00441758" w:rsidRPr="00DE28BC" w:rsidRDefault="00441758" w:rsidP="00520300">
            <w:pPr>
              <w:jc w:val="right"/>
              <w:rPr>
                <w:rFonts w:ascii="Times New Roman" w:hAnsi="Times New Roman" w:cs="Times New Roman"/>
                <w:b/>
                <w:sz w:val="22"/>
                <w:szCs w:val="22"/>
              </w:rPr>
            </w:pPr>
            <w:r w:rsidRPr="00DE28BC">
              <w:rPr>
                <w:rFonts w:ascii="Times New Roman" w:eastAsia="Times New Roman" w:hAnsi="Times New Roman" w:cs="Times New Roman"/>
                <w:color w:val="000000"/>
                <w:sz w:val="22"/>
                <w:szCs w:val="22"/>
              </w:rPr>
              <w:t>0.0</w:t>
            </w:r>
          </w:p>
        </w:tc>
      </w:tr>
      <w:tr w:rsidR="00441758" w:rsidRPr="00DE28BC" w14:paraId="117A3D2F" w14:textId="77777777" w:rsidTr="00441758">
        <w:tc>
          <w:tcPr>
            <w:tcW w:w="2530" w:type="pct"/>
            <w:shd w:val="clear" w:color="auto" w:fill="auto"/>
            <w:vAlign w:val="bottom"/>
          </w:tcPr>
          <w:p w14:paraId="237CEE00" w14:textId="7EC6457E"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Q16 ON EMPC</w:t>
            </w:r>
          </w:p>
        </w:tc>
        <w:tc>
          <w:tcPr>
            <w:tcW w:w="998" w:type="pct"/>
            <w:shd w:val="clear" w:color="auto" w:fill="auto"/>
            <w:vAlign w:val="bottom"/>
          </w:tcPr>
          <w:p w14:paraId="0AC33026" w14:textId="19007905"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0.014</w:t>
            </w:r>
          </w:p>
        </w:tc>
        <w:tc>
          <w:tcPr>
            <w:tcW w:w="1046" w:type="pct"/>
            <w:shd w:val="clear" w:color="auto" w:fill="auto"/>
            <w:vAlign w:val="bottom"/>
          </w:tcPr>
          <w:p w14:paraId="7D1AD37B" w14:textId="2EC1026E"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0.014</w:t>
            </w:r>
          </w:p>
        </w:tc>
        <w:tc>
          <w:tcPr>
            <w:tcW w:w="426" w:type="pct"/>
            <w:shd w:val="clear" w:color="auto" w:fill="auto"/>
            <w:vAlign w:val="bottom"/>
          </w:tcPr>
          <w:p w14:paraId="092FFFF0" w14:textId="7EDDFB04"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184933F9" w14:textId="77777777" w:rsidTr="00441758">
        <w:tc>
          <w:tcPr>
            <w:tcW w:w="2530" w:type="pct"/>
            <w:shd w:val="clear" w:color="auto" w:fill="auto"/>
            <w:vAlign w:val="bottom"/>
          </w:tcPr>
          <w:p w14:paraId="1989E0E2" w14:textId="364353EA"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Q16 ON LOG_ESS</w:t>
            </w:r>
          </w:p>
        </w:tc>
        <w:tc>
          <w:tcPr>
            <w:tcW w:w="998" w:type="pct"/>
            <w:shd w:val="clear" w:color="auto" w:fill="auto"/>
            <w:vAlign w:val="bottom"/>
          </w:tcPr>
          <w:p w14:paraId="59850967" w14:textId="559C962F"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0.014</w:t>
            </w:r>
          </w:p>
        </w:tc>
        <w:tc>
          <w:tcPr>
            <w:tcW w:w="1046" w:type="pct"/>
            <w:shd w:val="clear" w:color="auto" w:fill="auto"/>
            <w:vAlign w:val="bottom"/>
          </w:tcPr>
          <w:p w14:paraId="5FC6A34F" w14:textId="218161BA"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0.014</w:t>
            </w:r>
          </w:p>
        </w:tc>
        <w:tc>
          <w:tcPr>
            <w:tcW w:w="426" w:type="pct"/>
            <w:shd w:val="clear" w:color="auto" w:fill="auto"/>
            <w:vAlign w:val="bottom"/>
          </w:tcPr>
          <w:p w14:paraId="6274074E" w14:textId="31D8A222"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12550637" w14:textId="77777777" w:rsidTr="00441758">
        <w:tc>
          <w:tcPr>
            <w:tcW w:w="2530" w:type="pct"/>
            <w:shd w:val="clear" w:color="auto" w:fill="auto"/>
            <w:vAlign w:val="bottom"/>
          </w:tcPr>
          <w:p w14:paraId="4B5B9BDE" w14:textId="0BD73E3C"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Q16 ON INC</w:t>
            </w:r>
          </w:p>
        </w:tc>
        <w:tc>
          <w:tcPr>
            <w:tcW w:w="998" w:type="pct"/>
            <w:shd w:val="clear" w:color="auto" w:fill="auto"/>
            <w:vAlign w:val="bottom"/>
          </w:tcPr>
          <w:p w14:paraId="14776745" w14:textId="20DC0BEA"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0.003</w:t>
            </w:r>
          </w:p>
        </w:tc>
        <w:tc>
          <w:tcPr>
            <w:tcW w:w="1046" w:type="pct"/>
            <w:shd w:val="clear" w:color="auto" w:fill="auto"/>
            <w:vAlign w:val="bottom"/>
          </w:tcPr>
          <w:p w14:paraId="43C190D1" w14:textId="0B499D22"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0.003</w:t>
            </w:r>
          </w:p>
        </w:tc>
        <w:tc>
          <w:tcPr>
            <w:tcW w:w="426" w:type="pct"/>
            <w:shd w:val="clear" w:color="auto" w:fill="auto"/>
            <w:vAlign w:val="bottom"/>
          </w:tcPr>
          <w:p w14:paraId="73DD7817" w14:textId="6D01E01E"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02ABE0E3" w14:textId="77777777" w:rsidTr="00441758">
        <w:tc>
          <w:tcPr>
            <w:tcW w:w="2530" w:type="pct"/>
            <w:shd w:val="clear" w:color="auto" w:fill="auto"/>
            <w:vAlign w:val="bottom"/>
          </w:tcPr>
          <w:p w14:paraId="2AB49D08" w14:textId="7BFFCBEA"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Q16 ON EDU_HIGH</w:t>
            </w:r>
          </w:p>
        </w:tc>
        <w:tc>
          <w:tcPr>
            <w:tcW w:w="998" w:type="pct"/>
            <w:shd w:val="clear" w:color="auto" w:fill="auto"/>
            <w:vAlign w:val="bottom"/>
          </w:tcPr>
          <w:p w14:paraId="6DF9160B" w14:textId="1F3EDB4D"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0.205</w:t>
            </w:r>
          </w:p>
        </w:tc>
        <w:tc>
          <w:tcPr>
            <w:tcW w:w="1046" w:type="pct"/>
            <w:shd w:val="clear" w:color="auto" w:fill="auto"/>
            <w:vAlign w:val="bottom"/>
          </w:tcPr>
          <w:p w14:paraId="07CF918C" w14:textId="496FE639"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0.205</w:t>
            </w:r>
          </w:p>
        </w:tc>
        <w:tc>
          <w:tcPr>
            <w:tcW w:w="426" w:type="pct"/>
            <w:shd w:val="clear" w:color="auto" w:fill="auto"/>
            <w:vAlign w:val="bottom"/>
          </w:tcPr>
          <w:p w14:paraId="410F4A8D" w14:textId="64DFFCF6"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087FAD7C" w14:textId="77777777" w:rsidTr="00441758">
        <w:tc>
          <w:tcPr>
            <w:tcW w:w="2530" w:type="pct"/>
            <w:shd w:val="clear" w:color="auto" w:fill="auto"/>
            <w:vAlign w:val="bottom"/>
          </w:tcPr>
          <w:p w14:paraId="16DF19E4" w14:textId="7FF8448D"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Q16 ON CAROWN</w:t>
            </w:r>
          </w:p>
        </w:tc>
        <w:tc>
          <w:tcPr>
            <w:tcW w:w="998" w:type="pct"/>
            <w:shd w:val="clear" w:color="auto" w:fill="auto"/>
            <w:vAlign w:val="bottom"/>
          </w:tcPr>
          <w:p w14:paraId="07F106DE" w14:textId="726AD798"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0.166</w:t>
            </w:r>
          </w:p>
        </w:tc>
        <w:tc>
          <w:tcPr>
            <w:tcW w:w="1046" w:type="pct"/>
            <w:shd w:val="clear" w:color="auto" w:fill="auto"/>
            <w:vAlign w:val="bottom"/>
          </w:tcPr>
          <w:p w14:paraId="44A11E42" w14:textId="07DDE486"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0.166</w:t>
            </w:r>
          </w:p>
        </w:tc>
        <w:tc>
          <w:tcPr>
            <w:tcW w:w="426" w:type="pct"/>
            <w:shd w:val="clear" w:color="auto" w:fill="auto"/>
            <w:vAlign w:val="bottom"/>
          </w:tcPr>
          <w:p w14:paraId="741298E0" w14:textId="6694975C"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1C7E411C" w14:textId="77777777" w:rsidTr="00441758">
        <w:tc>
          <w:tcPr>
            <w:tcW w:w="2530" w:type="pct"/>
            <w:shd w:val="clear" w:color="auto" w:fill="auto"/>
            <w:vAlign w:val="bottom"/>
          </w:tcPr>
          <w:p w14:paraId="252F14F0" w14:textId="11C96A63" w:rsidR="00441758" w:rsidRPr="00DE28BC" w:rsidRDefault="00461D1D" w:rsidP="003E16F4">
            <w:pPr>
              <w:rPr>
                <w:rFonts w:ascii="Times New Roman" w:hAnsi="Times New Roman" w:cs="Times New Roman"/>
                <w:sz w:val="22"/>
                <w:szCs w:val="22"/>
              </w:rPr>
            </w:pPr>
            <w:r>
              <w:rPr>
                <w:rFonts w:ascii="Times New Roman" w:eastAsia="Times New Roman" w:hAnsi="Times New Roman" w:cs="Times New Roman"/>
                <w:color w:val="000000"/>
                <w:sz w:val="22"/>
                <w:szCs w:val="22"/>
              </w:rPr>
              <w:t>%WITHIN% Q16 ON Q</w:t>
            </w:r>
            <w:r w:rsidR="00441758" w:rsidRPr="00DE28BC">
              <w:rPr>
                <w:rFonts w:ascii="Times New Roman" w:eastAsia="Times New Roman" w:hAnsi="Times New Roman" w:cs="Times New Roman"/>
                <w:color w:val="000000"/>
                <w:sz w:val="22"/>
                <w:szCs w:val="22"/>
              </w:rPr>
              <w:t>01D</w:t>
            </w:r>
          </w:p>
        </w:tc>
        <w:tc>
          <w:tcPr>
            <w:tcW w:w="998" w:type="pct"/>
            <w:shd w:val="clear" w:color="auto" w:fill="auto"/>
            <w:vAlign w:val="bottom"/>
          </w:tcPr>
          <w:p w14:paraId="1A42F915" w14:textId="500A3747"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0.088</w:t>
            </w:r>
          </w:p>
        </w:tc>
        <w:tc>
          <w:tcPr>
            <w:tcW w:w="1046" w:type="pct"/>
            <w:shd w:val="clear" w:color="auto" w:fill="auto"/>
            <w:vAlign w:val="bottom"/>
          </w:tcPr>
          <w:p w14:paraId="165A4F75" w14:textId="32F77B7B"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0.088</w:t>
            </w:r>
          </w:p>
        </w:tc>
        <w:tc>
          <w:tcPr>
            <w:tcW w:w="426" w:type="pct"/>
            <w:shd w:val="clear" w:color="auto" w:fill="auto"/>
            <w:vAlign w:val="bottom"/>
          </w:tcPr>
          <w:p w14:paraId="21A6F128" w14:textId="5B48EB9C"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350D133D" w14:textId="77777777" w:rsidTr="00441758">
        <w:tc>
          <w:tcPr>
            <w:tcW w:w="2530" w:type="pct"/>
            <w:shd w:val="clear" w:color="auto" w:fill="auto"/>
            <w:vAlign w:val="bottom"/>
          </w:tcPr>
          <w:p w14:paraId="32947DC7" w14:textId="178395EB"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SAFEPERC14 ON AGE</w:t>
            </w:r>
          </w:p>
        </w:tc>
        <w:tc>
          <w:tcPr>
            <w:tcW w:w="998" w:type="pct"/>
            <w:shd w:val="clear" w:color="auto" w:fill="auto"/>
            <w:vAlign w:val="bottom"/>
          </w:tcPr>
          <w:p w14:paraId="05AA1463" w14:textId="2E1B0E79"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-0.004</w:t>
            </w:r>
          </w:p>
        </w:tc>
        <w:tc>
          <w:tcPr>
            <w:tcW w:w="1046" w:type="pct"/>
            <w:shd w:val="clear" w:color="auto" w:fill="auto"/>
            <w:vAlign w:val="bottom"/>
          </w:tcPr>
          <w:p w14:paraId="68DCCC51" w14:textId="5F06F0FA"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-0.004</w:t>
            </w:r>
          </w:p>
        </w:tc>
        <w:tc>
          <w:tcPr>
            <w:tcW w:w="426" w:type="pct"/>
            <w:shd w:val="clear" w:color="auto" w:fill="auto"/>
            <w:vAlign w:val="bottom"/>
          </w:tcPr>
          <w:p w14:paraId="79971BA9" w14:textId="2857896D"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5C1FFF63" w14:textId="77777777" w:rsidTr="00441758">
        <w:tc>
          <w:tcPr>
            <w:tcW w:w="2530" w:type="pct"/>
            <w:shd w:val="clear" w:color="auto" w:fill="auto"/>
            <w:vAlign w:val="bottom"/>
          </w:tcPr>
          <w:p w14:paraId="10497392" w14:textId="413FF5EF"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SAFEPERC14 ON GEN</w:t>
            </w:r>
          </w:p>
        </w:tc>
        <w:tc>
          <w:tcPr>
            <w:tcW w:w="998" w:type="pct"/>
            <w:shd w:val="clear" w:color="auto" w:fill="auto"/>
            <w:vAlign w:val="bottom"/>
          </w:tcPr>
          <w:p w14:paraId="6CE35F55" w14:textId="4DCABBC6"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0.182</w:t>
            </w:r>
          </w:p>
        </w:tc>
        <w:tc>
          <w:tcPr>
            <w:tcW w:w="1046" w:type="pct"/>
            <w:shd w:val="clear" w:color="auto" w:fill="auto"/>
            <w:vAlign w:val="bottom"/>
          </w:tcPr>
          <w:p w14:paraId="69CD4207" w14:textId="75926E9F"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0.182</w:t>
            </w:r>
          </w:p>
        </w:tc>
        <w:tc>
          <w:tcPr>
            <w:tcW w:w="426" w:type="pct"/>
            <w:shd w:val="clear" w:color="auto" w:fill="auto"/>
            <w:vAlign w:val="bottom"/>
          </w:tcPr>
          <w:p w14:paraId="026AF404" w14:textId="0DAAC5D9"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553D6888" w14:textId="77777777" w:rsidTr="00441758">
        <w:tc>
          <w:tcPr>
            <w:tcW w:w="2530" w:type="pct"/>
            <w:shd w:val="clear" w:color="auto" w:fill="auto"/>
            <w:vAlign w:val="bottom"/>
          </w:tcPr>
          <w:p w14:paraId="5295732D" w14:textId="6B74C183"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SAFEPERC14 ON EMPC</w:t>
            </w:r>
          </w:p>
        </w:tc>
        <w:tc>
          <w:tcPr>
            <w:tcW w:w="998" w:type="pct"/>
            <w:shd w:val="clear" w:color="auto" w:fill="auto"/>
            <w:vAlign w:val="bottom"/>
          </w:tcPr>
          <w:p w14:paraId="4A7059A4" w14:textId="7930BAD1"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0.055</w:t>
            </w:r>
          </w:p>
        </w:tc>
        <w:tc>
          <w:tcPr>
            <w:tcW w:w="1046" w:type="pct"/>
            <w:shd w:val="clear" w:color="auto" w:fill="auto"/>
            <w:vAlign w:val="bottom"/>
          </w:tcPr>
          <w:p w14:paraId="532BCFAE" w14:textId="5D7BEA6C"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0.055</w:t>
            </w:r>
          </w:p>
        </w:tc>
        <w:tc>
          <w:tcPr>
            <w:tcW w:w="426" w:type="pct"/>
            <w:shd w:val="clear" w:color="auto" w:fill="auto"/>
            <w:vAlign w:val="bottom"/>
          </w:tcPr>
          <w:p w14:paraId="52CB1DA7" w14:textId="75DD0CDE"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6BDCB492" w14:textId="77777777" w:rsidTr="00441758">
        <w:tc>
          <w:tcPr>
            <w:tcW w:w="2530" w:type="pct"/>
            <w:shd w:val="clear" w:color="auto" w:fill="auto"/>
            <w:vAlign w:val="bottom"/>
          </w:tcPr>
          <w:p w14:paraId="2FE01395" w14:textId="3C43A679"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SAFEPERC14 ON LOG_ESS</w:t>
            </w:r>
          </w:p>
        </w:tc>
        <w:tc>
          <w:tcPr>
            <w:tcW w:w="998" w:type="pct"/>
            <w:shd w:val="clear" w:color="auto" w:fill="auto"/>
            <w:vAlign w:val="bottom"/>
          </w:tcPr>
          <w:p w14:paraId="425BFD5E" w14:textId="0A563352"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-0.001</w:t>
            </w:r>
          </w:p>
        </w:tc>
        <w:tc>
          <w:tcPr>
            <w:tcW w:w="1046" w:type="pct"/>
            <w:shd w:val="clear" w:color="auto" w:fill="auto"/>
            <w:vAlign w:val="bottom"/>
          </w:tcPr>
          <w:p w14:paraId="5E13C880" w14:textId="27FB8F95"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-0.001</w:t>
            </w:r>
          </w:p>
        </w:tc>
        <w:tc>
          <w:tcPr>
            <w:tcW w:w="426" w:type="pct"/>
            <w:shd w:val="clear" w:color="auto" w:fill="auto"/>
            <w:vAlign w:val="bottom"/>
          </w:tcPr>
          <w:p w14:paraId="37FFD009" w14:textId="78C002D8"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338E7214" w14:textId="77777777" w:rsidTr="00441758">
        <w:tc>
          <w:tcPr>
            <w:tcW w:w="2530" w:type="pct"/>
            <w:shd w:val="clear" w:color="auto" w:fill="auto"/>
            <w:vAlign w:val="bottom"/>
          </w:tcPr>
          <w:p w14:paraId="0D0833F0" w14:textId="793A0FC0"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SAFEPERC14 ON INC</w:t>
            </w:r>
          </w:p>
        </w:tc>
        <w:tc>
          <w:tcPr>
            <w:tcW w:w="998" w:type="pct"/>
            <w:shd w:val="clear" w:color="auto" w:fill="auto"/>
            <w:vAlign w:val="bottom"/>
          </w:tcPr>
          <w:p w14:paraId="0EBD2B13" w14:textId="437B3F8C"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0.002</w:t>
            </w:r>
          </w:p>
        </w:tc>
        <w:tc>
          <w:tcPr>
            <w:tcW w:w="1046" w:type="pct"/>
            <w:shd w:val="clear" w:color="auto" w:fill="auto"/>
            <w:vAlign w:val="bottom"/>
          </w:tcPr>
          <w:p w14:paraId="0A2A23D0" w14:textId="6A41AF01"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0.002</w:t>
            </w:r>
          </w:p>
        </w:tc>
        <w:tc>
          <w:tcPr>
            <w:tcW w:w="426" w:type="pct"/>
            <w:shd w:val="clear" w:color="auto" w:fill="auto"/>
            <w:vAlign w:val="bottom"/>
          </w:tcPr>
          <w:p w14:paraId="0DACA6FA" w14:textId="74E3AEB3"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60ACA98A" w14:textId="77777777" w:rsidTr="00441758">
        <w:tc>
          <w:tcPr>
            <w:tcW w:w="2530" w:type="pct"/>
            <w:shd w:val="clear" w:color="auto" w:fill="auto"/>
            <w:vAlign w:val="bottom"/>
          </w:tcPr>
          <w:p w14:paraId="2BA925C8" w14:textId="5DB1F419"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SAFEPERC14 ON EDU_HIGH</w:t>
            </w:r>
          </w:p>
        </w:tc>
        <w:tc>
          <w:tcPr>
            <w:tcW w:w="998" w:type="pct"/>
            <w:shd w:val="clear" w:color="auto" w:fill="auto"/>
            <w:vAlign w:val="bottom"/>
          </w:tcPr>
          <w:p w14:paraId="131B4526" w14:textId="0EEE52A7"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0.104</w:t>
            </w:r>
          </w:p>
        </w:tc>
        <w:tc>
          <w:tcPr>
            <w:tcW w:w="1046" w:type="pct"/>
            <w:shd w:val="clear" w:color="auto" w:fill="auto"/>
            <w:vAlign w:val="bottom"/>
          </w:tcPr>
          <w:p w14:paraId="18386DF7" w14:textId="67E595E6"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0.104</w:t>
            </w:r>
          </w:p>
        </w:tc>
        <w:tc>
          <w:tcPr>
            <w:tcW w:w="426" w:type="pct"/>
            <w:shd w:val="clear" w:color="auto" w:fill="auto"/>
            <w:vAlign w:val="bottom"/>
          </w:tcPr>
          <w:p w14:paraId="47DF682F" w14:textId="6DB49276"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6348FEB7" w14:textId="77777777" w:rsidTr="00441758">
        <w:tc>
          <w:tcPr>
            <w:tcW w:w="2530" w:type="pct"/>
            <w:shd w:val="clear" w:color="auto" w:fill="auto"/>
            <w:vAlign w:val="bottom"/>
          </w:tcPr>
          <w:p w14:paraId="5AF1047F" w14:textId="4363A703"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SAFEPERC14 ON CAROWN</w:t>
            </w:r>
          </w:p>
        </w:tc>
        <w:tc>
          <w:tcPr>
            <w:tcW w:w="998" w:type="pct"/>
            <w:shd w:val="clear" w:color="auto" w:fill="auto"/>
            <w:vAlign w:val="bottom"/>
          </w:tcPr>
          <w:p w14:paraId="6B467585" w14:textId="610AF887"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0.060</w:t>
            </w:r>
          </w:p>
        </w:tc>
        <w:tc>
          <w:tcPr>
            <w:tcW w:w="1046" w:type="pct"/>
            <w:shd w:val="clear" w:color="auto" w:fill="auto"/>
            <w:vAlign w:val="bottom"/>
          </w:tcPr>
          <w:p w14:paraId="0917530D" w14:textId="7CED3618"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0.060</w:t>
            </w:r>
          </w:p>
        </w:tc>
        <w:tc>
          <w:tcPr>
            <w:tcW w:w="426" w:type="pct"/>
            <w:shd w:val="clear" w:color="auto" w:fill="auto"/>
            <w:vAlign w:val="bottom"/>
          </w:tcPr>
          <w:p w14:paraId="5ED9C435" w14:textId="33413BDE"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7708E7FC" w14:textId="77777777" w:rsidTr="00441758">
        <w:tc>
          <w:tcPr>
            <w:tcW w:w="2530" w:type="pct"/>
            <w:shd w:val="clear" w:color="auto" w:fill="auto"/>
            <w:vAlign w:val="bottom"/>
          </w:tcPr>
          <w:p w14:paraId="0260AE0B" w14:textId="786BCD1C" w:rsidR="00441758" w:rsidRPr="00DE28BC" w:rsidRDefault="00461D1D" w:rsidP="003E16F4">
            <w:pPr>
              <w:rPr>
                <w:rFonts w:ascii="Times New Roman" w:hAnsi="Times New Roman" w:cs="Times New Roman"/>
                <w:sz w:val="22"/>
                <w:szCs w:val="22"/>
              </w:rPr>
            </w:pPr>
            <w:r>
              <w:rPr>
                <w:rFonts w:ascii="Times New Roman" w:eastAsia="Times New Roman" w:hAnsi="Times New Roman" w:cs="Times New Roman"/>
                <w:color w:val="000000"/>
                <w:sz w:val="22"/>
                <w:szCs w:val="22"/>
              </w:rPr>
              <w:t>%WITHIN% SAFEPERC14 ON Q</w:t>
            </w:r>
            <w:r w:rsidR="00441758" w:rsidRPr="00DE28BC">
              <w:rPr>
                <w:rFonts w:ascii="Times New Roman" w:eastAsia="Times New Roman" w:hAnsi="Times New Roman" w:cs="Times New Roman"/>
                <w:color w:val="000000"/>
                <w:sz w:val="22"/>
                <w:szCs w:val="22"/>
              </w:rPr>
              <w:t>01D</w:t>
            </w:r>
          </w:p>
        </w:tc>
        <w:tc>
          <w:tcPr>
            <w:tcW w:w="998" w:type="pct"/>
            <w:shd w:val="clear" w:color="auto" w:fill="auto"/>
            <w:vAlign w:val="bottom"/>
          </w:tcPr>
          <w:p w14:paraId="52017D43" w14:textId="3DD314D3"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0.027</w:t>
            </w:r>
          </w:p>
        </w:tc>
        <w:tc>
          <w:tcPr>
            <w:tcW w:w="1046" w:type="pct"/>
            <w:shd w:val="clear" w:color="auto" w:fill="auto"/>
            <w:vAlign w:val="bottom"/>
          </w:tcPr>
          <w:p w14:paraId="1E2F660F" w14:textId="65D2C57B"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0.027</w:t>
            </w:r>
          </w:p>
        </w:tc>
        <w:tc>
          <w:tcPr>
            <w:tcW w:w="426" w:type="pct"/>
            <w:shd w:val="clear" w:color="auto" w:fill="auto"/>
            <w:vAlign w:val="bottom"/>
          </w:tcPr>
          <w:p w14:paraId="1B6B1B74" w14:textId="61EEEFED"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5725B645" w14:textId="77777777" w:rsidTr="00441758">
        <w:tc>
          <w:tcPr>
            <w:tcW w:w="2530" w:type="pct"/>
            <w:shd w:val="clear" w:color="auto" w:fill="auto"/>
            <w:vAlign w:val="bottom"/>
          </w:tcPr>
          <w:p w14:paraId="2BB8AD41" w14:textId="267734AF"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SAFEPRED ON AGE</w:t>
            </w:r>
          </w:p>
        </w:tc>
        <w:tc>
          <w:tcPr>
            <w:tcW w:w="998" w:type="pct"/>
            <w:shd w:val="clear" w:color="auto" w:fill="auto"/>
            <w:vAlign w:val="bottom"/>
          </w:tcPr>
          <w:p w14:paraId="66DB5015" w14:textId="462CF265"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0.058</w:t>
            </w:r>
          </w:p>
        </w:tc>
        <w:tc>
          <w:tcPr>
            <w:tcW w:w="1046" w:type="pct"/>
            <w:shd w:val="clear" w:color="auto" w:fill="auto"/>
            <w:vAlign w:val="bottom"/>
          </w:tcPr>
          <w:p w14:paraId="069C1BAF" w14:textId="455BD7D8"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0.058</w:t>
            </w:r>
          </w:p>
        </w:tc>
        <w:tc>
          <w:tcPr>
            <w:tcW w:w="426" w:type="pct"/>
            <w:shd w:val="clear" w:color="auto" w:fill="auto"/>
            <w:vAlign w:val="bottom"/>
          </w:tcPr>
          <w:p w14:paraId="2DDECB30" w14:textId="6F745A6C"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43214151" w14:textId="77777777" w:rsidTr="00441758">
        <w:tc>
          <w:tcPr>
            <w:tcW w:w="2530" w:type="pct"/>
            <w:shd w:val="clear" w:color="auto" w:fill="auto"/>
            <w:vAlign w:val="bottom"/>
          </w:tcPr>
          <w:p w14:paraId="4C817496" w14:textId="5DBDE315"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SAFEPRED ON GEN</w:t>
            </w:r>
          </w:p>
        </w:tc>
        <w:tc>
          <w:tcPr>
            <w:tcW w:w="998" w:type="pct"/>
            <w:shd w:val="clear" w:color="auto" w:fill="auto"/>
            <w:vAlign w:val="bottom"/>
          </w:tcPr>
          <w:p w14:paraId="1D6279D5" w14:textId="58BD9497"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-1.173</w:t>
            </w:r>
          </w:p>
        </w:tc>
        <w:tc>
          <w:tcPr>
            <w:tcW w:w="1046" w:type="pct"/>
            <w:shd w:val="clear" w:color="auto" w:fill="auto"/>
            <w:vAlign w:val="bottom"/>
          </w:tcPr>
          <w:p w14:paraId="65E8A3F6" w14:textId="7BFA3746"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-1.173</w:t>
            </w:r>
          </w:p>
        </w:tc>
        <w:tc>
          <w:tcPr>
            <w:tcW w:w="426" w:type="pct"/>
            <w:shd w:val="clear" w:color="auto" w:fill="auto"/>
            <w:vAlign w:val="bottom"/>
          </w:tcPr>
          <w:p w14:paraId="28E70E6D" w14:textId="49277124"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62DBF19E" w14:textId="77777777" w:rsidTr="00441758">
        <w:tc>
          <w:tcPr>
            <w:tcW w:w="2530" w:type="pct"/>
            <w:shd w:val="clear" w:color="auto" w:fill="auto"/>
            <w:vAlign w:val="bottom"/>
          </w:tcPr>
          <w:p w14:paraId="6DD39278" w14:textId="092C3D89"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SAFEPRED ON EMPC</w:t>
            </w:r>
          </w:p>
        </w:tc>
        <w:tc>
          <w:tcPr>
            <w:tcW w:w="998" w:type="pct"/>
            <w:shd w:val="clear" w:color="auto" w:fill="auto"/>
            <w:vAlign w:val="bottom"/>
          </w:tcPr>
          <w:p w14:paraId="68A701D3" w14:textId="014160E1"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-1.223</w:t>
            </w:r>
          </w:p>
        </w:tc>
        <w:tc>
          <w:tcPr>
            <w:tcW w:w="1046" w:type="pct"/>
            <w:shd w:val="clear" w:color="auto" w:fill="auto"/>
            <w:vAlign w:val="bottom"/>
          </w:tcPr>
          <w:p w14:paraId="69FDDBC8" w14:textId="442E3C61"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-1.223</w:t>
            </w:r>
          </w:p>
        </w:tc>
        <w:tc>
          <w:tcPr>
            <w:tcW w:w="426" w:type="pct"/>
            <w:shd w:val="clear" w:color="auto" w:fill="auto"/>
            <w:vAlign w:val="bottom"/>
          </w:tcPr>
          <w:p w14:paraId="4AE58995" w14:textId="3CCF2843"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6EC95048" w14:textId="77777777" w:rsidTr="00441758">
        <w:tc>
          <w:tcPr>
            <w:tcW w:w="2530" w:type="pct"/>
            <w:shd w:val="clear" w:color="auto" w:fill="auto"/>
            <w:vAlign w:val="bottom"/>
          </w:tcPr>
          <w:p w14:paraId="2AD12818" w14:textId="72485B2B"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SAFEPRED ON LOG_ESS</w:t>
            </w:r>
          </w:p>
        </w:tc>
        <w:tc>
          <w:tcPr>
            <w:tcW w:w="998" w:type="pct"/>
            <w:shd w:val="clear" w:color="auto" w:fill="auto"/>
            <w:vAlign w:val="bottom"/>
          </w:tcPr>
          <w:p w14:paraId="34FBF790" w14:textId="5CDE6FBD"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-0.140</w:t>
            </w:r>
          </w:p>
        </w:tc>
        <w:tc>
          <w:tcPr>
            <w:tcW w:w="1046" w:type="pct"/>
            <w:shd w:val="clear" w:color="auto" w:fill="auto"/>
            <w:vAlign w:val="bottom"/>
          </w:tcPr>
          <w:p w14:paraId="415516CB" w14:textId="5C718DE2"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-0.140</w:t>
            </w:r>
          </w:p>
        </w:tc>
        <w:tc>
          <w:tcPr>
            <w:tcW w:w="426" w:type="pct"/>
            <w:shd w:val="clear" w:color="auto" w:fill="auto"/>
            <w:vAlign w:val="bottom"/>
          </w:tcPr>
          <w:p w14:paraId="78584E86" w14:textId="0B5D0A58"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7D6B68B8" w14:textId="77777777" w:rsidTr="00441758">
        <w:tc>
          <w:tcPr>
            <w:tcW w:w="2530" w:type="pct"/>
            <w:shd w:val="clear" w:color="auto" w:fill="auto"/>
            <w:vAlign w:val="bottom"/>
          </w:tcPr>
          <w:p w14:paraId="3C19BFAF" w14:textId="0B629362"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SAFEPRED ON INC</w:t>
            </w:r>
          </w:p>
        </w:tc>
        <w:tc>
          <w:tcPr>
            <w:tcW w:w="998" w:type="pct"/>
            <w:shd w:val="clear" w:color="auto" w:fill="auto"/>
            <w:vAlign w:val="bottom"/>
          </w:tcPr>
          <w:p w14:paraId="42DB7B35" w14:textId="5FBCE008"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-0.017</w:t>
            </w:r>
          </w:p>
        </w:tc>
        <w:tc>
          <w:tcPr>
            <w:tcW w:w="1046" w:type="pct"/>
            <w:shd w:val="clear" w:color="auto" w:fill="auto"/>
            <w:vAlign w:val="bottom"/>
          </w:tcPr>
          <w:p w14:paraId="791289E6" w14:textId="6BEB6D0B"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-0.017</w:t>
            </w:r>
          </w:p>
        </w:tc>
        <w:tc>
          <w:tcPr>
            <w:tcW w:w="426" w:type="pct"/>
            <w:shd w:val="clear" w:color="auto" w:fill="auto"/>
            <w:vAlign w:val="bottom"/>
          </w:tcPr>
          <w:p w14:paraId="5741411A" w14:textId="41C32C8B"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59BF533D" w14:textId="77777777" w:rsidTr="00441758">
        <w:tc>
          <w:tcPr>
            <w:tcW w:w="2530" w:type="pct"/>
            <w:shd w:val="clear" w:color="auto" w:fill="auto"/>
            <w:vAlign w:val="bottom"/>
          </w:tcPr>
          <w:p w14:paraId="0673630F" w14:textId="7790998C"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SAFEPRED ON EDU_HIGH</w:t>
            </w:r>
          </w:p>
        </w:tc>
        <w:tc>
          <w:tcPr>
            <w:tcW w:w="998" w:type="pct"/>
            <w:shd w:val="clear" w:color="auto" w:fill="auto"/>
            <w:vAlign w:val="bottom"/>
          </w:tcPr>
          <w:p w14:paraId="13ABF504" w14:textId="015F93E3"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-1.446</w:t>
            </w:r>
          </w:p>
        </w:tc>
        <w:tc>
          <w:tcPr>
            <w:tcW w:w="1046" w:type="pct"/>
            <w:shd w:val="clear" w:color="auto" w:fill="auto"/>
            <w:vAlign w:val="bottom"/>
          </w:tcPr>
          <w:p w14:paraId="46E367A1" w14:textId="4AB9210A"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-1.446</w:t>
            </w:r>
          </w:p>
        </w:tc>
        <w:tc>
          <w:tcPr>
            <w:tcW w:w="426" w:type="pct"/>
            <w:shd w:val="clear" w:color="auto" w:fill="auto"/>
            <w:vAlign w:val="bottom"/>
          </w:tcPr>
          <w:p w14:paraId="1D0B68C7" w14:textId="3B35519A"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76A2B48D" w14:textId="77777777" w:rsidTr="00441758">
        <w:tc>
          <w:tcPr>
            <w:tcW w:w="2530" w:type="pct"/>
            <w:shd w:val="clear" w:color="auto" w:fill="auto"/>
            <w:vAlign w:val="bottom"/>
          </w:tcPr>
          <w:p w14:paraId="1BE926CD" w14:textId="07886581"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SAFEPRED ON CAROWN</w:t>
            </w:r>
          </w:p>
        </w:tc>
        <w:tc>
          <w:tcPr>
            <w:tcW w:w="998" w:type="pct"/>
            <w:shd w:val="clear" w:color="auto" w:fill="auto"/>
            <w:vAlign w:val="bottom"/>
          </w:tcPr>
          <w:p w14:paraId="5A823F91" w14:textId="16AAB033"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-1.216</w:t>
            </w:r>
          </w:p>
        </w:tc>
        <w:tc>
          <w:tcPr>
            <w:tcW w:w="1046" w:type="pct"/>
            <w:shd w:val="clear" w:color="auto" w:fill="auto"/>
            <w:vAlign w:val="bottom"/>
          </w:tcPr>
          <w:p w14:paraId="51CD8740" w14:textId="2D36600E"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-1.216</w:t>
            </w:r>
          </w:p>
        </w:tc>
        <w:tc>
          <w:tcPr>
            <w:tcW w:w="426" w:type="pct"/>
            <w:shd w:val="clear" w:color="auto" w:fill="auto"/>
            <w:vAlign w:val="bottom"/>
          </w:tcPr>
          <w:p w14:paraId="54CA7977" w14:textId="1A0FD686"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7721317D" w14:textId="77777777" w:rsidTr="00441758">
        <w:tc>
          <w:tcPr>
            <w:tcW w:w="2530" w:type="pct"/>
            <w:shd w:val="clear" w:color="auto" w:fill="auto"/>
            <w:vAlign w:val="bottom"/>
          </w:tcPr>
          <w:p w14:paraId="5AF57BC2" w14:textId="215970AC" w:rsidR="00441758" w:rsidRPr="00DE28BC" w:rsidRDefault="00461D1D" w:rsidP="003E16F4">
            <w:pPr>
              <w:rPr>
                <w:rFonts w:ascii="Times New Roman" w:hAnsi="Times New Roman" w:cs="Times New Roman"/>
                <w:sz w:val="22"/>
                <w:szCs w:val="22"/>
              </w:rPr>
            </w:pPr>
            <w:r>
              <w:rPr>
                <w:rFonts w:ascii="Times New Roman" w:eastAsia="Times New Roman" w:hAnsi="Times New Roman" w:cs="Times New Roman"/>
                <w:color w:val="000000"/>
                <w:sz w:val="22"/>
                <w:szCs w:val="22"/>
              </w:rPr>
              <w:t>%WITHIN% SAFEPRED ON Q</w:t>
            </w:r>
            <w:r w:rsidR="00441758" w:rsidRPr="00DE28BC">
              <w:rPr>
                <w:rFonts w:ascii="Times New Roman" w:eastAsia="Times New Roman" w:hAnsi="Times New Roman" w:cs="Times New Roman"/>
                <w:color w:val="000000"/>
                <w:sz w:val="22"/>
                <w:szCs w:val="22"/>
              </w:rPr>
              <w:t>01D</w:t>
            </w:r>
          </w:p>
        </w:tc>
        <w:tc>
          <w:tcPr>
            <w:tcW w:w="998" w:type="pct"/>
            <w:shd w:val="clear" w:color="auto" w:fill="auto"/>
            <w:vAlign w:val="bottom"/>
          </w:tcPr>
          <w:p w14:paraId="1699A91B" w14:textId="2800FCB6"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-0.697</w:t>
            </w:r>
          </w:p>
        </w:tc>
        <w:tc>
          <w:tcPr>
            <w:tcW w:w="1046" w:type="pct"/>
            <w:shd w:val="clear" w:color="auto" w:fill="auto"/>
            <w:vAlign w:val="bottom"/>
          </w:tcPr>
          <w:p w14:paraId="1FF92C4E" w14:textId="48EB8C09"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-0.698</w:t>
            </w:r>
          </w:p>
        </w:tc>
        <w:tc>
          <w:tcPr>
            <w:tcW w:w="426" w:type="pct"/>
            <w:shd w:val="clear" w:color="auto" w:fill="auto"/>
            <w:vAlign w:val="bottom"/>
          </w:tcPr>
          <w:p w14:paraId="3525685B" w14:textId="0F681EC6"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-0.1</w:t>
            </w:r>
          </w:p>
        </w:tc>
      </w:tr>
      <w:tr w:rsidR="00441758" w:rsidRPr="00DE28BC" w14:paraId="13EC455F" w14:textId="77777777" w:rsidTr="00441758">
        <w:tc>
          <w:tcPr>
            <w:tcW w:w="2530" w:type="pct"/>
            <w:shd w:val="clear" w:color="auto" w:fill="auto"/>
            <w:vAlign w:val="bottom"/>
          </w:tcPr>
          <w:p w14:paraId="4F747EB9" w14:textId="28713BD1"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SAFEPERC14 WITH Q16</w:t>
            </w:r>
          </w:p>
        </w:tc>
        <w:tc>
          <w:tcPr>
            <w:tcW w:w="998" w:type="pct"/>
            <w:shd w:val="clear" w:color="auto" w:fill="auto"/>
            <w:vAlign w:val="bottom"/>
          </w:tcPr>
          <w:p w14:paraId="432E51DA" w14:textId="1B108902"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0.387</w:t>
            </w:r>
          </w:p>
        </w:tc>
        <w:tc>
          <w:tcPr>
            <w:tcW w:w="1046" w:type="pct"/>
            <w:shd w:val="clear" w:color="auto" w:fill="auto"/>
            <w:vAlign w:val="bottom"/>
          </w:tcPr>
          <w:p w14:paraId="6306FF72" w14:textId="6464E186"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0.387</w:t>
            </w:r>
          </w:p>
        </w:tc>
        <w:tc>
          <w:tcPr>
            <w:tcW w:w="426" w:type="pct"/>
            <w:shd w:val="clear" w:color="auto" w:fill="auto"/>
            <w:vAlign w:val="bottom"/>
          </w:tcPr>
          <w:p w14:paraId="1E829DCB" w14:textId="0D2CBCAE"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36CCD5A5" w14:textId="77777777" w:rsidTr="00441758">
        <w:tc>
          <w:tcPr>
            <w:tcW w:w="2530" w:type="pct"/>
            <w:shd w:val="clear" w:color="auto" w:fill="auto"/>
            <w:vAlign w:val="bottom"/>
          </w:tcPr>
          <w:p w14:paraId="0FA8B862" w14:textId="084F2160"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SAFEPRED WITH Q16</w:t>
            </w:r>
          </w:p>
        </w:tc>
        <w:tc>
          <w:tcPr>
            <w:tcW w:w="998" w:type="pct"/>
            <w:shd w:val="clear" w:color="auto" w:fill="auto"/>
            <w:vAlign w:val="bottom"/>
          </w:tcPr>
          <w:p w14:paraId="56B641F8" w14:textId="5EC02243"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-3.280</w:t>
            </w:r>
          </w:p>
        </w:tc>
        <w:tc>
          <w:tcPr>
            <w:tcW w:w="1046" w:type="pct"/>
            <w:shd w:val="clear" w:color="auto" w:fill="auto"/>
            <w:vAlign w:val="bottom"/>
          </w:tcPr>
          <w:p w14:paraId="290DB40B" w14:textId="0BEF3BA3"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-3.280</w:t>
            </w:r>
          </w:p>
        </w:tc>
        <w:tc>
          <w:tcPr>
            <w:tcW w:w="426" w:type="pct"/>
            <w:shd w:val="clear" w:color="auto" w:fill="auto"/>
            <w:vAlign w:val="bottom"/>
          </w:tcPr>
          <w:p w14:paraId="0DC0C185" w14:textId="73CF80C7"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4C62352F" w14:textId="77777777" w:rsidTr="00441758">
        <w:tc>
          <w:tcPr>
            <w:tcW w:w="2530" w:type="pct"/>
            <w:shd w:val="clear" w:color="auto" w:fill="auto"/>
            <w:vAlign w:val="bottom"/>
          </w:tcPr>
          <w:p w14:paraId="6B2CFBF9" w14:textId="7A8C44B5"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SAFEPRED WITH SAFEPERC14</w:t>
            </w:r>
          </w:p>
        </w:tc>
        <w:tc>
          <w:tcPr>
            <w:tcW w:w="998" w:type="pct"/>
            <w:shd w:val="clear" w:color="auto" w:fill="auto"/>
            <w:vAlign w:val="bottom"/>
          </w:tcPr>
          <w:p w14:paraId="37CB61EA" w14:textId="7234BBAD"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-6.931</w:t>
            </w:r>
          </w:p>
        </w:tc>
        <w:tc>
          <w:tcPr>
            <w:tcW w:w="1046" w:type="pct"/>
            <w:shd w:val="clear" w:color="auto" w:fill="auto"/>
            <w:vAlign w:val="bottom"/>
          </w:tcPr>
          <w:p w14:paraId="10781B90" w14:textId="6C10D9A6"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-6.931</w:t>
            </w:r>
          </w:p>
        </w:tc>
        <w:tc>
          <w:tcPr>
            <w:tcW w:w="426" w:type="pct"/>
            <w:shd w:val="clear" w:color="auto" w:fill="auto"/>
            <w:vAlign w:val="bottom"/>
          </w:tcPr>
          <w:p w14:paraId="6AC616B6" w14:textId="5D7AB49B"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6630590E" w14:textId="77777777" w:rsidTr="00441758">
        <w:tc>
          <w:tcPr>
            <w:tcW w:w="2530" w:type="pct"/>
            <w:shd w:val="clear" w:color="auto" w:fill="auto"/>
            <w:vAlign w:val="bottom"/>
          </w:tcPr>
          <w:p w14:paraId="6E9F29A8" w14:textId="476F8F86"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%WITHIN% SAFEPRED (residual variance)</w:t>
            </w:r>
          </w:p>
        </w:tc>
        <w:tc>
          <w:tcPr>
            <w:tcW w:w="998" w:type="pct"/>
            <w:shd w:val="clear" w:color="auto" w:fill="auto"/>
            <w:vAlign w:val="bottom"/>
          </w:tcPr>
          <w:p w14:paraId="6B0E0D36" w14:textId="1DE1F321"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161.739</w:t>
            </w:r>
          </w:p>
        </w:tc>
        <w:tc>
          <w:tcPr>
            <w:tcW w:w="1046" w:type="pct"/>
            <w:shd w:val="clear" w:color="auto" w:fill="auto"/>
            <w:vAlign w:val="bottom"/>
          </w:tcPr>
          <w:p w14:paraId="151DC223" w14:textId="0038FE9A"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161.738</w:t>
            </w:r>
          </w:p>
        </w:tc>
        <w:tc>
          <w:tcPr>
            <w:tcW w:w="426" w:type="pct"/>
            <w:shd w:val="clear" w:color="auto" w:fill="auto"/>
            <w:vAlign w:val="bottom"/>
          </w:tcPr>
          <w:p w14:paraId="31AD7363" w14:textId="258C039B"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56E7857F" w14:textId="77777777" w:rsidTr="00441758">
        <w:tc>
          <w:tcPr>
            <w:tcW w:w="2530" w:type="pct"/>
            <w:shd w:val="clear" w:color="auto" w:fill="auto"/>
            <w:vAlign w:val="bottom"/>
          </w:tcPr>
          <w:p w14:paraId="67D561D9" w14:textId="07732ADA"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%BETWEEN% [SAFEPRED] (mean)</w:t>
            </w:r>
          </w:p>
        </w:tc>
        <w:tc>
          <w:tcPr>
            <w:tcW w:w="998" w:type="pct"/>
            <w:shd w:val="clear" w:color="auto" w:fill="auto"/>
            <w:vAlign w:val="bottom"/>
          </w:tcPr>
          <w:p w14:paraId="0017B407" w14:textId="683FB161"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10.540</w:t>
            </w:r>
          </w:p>
        </w:tc>
        <w:tc>
          <w:tcPr>
            <w:tcW w:w="1046" w:type="pct"/>
            <w:shd w:val="clear" w:color="auto" w:fill="auto"/>
            <w:vAlign w:val="bottom"/>
          </w:tcPr>
          <w:p w14:paraId="28621D21" w14:textId="6E84BB50"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10.534</w:t>
            </w:r>
          </w:p>
        </w:tc>
        <w:tc>
          <w:tcPr>
            <w:tcW w:w="426" w:type="pct"/>
            <w:shd w:val="clear" w:color="auto" w:fill="auto"/>
            <w:vAlign w:val="bottom"/>
          </w:tcPr>
          <w:p w14:paraId="57043163" w14:textId="7512ED89"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0.1</w:t>
            </w:r>
          </w:p>
        </w:tc>
      </w:tr>
      <w:tr w:rsidR="00441758" w:rsidRPr="00DE28BC" w14:paraId="2433536A" w14:textId="77777777" w:rsidTr="00441758">
        <w:tc>
          <w:tcPr>
            <w:tcW w:w="2530" w:type="pct"/>
            <w:shd w:val="clear" w:color="auto" w:fill="auto"/>
            <w:vAlign w:val="bottom"/>
          </w:tcPr>
          <w:p w14:paraId="41AC18DD" w14:textId="722F9C2C"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%BETWEEN% Q16 (variance)</w:t>
            </w:r>
          </w:p>
        </w:tc>
        <w:tc>
          <w:tcPr>
            <w:tcW w:w="998" w:type="pct"/>
            <w:shd w:val="clear" w:color="auto" w:fill="auto"/>
            <w:vAlign w:val="bottom"/>
          </w:tcPr>
          <w:p w14:paraId="0242AA49" w14:textId="27874A7C"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0.134</w:t>
            </w:r>
          </w:p>
        </w:tc>
        <w:tc>
          <w:tcPr>
            <w:tcW w:w="1046" w:type="pct"/>
            <w:shd w:val="clear" w:color="auto" w:fill="auto"/>
            <w:vAlign w:val="bottom"/>
          </w:tcPr>
          <w:p w14:paraId="528B5762" w14:textId="0C412C53"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0.135</w:t>
            </w:r>
          </w:p>
        </w:tc>
        <w:tc>
          <w:tcPr>
            <w:tcW w:w="426" w:type="pct"/>
            <w:shd w:val="clear" w:color="auto" w:fill="auto"/>
            <w:vAlign w:val="bottom"/>
          </w:tcPr>
          <w:p w14:paraId="46A43288" w14:textId="3B4E2540"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-0.7</w:t>
            </w:r>
          </w:p>
        </w:tc>
      </w:tr>
      <w:tr w:rsidR="00441758" w:rsidRPr="00DE28BC" w14:paraId="20108057" w14:textId="77777777" w:rsidTr="00441758">
        <w:tc>
          <w:tcPr>
            <w:tcW w:w="2530" w:type="pct"/>
            <w:shd w:val="clear" w:color="auto" w:fill="auto"/>
            <w:vAlign w:val="bottom"/>
          </w:tcPr>
          <w:p w14:paraId="6013D256" w14:textId="3FF7CB76"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%BETWEEN% SAFEPERC14 WITH Q16</w:t>
            </w:r>
          </w:p>
        </w:tc>
        <w:tc>
          <w:tcPr>
            <w:tcW w:w="998" w:type="pct"/>
            <w:shd w:val="clear" w:color="auto" w:fill="auto"/>
            <w:vAlign w:val="bottom"/>
          </w:tcPr>
          <w:p w14:paraId="73791C5C" w14:textId="20454516"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0.005</w:t>
            </w:r>
          </w:p>
        </w:tc>
        <w:tc>
          <w:tcPr>
            <w:tcW w:w="1046" w:type="pct"/>
            <w:shd w:val="clear" w:color="auto" w:fill="auto"/>
            <w:vAlign w:val="bottom"/>
          </w:tcPr>
          <w:p w14:paraId="0841DD93" w14:textId="1C7820F4"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0.005</w:t>
            </w:r>
          </w:p>
        </w:tc>
        <w:tc>
          <w:tcPr>
            <w:tcW w:w="426" w:type="pct"/>
            <w:shd w:val="clear" w:color="auto" w:fill="auto"/>
            <w:vAlign w:val="bottom"/>
          </w:tcPr>
          <w:p w14:paraId="61DE1675" w14:textId="479500D0"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29A75F86" w14:textId="77777777" w:rsidTr="00441758">
        <w:tc>
          <w:tcPr>
            <w:tcW w:w="2530" w:type="pct"/>
            <w:shd w:val="clear" w:color="auto" w:fill="auto"/>
            <w:vAlign w:val="bottom"/>
          </w:tcPr>
          <w:p w14:paraId="34184A6B" w14:textId="3A4D130A"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%BETWEEN% SAFEPERC14 (variance)</w:t>
            </w:r>
          </w:p>
        </w:tc>
        <w:tc>
          <w:tcPr>
            <w:tcW w:w="998" w:type="pct"/>
            <w:shd w:val="clear" w:color="auto" w:fill="auto"/>
            <w:vAlign w:val="bottom"/>
          </w:tcPr>
          <w:p w14:paraId="22EBC948" w14:textId="39E03A8E"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0.052</w:t>
            </w:r>
          </w:p>
        </w:tc>
        <w:tc>
          <w:tcPr>
            <w:tcW w:w="1046" w:type="pct"/>
            <w:shd w:val="clear" w:color="auto" w:fill="auto"/>
            <w:vAlign w:val="bottom"/>
          </w:tcPr>
          <w:p w14:paraId="4A95A3E6" w14:textId="6A331DD8"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0.052</w:t>
            </w:r>
          </w:p>
        </w:tc>
        <w:tc>
          <w:tcPr>
            <w:tcW w:w="426" w:type="pct"/>
            <w:shd w:val="clear" w:color="auto" w:fill="auto"/>
            <w:vAlign w:val="bottom"/>
          </w:tcPr>
          <w:p w14:paraId="69BD991A" w14:textId="460CD384"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0DB3DAF1" w14:textId="77777777" w:rsidTr="00441758">
        <w:tc>
          <w:tcPr>
            <w:tcW w:w="2530" w:type="pct"/>
            <w:shd w:val="clear" w:color="auto" w:fill="auto"/>
            <w:vAlign w:val="bottom"/>
          </w:tcPr>
          <w:p w14:paraId="150872CC" w14:textId="751B45F1"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%BETWEEN% SAFEPRED WITH Q16</w:t>
            </w:r>
          </w:p>
        </w:tc>
        <w:tc>
          <w:tcPr>
            <w:tcW w:w="998" w:type="pct"/>
            <w:shd w:val="clear" w:color="auto" w:fill="auto"/>
            <w:vAlign w:val="bottom"/>
          </w:tcPr>
          <w:p w14:paraId="0028AACB" w14:textId="32572A55"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-0.027</w:t>
            </w:r>
          </w:p>
        </w:tc>
        <w:tc>
          <w:tcPr>
            <w:tcW w:w="1046" w:type="pct"/>
            <w:shd w:val="clear" w:color="auto" w:fill="auto"/>
            <w:vAlign w:val="bottom"/>
          </w:tcPr>
          <w:p w14:paraId="332CE771" w14:textId="54FFDB6A"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-0.027</w:t>
            </w:r>
          </w:p>
        </w:tc>
        <w:tc>
          <w:tcPr>
            <w:tcW w:w="426" w:type="pct"/>
            <w:shd w:val="clear" w:color="auto" w:fill="auto"/>
            <w:vAlign w:val="bottom"/>
          </w:tcPr>
          <w:p w14:paraId="5CB7AEA5" w14:textId="769157DB"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0452C71D" w14:textId="77777777" w:rsidTr="00441758">
        <w:tc>
          <w:tcPr>
            <w:tcW w:w="2530" w:type="pct"/>
            <w:shd w:val="clear" w:color="auto" w:fill="auto"/>
            <w:vAlign w:val="bottom"/>
          </w:tcPr>
          <w:p w14:paraId="46695C9B" w14:textId="40E47168"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%BETWEEN% SAFEPRED WITH SAFEPERC14</w:t>
            </w:r>
          </w:p>
        </w:tc>
        <w:tc>
          <w:tcPr>
            <w:tcW w:w="998" w:type="pct"/>
            <w:shd w:val="clear" w:color="auto" w:fill="auto"/>
            <w:vAlign w:val="bottom"/>
          </w:tcPr>
          <w:p w14:paraId="53128A0A" w14:textId="16DF7E92"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-0.274</w:t>
            </w:r>
          </w:p>
        </w:tc>
        <w:tc>
          <w:tcPr>
            <w:tcW w:w="1046" w:type="pct"/>
            <w:shd w:val="clear" w:color="auto" w:fill="auto"/>
            <w:vAlign w:val="bottom"/>
          </w:tcPr>
          <w:p w14:paraId="09467269" w14:textId="17076E13"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-0.274</w:t>
            </w:r>
          </w:p>
        </w:tc>
        <w:tc>
          <w:tcPr>
            <w:tcW w:w="426" w:type="pct"/>
            <w:shd w:val="clear" w:color="auto" w:fill="auto"/>
            <w:vAlign w:val="bottom"/>
          </w:tcPr>
          <w:p w14:paraId="6E9FD246" w14:textId="131689E0"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5C799D49" w14:textId="77777777" w:rsidTr="00441758">
        <w:tc>
          <w:tcPr>
            <w:tcW w:w="2530" w:type="pct"/>
            <w:shd w:val="clear" w:color="auto" w:fill="auto"/>
            <w:vAlign w:val="bottom"/>
          </w:tcPr>
          <w:p w14:paraId="76AD446D" w14:textId="62B407FA"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%BETWEEN% SAFEPRED (variance)</w:t>
            </w:r>
          </w:p>
        </w:tc>
        <w:tc>
          <w:tcPr>
            <w:tcW w:w="998" w:type="pct"/>
            <w:shd w:val="clear" w:color="auto" w:fill="auto"/>
            <w:vAlign w:val="bottom"/>
          </w:tcPr>
          <w:p w14:paraId="7026FFD5" w14:textId="2FA2E51A"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4.870</w:t>
            </w:r>
          </w:p>
        </w:tc>
        <w:tc>
          <w:tcPr>
            <w:tcW w:w="1046" w:type="pct"/>
            <w:shd w:val="clear" w:color="auto" w:fill="auto"/>
            <w:vAlign w:val="bottom"/>
          </w:tcPr>
          <w:p w14:paraId="2331807F" w14:textId="173BE3C6"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4.869</w:t>
            </w:r>
          </w:p>
        </w:tc>
        <w:tc>
          <w:tcPr>
            <w:tcW w:w="426" w:type="pct"/>
            <w:shd w:val="clear" w:color="auto" w:fill="auto"/>
            <w:vAlign w:val="bottom"/>
          </w:tcPr>
          <w:p w14:paraId="3D1B5430" w14:textId="6F9DE7C9"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0B129D65" w14:textId="77777777" w:rsidTr="00441758">
        <w:tc>
          <w:tcPr>
            <w:tcW w:w="2530" w:type="pct"/>
            <w:shd w:val="clear" w:color="auto" w:fill="auto"/>
            <w:vAlign w:val="bottom"/>
          </w:tcPr>
          <w:p w14:paraId="4093F048" w14:textId="17D20774"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%BETWEEN% [Q16$1] (threshold)</w:t>
            </w:r>
          </w:p>
        </w:tc>
        <w:tc>
          <w:tcPr>
            <w:tcW w:w="998" w:type="pct"/>
            <w:shd w:val="clear" w:color="auto" w:fill="auto"/>
            <w:vAlign w:val="bottom"/>
          </w:tcPr>
          <w:p w14:paraId="0675D02E" w14:textId="6F74A350"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-0.722</w:t>
            </w:r>
          </w:p>
        </w:tc>
        <w:tc>
          <w:tcPr>
            <w:tcW w:w="1046" w:type="pct"/>
            <w:shd w:val="clear" w:color="auto" w:fill="auto"/>
            <w:vAlign w:val="bottom"/>
          </w:tcPr>
          <w:p w14:paraId="70C015E7" w14:textId="68AA1A6A"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-0.719</w:t>
            </w:r>
          </w:p>
        </w:tc>
        <w:tc>
          <w:tcPr>
            <w:tcW w:w="426" w:type="pct"/>
            <w:shd w:val="clear" w:color="auto" w:fill="auto"/>
            <w:vAlign w:val="bottom"/>
          </w:tcPr>
          <w:p w14:paraId="14152AAB" w14:textId="60C43324"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0.4</w:t>
            </w:r>
          </w:p>
        </w:tc>
      </w:tr>
      <w:tr w:rsidR="00441758" w:rsidRPr="00DE28BC" w14:paraId="33F5FDEC" w14:textId="77777777" w:rsidTr="00441758">
        <w:tc>
          <w:tcPr>
            <w:tcW w:w="2530" w:type="pct"/>
            <w:shd w:val="clear" w:color="auto" w:fill="auto"/>
            <w:vAlign w:val="bottom"/>
          </w:tcPr>
          <w:p w14:paraId="642CD2CD" w14:textId="61EAD5BA"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%BETWEEN% [Q16$2] (threshold)</w:t>
            </w:r>
          </w:p>
        </w:tc>
        <w:tc>
          <w:tcPr>
            <w:tcW w:w="998" w:type="pct"/>
            <w:shd w:val="clear" w:color="auto" w:fill="auto"/>
            <w:vAlign w:val="bottom"/>
          </w:tcPr>
          <w:p w14:paraId="269FFBA2" w14:textId="09161EC2"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0.948</w:t>
            </w:r>
          </w:p>
        </w:tc>
        <w:tc>
          <w:tcPr>
            <w:tcW w:w="1046" w:type="pct"/>
            <w:shd w:val="clear" w:color="auto" w:fill="auto"/>
            <w:vAlign w:val="bottom"/>
          </w:tcPr>
          <w:p w14:paraId="628544AD" w14:textId="30A6B851"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0.951</w:t>
            </w:r>
          </w:p>
        </w:tc>
        <w:tc>
          <w:tcPr>
            <w:tcW w:w="426" w:type="pct"/>
            <w:shd w:val="clear" w:color="auto" w:fill="auto"/>
            <w:vAlign w:val="bottom"/>
          </w:tcPr>
          <w:p w14:paraId="2DA87DFC" w14:textId="06F9CBFA"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-0.3</w:t>
            </w:r>
          </w:p>
        </w:tc>
      </w:tr>
      <w:tr w:rsidR="00441758" w:rsidRPr="00DE28BC" w14:paraId="5D0A279E" w14:textId="77777777" w:rsidTr="00441758">
        <w:tc>
          <w:tcPr>
            <w:tcW w:w="2530" w:type="pct"/>
            <w:shd w:val="clear" w:color="auto" w:fill="auto"/>
            <w:vAlign w:val="bottom"/>
          </w:tcPr>
          <w:p w14:paraId="29F70A3C" w14:textId="3812F36A"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%BETWEEN% [SAFEPERC14$1] (threshold)</w:t>
            </w:r>
          </w:p>
        </w:tc>
        <w:tc>
          <w:tcPr>
            <w:tcW w:w="998" w:type="pct"/>
            <w:shd w:val="clear" w:color="auto" w:fill="auto"/>
            <w:vAlign w:val="bottom"/>
          </w:tcPr>
          <w:p w14:paraId="05505D77" w14:textId="4A10E8D2"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-1.235</w:t>
            </w:r>
          </w:p>
        </w:tc>
        <w:tc>
          <w:tcPr>
            <w:tcW w:w="1046" w:type="pct"/>
            <w:shd w:val="clear" w:color="auto" w:fill="auto"/>
            <w:vAlign w:val="bottom"/>
          </w:tcPr>
          <w:p w14:paraId="771E6483" w14:textId="05C0ACCA"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-1.235</w:t>
            </w:r>
          </w:p>
        </w:tc>
        <w:tc>
          <w:tcPr>
            <w:tcW w:w="426" w:type="pct"/>
            <w:shd w:val="clear" w:color="auto" w:fill="auto"/>
            <w:vAlign w:val="bottom"/>
          </w:tcPr>
          <w:p w14:paraId="6402DDF7" w14:textId="4BB17575"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0.0</w:t>
            </w:r>
          </w:p>
        </w:tc>
      </w:tr>
      <w:tr w:rsidR="00441758" w:rsidRPr="00DE28BC" w14:paraId="32E88ADC" w14:textId="77777777" w:rsidTr="00441758">
        <w:tc>
          <w:tcPr>
            <w:tcW w:w="2530" w:type="pct"/>
            <w:shd w:val="clear" w:color="auto" w:fill="auto"/>
            <w:vAlign w:val="bottom"/>
          </w:tcPr>
          <w:p w14:paraId="699EBEE6" w14:textId="71F3EC8E"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%BETWEEN% [SAFEPERC14$2] (threshold)</w:t>
            </w:r>
          </w:p>
        </w:tc>
        <w:tc>
          <w:tcPr>
            <w:tcW w:w="998" w:type="pct"/>
            <w:shd w:val="clear" w:color="auto" w:fill="auto"/>
            <w:vAlign w:val="bottom"/>
          </w:tcPr>
          <w:p w14:paraId="0A0E69FB" w14:textId="35C708BC"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-0.099</w:t>
            </w:r>
          </w:p>
        </w:tc>
        <w:tc>
          <w:tcPr>
            <w:tcW w:w="1046" w:type="pct"/>
            <w:shd w:val="clear" w:color="auto" w:fill="auto"/>
            <w:vAlign w:val="bottom"/>
          </w:tcPr>
          <w:p w14:paraId="66046F4A" w14:textId="2FA6E598"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-0.100</w:t>
            </w:r>
          </w:p>
        </w:tc>
        <w:tc>
          <w:tcPr>
            <w:tcW w:w="426" w:type="pct"/>
            <w:shd w:val="clear" w:color="auto" w:fill="auto"/>
            <w:vAlign w:val="bottom"/>
          </w:tcPr>
          <w:p w14:paraId="532E510F" w14:textId="30C2D522"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-1.0</w:t>
            </w:r>
          </w:p>
        </w:tc>
      </w:tr>
      <w:tr w:rsidR="00441758" w:rsidRPr="00DE28BC" w14:paraId="11E890CF" w14:textId="77777777" w:rsidTr="00441758">
        <w:tc>
          <w:tcPr>
            <w:tcW w:w="2530" w:type="pct"/>
            <w:shd w:val="clear" w:color="auto" w:fill="auto"/>
            <w:vAlign w:val="bottom"/>
          </w:tcPr>
          <w:p w14:paraId="1E23EEAB" w14:textId="3D7735D2" w:rsidR="00441758" w:rsidRPr="00DE28BC" w:rsidRDefault="00441758" w:rsidP="003E16F4">
            <w:pPr>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%BETWEEN% [SAFEPERC14$3] (threshold)</w:t>
            </w:r>
          </w:p>
        </w:tc>
        <w:tc>
          <w:tcPr>
            <w:tcW w:w="998" w:type="pct"/>
            <w:shd w:val="clear" w:color="auto" w:fill="auto"/>
            <w:vAlign w:val="bottom"/>
          </w:tcPr>
          <w:p w14:paraId="6387DA4E" w14:textId="2158832C"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1.191</w:t>
            </w:r>
          </w:p>
        </w:tc>
        <w:tc>
          <w:tcPr>
            <w:tcW w:w="1046" w:type="pct"/>
            <w:shd w:val="clear" w:color="auto" w:fill="auto"/>
            <w:vAlign w:val="bottom"/>
          </w:tcPr>
          <w:p w14:paraId="6DCEC769" w14:textId="5BACE635" w:rsidR="00441758" w:rsidRPr="00DE28BC" w:rsidRDefault="00441758" w:rsidP="00520300">
            <w:pPr>
              <w:jc w:val="right"/>
              <w:rPr>
                <w:rFonts w:ascii="Times New Roman" w:hAnsi="Times New Roman" w:cs="Times New Roman"/>
                <w:sz w:val="22"/>
                <w:szCs w:val="22"/>
              </w:rPr>
            </w:pPr>
            <w:r w:rsidRPr="00DE28BC">
              <w:rPr>
                <w:rFonts w:ascii="Times New Roman" w:eastAsia="Times New Roman" w:hAnsi="Times New Roman" w:cs="Times New Roman"/>
                <w:color w:val="000000"/>
                <w:sz w:val="22"/>
                <w:szCs w:val="22"/>
              </w:rPr>
              <w:t>1.190</w:t>
            </w:r>
          </w:p>
        </w:tc>
        <w:tc>
          <w:tcPr>
            <w:tcW w:w="426" w:type="pct"/>
            <w:shd w:val="clear" w:color="auto" w:fill="auto"/>
            <w:vAlign w:val="bottom"/>
          </w:tcPr>
          <w:p w14:paraId="30C5089F" w14:textId="13085413" w:rsidR="00441758" w:rsidRPr="00DE28BC" w:rsidRDefault="00441758" w:rsidP="00520300">
            <w:pPr>
              <w:jc w:val="right"/>
              <w:rPr>
                <w:rFonts w:ascii="Times New Roman" w:hAnsi="Times New Roman" w:cs="Times New Roman"/>
                <w:noProof/>
                <w:sz w:val="22"/>
                <w:szCs w:val="22"/>
              </w:rPr>
            </w:pPr>
            <w:r w:rsidRPr="00DE28BC">
              <w:rPr>
                <w:rFonts w:ascii="Times New Roman" w:eastAsia="Times New Roman" w:hAnsi="Times New Roman" w:cs="Times New Roman"/>
                <w:color w:val="000000"/>
                <w:sz w:val="22"/>
                <w:szCs w:val="22"/>
              </w:rPr>
              <w:t>0.1</w:t>
            </w:r>
          </w:p>
        </w:tc>
      </w:tr>
    </w:tbl>
    <w:bookmarkEnd w:id="4"/>
    <w:p w14:paraId="62DC2932" w14:textId="1AD0F346" w:rsidR="00C74F94" w:rsidRPr="00DE28BC" w:rsidRDefault="00995F45" w:rsidP="003E16F4">
      <w:pPr>
        <w:pStyle w:val="Heading2"/>
        <w:spacing w:after="240" w:line="360" w:lineRule="auto"/>
        <w:rPr>
          <w:rFonts w:ascii="Times New Roman" w:hAnsi="Times New Roman"/>
          <w:i w:val="0"/>
          <w:sz w:val="24"/>
          <w:szCs w:val="24"/>
          <w:lang w:val="en-US"/>
        </w:rPr>
      </w:pPr>
      <w:r w:rsidRPr="00DE28BC">
        <w:rPr>
          <w:rFonts w:ascii="Times New Roman" w:hAnsi="Times New Roman"/>
          <w:i w:val="0"/>
          <w:sz w:val="24"/>
          <w:szCs w:val="24"/>
          <w:lang w:val="en-US"/>
        </w:rPr>
        <w:t>Point</w:t>
      </w:r>
      <w:r w:rsidR="00C74F94" w:rsidRPr="00DE28BC">
        <w:rPr>
          <w:rFonts w:ascii="Times New Roman" w:hAnsi="Times New Roman"/>
          <w:i w:val="0"/>
          <w:sz w:val="24"/>
          <w:szCs w:val="24"/>
          <w:lang w:val="en-US"/>
        </w:rPr>
        <w:t xml:space="preserve"> 4: Does the posterior distribution histogram have enough precision?</w:t>
      </w:r>
      <w:bookmarkEnd w:id="3"/>
    </w:p>
    <w:p w14:paraId="590C75C3" w14:textId="5EE4F048" w:rsidR="00C74F94" w:rsidRPr="00DE28BC" w:rsidRDefault="001D3B14" w:rsidP="003E16F4">
      <w:pPr>
        <w:spacing w:before="240" w:after="240" w:line="360" w:lineRule="auto"/>
        <w:rPr>
          <w:rFonts w:ascii="Times New Roman" w:hAnsi="Times New Roman" w:cs="Times New Roman"/>
        </w:rPr>
      </w:pPr>
      <w:r w:rsidRPr="00DE28BC">
        <w:rPr>
          <w:rFonts w:ascii="Times New Roman" w:hAnsi="Times New Roman" w:cs="Times New Roman"/>
        </w:rPr>
        <w:t xml:space="preserve">Yes! </w:t>
      </w:r>
      <w:r w:rsidR="00B65C93" w:rsidRPr="00DE28BC">
        <w:rPr>
          <w:rFonts w:ascii="Times New Roman" w:hAnsi="Times New Roman" w:cs="Times New Roman"/>
        </w:rPr>
        <w:t xml:space="preserve">See the posterior distribution histograms in </w:t>
      </w:r>
      <w:r w:rsidR="001E4C68">
        <w:rPr>
          <w:rFonts w:ascii="Times New Roman" w:hAnsi="Times New Roman" w:cs="Times New Roman"/>
        </w:rPr>
        <w:t>the corresponding folder</w:t>
      </w:r>
      <w:r w:rsidR="00B65C93" w:rsidRPr="00DE28BC">
        <w:rPr>
          <w:rFonts w:ascii="Times New Roman" w:hAnsi="Times New Roman" w:cs="Times New Roman"/>
        </w:rPr>
        <w:t>.</w:t>
      </w:r>
      <w:bookmarkStart w:id="5" w:name="_Toc417300709"/>
    </w:p>
    <w:p w14:paraId="4E0EA463" w14:textId="4D09BEE7" w:rsidR="00C74F94" w:rsidRPr="00DE28BC" w:rsidRDefault="00580D8D" w:rsidP="003E16F4">
      <w:pPr>
        <w:pStyle w:val="Heading2"/>
        <w:spacing w:after="240" w:line="360" w:lineRule="auto"/>
        <w:rPr>
          <w:rFonts w:ascii="Times New Roman" w:hAnsi="Times New Roman"/>
          <w:i w:val="0"/>
          <w:sz w:val="24"/>
          <w:szCs w:val="24"/>
          <w:lang w:val="en-US"/>
        </w:rPr>
      </w:pPr>
      <w:r w:rsidRPr="00DE28BC">
        <w:rPr>
          <w:rFonts w:ascii="Times New Roman" w:hAnsi="Times New Roman"/>
          <w:i w:val="0"/>
          <w:sz w:val="24"/>
          <w:szCs w:val="24"/>
          <w:lang w:val="en-US"/>
        </w:rPr>
        <w:t>Point</w:t>
      </w:r>
      <w:r w:rsidR="00C74F94" w:rsidRPr="00DE28BC">
        <w:rPr>
          <w:rFonts w:ascii="Times New Roman" w:hAnsi="Times New Roman"/>
          <w:i w:val="0"/>
          <w:sz w:val="24"/>
          <w:szCs w:val="24"/>
          <w:lang w:val="en-US"/>
        </w:rPr>
        <w:t xml:space="preserve"> 5: Do the chains exhibit a strong degree of autocorrelation</w:t>
      </w:r>
      <w:bookmarkEnd w:id="5"/>
    </w:p>
    <w:p w14:paraId="4E01AB0B" w14:textId="791F1DAB" w:rsidR="00F64D11" w:rsidRDefault="001E4C68" w:rsidP="003E16F4">
      <w:pPr>
        <w:spacing w:after="240" w:line="360" w:lineRule="auto"/>
        <w:rPr>
          <w:rFonts w:ascii="Times New Roman" w:hAnsi="Times New Roman" w:cs="Times New Roman"/>
        </w:rPr>
      </w:pPr>
      <w:r>
        <w:rPr>
          <w:rFonts w:ascii="Times New Roman" w:hAnsi="Times New Roman" w:cs="Times New Roman"/>
        </w:rPr>
        <w:t>Most variables do not exhibit a strong degree of autocorrelation in any of the four chains. However,</w:t>
      </w:r>
      <w:r w:rsidR="001D3B14" w:rsidRPr="00DE28BC">
        <w:rPr>
          <w:rFonts w:ascii="Times New Roman" w:hAnsi="Times New Roman" w:cs="Times New Roman"/>
        </w:rPr>
        <w:t xml:space="preserve"> the country- or between-level threshold parameters for the ordinal outcome varia</w:t>
      </w:r>
      <w:r w:rsidR="00313961" w:rsidRPr="00DE28BC">
        <w:rPr>
          <w:rFonts w:ascii="Times New Roman" w:hAnsi="Times New Roman" w:cs="Times New Roman"/>
        </w:rPr>
        <w:t>bles Q16 (</w:t>
      </w:r>
      <w:r w:rsidR="001D3B14" w:rsidRPr="00DE28BC">
        <w:rPr>
          <w:rFonts w:ascii="Times New Roman" w:hAnsi="Times New Roman" w:cs="Times New Roman"/>
        </w:rPr>
        <w:t>level of awareness</w:t>
      </w:r>
      <w:r w:rsidR="00313961" w:rsidRPr="00DE28BC">
        <w:rPr>
          <w:rFonts w:ascii="Times New Roman" w:hAnsi="Times New Roman" w:cs="Times New Roman"/>
        </w:rPr>
        <w:t>)</w:t>
      </w:r>
      <w:r w:rsidR="001D3B14" w:rsidRPr="00DE28BC">
        <w:rPr>
          <w:rFonts w:ascii="Times New Roman" w:hAnsi="Times New Roman" w:cs="Times New Roman"/>
        </w:rPr>
        <w:t xml:space="preserve"> </w:t>
      </w:r>
      <w:r w:rsidR="00313961" w:rsidRPr="00DE28BC">
        <w:rPr>
          <w:rFonts w:ascii="Times New Roman" w:hAnsi="Times New Roman" w:cs="Times New Roman"/>
        </w:rPr>
        <w:t>and SAFEPERC14 (</w:t>
      </w:r>
      <w:r w:rsidR="001D3B14" w:rsidRPr="00DE28BC">
        <w:rPr>
          <w:rFonts w:ascii="Times New Roman" w:hAnsi="Times New Roman" w:cs="Times New Roman"/>
        </w:rPr>
        <w:t>current perceptions of AV safety)</w:t>
      </w:r>
      <w:r>
        <w:rPr>
          <w:rFonts w:ascii="Times New Roman" w:hAnsi="Times New Roman" w:cs="Times New Roman"/>
        </w:rPr>
        <w:t xml:space="preserve"> do exhibit significant autocorrelation</w:t>
      </w:r>
      <w:r w:rsidR="001D3B14" w:rsidRPr="00DE28BC">
        <w:rPr>
          <w:rFonts w:ascii="Times New Roman" w:hAnsi="Times New Roman" w:cs="Times New Roman"/>
        </w:rPr>
        <w:t xml:space="preserve">. </w:t>
      </w:r>
      <w:r w:rsidR="00B65C93" w:rsidRPr="00DE28BC">
        <w:rPr>
          <w:rFonts w:ascii="Times New Roman" w:hAnsi="Times New Roman" w:cs="Times New Roman"/>
        </w:rPr>
        <w:t xml:space="preserve">See the autocorrelation plots </w:t>
      </w:r>
      <w:r>
        <w:rPr>
          <w:rFonts w:ascii="Times New Roman" w:hAnsi="Times New Roman" w:cs="Times New Roman"/>
        </w:rPr>
        <w:t>for parameters 36-40 in the corresponding folder</w:t>
      </w:r>
      <w:r w:rsidR="00B65C93" w:rsidRPr="00DE28BC">
        <w:rPr>
          <w:rFonts w:ascii="Times New Roman" w:hAnsi="Times New Roman" w:cs="Times New Roman"/>
        </w:rPr>
        <w:t>.</w:t>
      </w:r>
      <w:r w:rsidR="00590018">
        <w:rPr>
          <w:rFonts w:ascii="Times New Roman" w:hAnsi="Times New Roman" w:cs="Times New Roman"/>
        </w:rPr>
        <w:t xml:space="preserve"> Despite the chains having high levels of dependency for these parameters, convergence is obtained and the model exhibits good model fit and does not have any other indications of poor estimation, we ignore this autocorrelation.</w:t>
      </w:r>
    </w:p>
    <w:p w14:paraId="3FD5852C" w14:textId="662EE7CD" w:rsidR="00F64D11" w:rsidRPr="00DE28BC" w:rsidRDefault="00F64D11" w:rsidP="00820ABA">
      <w:pPr>
        <w:spacing w:line="360" w:lineRule="auto"/>
        <w:rPr>
          <w:rFonts w:ascii="Times New Roman" w:hAnsi="Times New Roman" w:cs="Times New Roman"/>
        </w:rPr>
      </w:pPr>
      <w:r>
        <w:rPr>
          <w:rFonts w:ascii="Times New Roman" w:hAnsi="Times New Roman" w:cs="Times New Roman"/>
        </w:rPr>
        <w:t xml:space="preserve">To remove or reduce the amount of autocorrelation in the chain, some researchers will employ thinning, where every </w:t>
      </w:r>
      <w:r w:rsidRPr="00F64D11">
        <w:rPr>
          <w:rFonts w:ascii="Times New Roman" w:hAnsi="Times New Roman" w:cs="Times New Roman"/>
          <w:i/>
        </w:rPr>
        <w:t>i</w:t>
      </w:r>
      <w:r>
        <w:rPr>
          <w:rFonts w:ascii="Times New Roman" w:hAnsi="Times New Roman" w:cs="Times New Roman"/>
        </w:rPr>
        <w:t>-th sample (</w:t>
      </w:r>
      <w:r w:rsidRPr="00F64D11">
        <w:rPr>
          <w:rFonts w:ascii="Times New Roman" w:hAnsi="Times New Roman" w:cs="Times New Roman"/>
          <w:i/>
        </w:rPr>
        <w:t>i</w:t>
      </w:r>
      <w:r>
        <w:rPr>
          <w:rFonts w:ascii="Times New Roman" w:hAnsi="Times New Roman" w:cs="Times New Roman"/>
        </w:rPr>
        <w:t xml:space="preserve"> &gt; 1) is selected to form the post burn-in samples to lessen the dependency in the posterior. However, thinning is typically not viewed as optimal because of the impact it can have on sample variance estimates for parameters (Geyer, 1991; Link &amp; Eaton, 2012). Specifically, when a chain is thinned, sample variance estimates from the iterations must be down-weighted to account for larger lags (or higher thinning intervals) in order to produce a decent variance estimate</w:t>
      </w:r>
      <w:r w:rsidR="00151CC6">
        <w:rPr>
          <w:rFonts w:ascii="Times New Roman" w:hAnsi="Times New Roman" w:cs="Times New Roman"/>
        </w:rPr>
        <w:t xml:space="preserve"> (Depaoli &amp; van de Schoot, 2017)</w:t>
      </w:r>
      <w:r>
        <w:rPr>
          <w:rFonts w:ascii="Times New Roman" w:hAnsi="Times New Roman" w:cs="Times New Roman"/>
        </w:rPr>
        <w:t xml:space="preserve">. </w:t>
      </w:r>
      <w:r w:rsidR="00590018">
        <w:rPr>
          <w:rFonts w:ascii="Times New Roman" w:hAnsi="Times New Roman" w:cs="Times New Roman"/>
        </w:rPr>
        <w:t xml:space="preserve"> Therefore, we do not employ any thinning. </w:t>
      </w:r>
    </w:p>
    <w:p w14:paraId="3C527B9D" w14:textId="7954323F" w:rsidR="00C74F94" w:rsidRPr="00DE28BC" w:rsidRDefault="00580D8D" w:rsidP="00C74F94">
      <w:pPr>
        <w:pStyle w:val="Heading2"/>
        <w:spacing w:line="360" w:lineRule="auto"/>
        <w:rPr>
          <w:rFonts w:ascii="Times New Roman" w:hAnsi="Times New Roman"/>
          <w:i w:val="0"/>
          <w:sz w:val="24"/>
          <w:szCs w:val="24"/>
          <w:lang w:val="en-US"/>
        </w:rPr>
      </w:pPr>
      <w:bookmarkStart w:id="6" w:name="_Toc417300710"/>
      <w:r w:rsidRPr="00DE28BC">
        <w:rPr>
          <w:rFonts w:ascii="Times New Roman" w:hAnsi="Times New Roman"/>
          <w:i w:val="0"/>
          <w:sz w:val="24"/>
          <w:szCs w:val="24"/>
          <w:lang w:val="en-US"/>
        </w:rPr>
        <w:t xml:space="preserve">Point </w:t>
      </w:r>
      <w:r w:rsidR="00C74F94" w:rsidRPr="00DE28BC">
        <w:rPr>
          <w:rFonts w:ascii="Times New Roman" w:hAnsi="Times New Roman"/>
          <w:i w:val="0"/>
          <w:sz w:val="24"/>
          <w:szCs w:val="24"/>
          <w:lang w:val="en-US"/>
        </w:rPr>
        <w:t>6: Does the posterior distribution make substantive sense?</w:t>
      </w:r>
      <w:bookmarkEnd w:id="6"/>
    </w:p>
    <w:p w14:paraId="435D1545" w14:textId="56EA7849" w:rsidR="00C74F94" w:rsidRPr="00DE28BC" w:rsidRDefault="00DE28BC" w:rsidP="00C74F94">
      <w:pPr>
        <w:pStyle w:val="Heading2"/>
        <w:spacing w:line="360" w:lineRule="auto"/>
        <w:rPr>
          <w:rFonts w:ascii="Times New Roman" w:hAnsi="Times New Roman"/>
          <w:b w:val="0"/>
          <w:i w:val="0"/>
          <w:sz w:val="24"/>
          <w:szCs w:val="24"/>
          <w:lang w:val="en-US"/>
        </w:rPr>
      </w:pPr>
      <w:bookmarkStart w:id="7" w:name="_Toc417300711"/>
      <w:r>
        <w:rPr>
          <w:rFonts w:ascii="Times New Roman" w:hAnsi="Times New Roman"/>
          <w:b w:val="0"/>
          <w:i w:val="0"/>
          <w:sz w:val="24"/>
          <w:szCs w:val="24"/>
          <w:lang w:val="en-US"/>
        </w:rPr>
        <w:t xml:space="preserve">Yes! </w:t>
      </w:r>
      <w:r w:rsidR="00B65C93" w:rsidRPr="00DE28BC">
        <w:rPr>
          <w:rFonts w:ascii="Times New Roman" w:hAnsi="Times New Roman"/>
          <w:b w:val="0"/>
          <w:i w:val="0"/>
          <w:sz w:val="24"/>
          <w:szCs w:val="24"/>
          <w:lang w:val="en-US"/>
        </w:rPr>
        <w:t xml:space="preserve">See the kernel density plots in </w:t>
      </w:r>
      <w:r w:rsidR="004E74FB">
        <w:rPr>
          <w:rFonts w:ascii="Times New Roman" w:hAnsi="Times New Roman"/>
          <w:b w:val="0"/>
          <w:i w:val="0"/>
          <w:sz w:val="24"/>
          <w:szCs w:val="24"/>
          <w:lang w:val="en-US"/>
        </w:rPr>
        <w:t>the corresponding folder.</w:t>
      </w:r>
    </w:p>
    <w:p w14:paraId="5D118B9C" w14:textId="77777777" w:rsidR="00995F45" w:rsidRPr="00DE28BC" w:rsidRDefault="00995F45" w:rsidP="00C74F94">
      <w:pPr>
        <w:pStyle w:val="Heading2"/>
        <w:spacing w:line="360" w:lineRule="auto"/>
        <w:rPr>
          <w:rFonts w:ascii="Times New Roman" w:hAnsi="Times New Roman"/>
          <w:i w:val="0"/>
          <w:sz w:val="24"/>
          <w:szCs w:val="24"/>
          <w:lang w:val="en-US"/>
        </w:rPr>
      </w:pPr>
    </w:p>
    <w:p w14:paraId="74C2E4B3" w14:textId="0C246099" w:rsidR="00580D8D" w:rsidRPr="00DE28BC" w:rsidRDefault="00580D8D" w:rsidP="004E74FB">
      <w:pPr>
        <w:pStyle w:val="Heading2"/>
        <w:spacing w:after="240" w:line="360" w:lineRule="auto"/>
        <w:rPr>
          <w:rFonts w:ascii="Times New Roman" w:hAnsi="Times New Roman"/>
          <w:i w:val="0"/>
          <w:sz w:val="24"/>
          <w:szCs w:val="24"/>
          <w:lang w:val="en-US"/>
        </w:rPr>
      </w:pPr>
      <w:r w:rsidRPr="00DE28BC">
        <w:rPr>
          <w:rFonts w:ascii="Times New Roman" w:hAnsi="Times New Roman"/>
          <w:i w:val="0"/>
          <w:sz w:val="24"/>
          <w:szCs w:val="24"/>
          <w:lang w:val="en-US"/>
        </w:rPr>
        <w:t>STAGE 3: UNDERSTANDING THE EXACT INFLUENCE OF THE PRIORS</w:t>
      </w:r>
    </w:p>
    <w:p w14:paraId="0D66693B" w14:textId="77777777" w:rsidR="004E74FB" w:rsidRDefault="00580D8D" w:rsidP="004E74FB">
      <w:pPr>
        <w:spacing w:before="240" w:after="240" w:line="360" w:lineRule="auto"/>
        <w:rPr>
          <w:rFonts w:ascii="Times New Roman" w:hAnsi="Times New Roman" w:cs="Times New Roman"/>
        </w:rPr>
      </w:pPr>
      <w:r w:rsidRPr="00DE28BC">
        <w:rPr>
          <w:rFonts w:ascii="Times New Roman" w:hAnsi="Times New Roman" w:cs="Times New Roman"/>
        </w:rPr>
        <w:t>Because our model does not incorporate any weakly or strongly informative priors, we can skip this s</w:t>
      </w:r>
      <w:r w:rsidR="00CD5E46" w:rsidRPr="00DE28BC">
        <w:rPr>
          <w:rFonts w:ascii="Times New Roman" w:hAnsi="Times New Roman" w:cs="Times New Roman"/>
        </w:rPr>
        <w:t>tage</w:t>
      </w:r>
      <w:r w:rsidRPr="00DE28BC">
        <w:rPr>
          <w:rFonts w:ascii="Times New Roman" w:hAnsi="Times New Roman" w:cs="Times New Roman"/>
        </w:rPr>
        <w:t xml:space="preserve"> of the checklist</w:t>
      </w:r>
      <w:r w:rsidR="00CD5E46" w:rsidRPr="00DE28BC">
        <w:rPr>
          <w:rFonts w:ascii="Times New Roman" w:hAnsi="Times New Roman" w:cs="Times New Roman"/>
        </w:rPr>
        <w:t xml:space="preserve"> (points 7-9)</w:t>
      </w:r>
      <w:r w:rsidRPr="00DE28BC">
        <w:rPr>
          <w:rFonts w:ascii="Times New Roman" w:hAnsi="Times New Roman" w:cs="Times New Roman"/>
        </w:rPr>
        <w:t>.</w:t>
      </w:r>
      <w:r w:rsidR="00CD5E46" w:rsidRPr="00DE28BC">
        <w:rPr>
          <w:rFonts w:ascii="Times New Roman" w:hAnsi="Times New Roman" w:cs="Times New Roman"/>
        </w:rPr>
        <w:t xml:space="preserve"> </w:t>
      </w:r>
    </w:p>
    <w:p w14:paraId="3A029F2D" w14:textId="77777777" w:rsidR="004E74FB" w:rsidRDefault="00580D8D" w:rsidP="004E74FB">
      <w:pPr>
        <w:spacing w:before="240" w:after="240" w:line="360" w:lineRule="auto"/>
        <w:rPr>
          <w:rFonts w:ascii="Times New Roman" w:hAnsi="Times New Roman"/>
          <w:b/>
        </w:rPr>
      </w:pPr>
      <w:r w:rsidRPr="004E74FB">
        <w:rPr>
          <w:rFonts w:ascii="Times New Roman" w:hAnsi="Times New Roman"/>
          <w:b/>
        </w:rPr>
        <w:t>Point</w:t>
      </w:r>
      <w:r w:rsidR="00C74F94" w:rsidRPr="004E74FB">
        <w:rPr>
          <w:rFonts w:ascii="Times New Roman" w:hAnsi="Times New Roman"/>
          <w:b/>
        </w:rPr>
        <w:t xml:space="preserve"> 7: Do different specification of the multivariate variance priors influence the results?</w:t>
      </w:r>
      <w:bookmarkStart w:id="8" w:name="_Toc417300712"/>
      <w:bookmarkEnd w:id="7"/>
    </w:p>
    <w:p w14:paraId="4E868752" w14:textId="77777777" w:rsidR="004E74FB" w:rsidRPr="004E74FB" w:rsidRDefault="00580D8D" w:rsidP="004E74FB">
      <w:pPr>
        <w:spacing w:before="240" w:after="240" w:line="360" w:lineRule="auto"/>
        <w:rPr>
          <w:rFonts w:ascii="Times New Roman" w:hAnsi="Times New Roman"/>
          <w:b/>
        </w:rPr>
      </w:pPr>
      <w:r w:rsidRPr="004E74FB">
        <w:rPr>
          <w:rFonts w:ascii="Times New Roman" w:hAnsi="Times New Roman"/>
          <w:b/>
        </w:rPr>
        <w:t>Point</w:t>
      </w:r>
      <w:r w:rsidR="00C74F94" w:rsidRPr="004E74FB">
        <w:rPr>
          <w:rFonts w:ascii="Times New Roman" w:hAnsi="Times New Roman"/>
          <w:b/>
        </w:rPr>
        <w:t xml:space="preserve"> 8: Is there a notable effect of the prior when compared with non-informative priors?</w:t>
      </w:r>
      <w:bookmarkEnd w:id="8"/>
    </w:p>
    <w:p w14:paraId="4793CF01" w14:textId="640B0265" w:rsidR="00DE28BC" w:rsidRDefault="00580D8D" w:rsidP="004E74FB">
      <w:pPr>
        <w:spacing w:before="240" w:after="240" w:line="360" w:lineRule="auto"/>
        <w:rPr>
          <w:rFonts w:ascii="Times New Roman" w:hAnsi="Times New Roman"/>
          <w:b/>
        </w:rPr>
      </w:pPr>
      <w:r w:rsidRPr="004E74FB">
        <w:rPr>
          <w:rFonts w:ascii="Times New Roman" w:hAnsi="Times New Roman"/>
          <w:b/>
        </w:rPr>
        <w:t>Point 9: Are the results stable from a sensitivity analysis?</w:t>
      </w:r>
    </w:p>
    <w:p w14:paraId="47033443" w14:textId="77777777" w:rsidR="003E16F4" w:rsidRPr="004E74FB" w:rsidRDefault="003E16F4" w:rsidP="004E74FB">
      <w:pPr>
        <w:spacing w:before="240" w:after="240" w:line="360" w:lineRule="auto"/>
        <w:rPr>
          <w:rFonts w:ascii="Times New Roman" w:hAnsi="Times New Roman" w:cs="Times New Roman"/>
          <w:b/>
        </w:rPr>
      </w:pPr>
    </w:p>
    <w:p w14:paraId="36D2AD0E" w14:textId="77777777" w:rsidR="00DC76D3" w:rsidRPr="00DE28BC" w:rsidRDefault="00580D8D" w:rsidP="00DC76D3">
      <w:pPr>
        <w:pStyle w:val="Heading2"/>
        <w:spacing w:line="360" w:lineRule="auto"/>
        <w:rPr>
          <w:rFonts w:ascii="Times New Roman" w:hAnsi="Times New Roman"/>
          <w:i w:val="0"/>
          <w:sz w:val="24"/>
          <w:szCs w:val="24"/>
        </w:rPr>
      </w:pPr>
      <w:r w:rsidRPr="00DE28BC">
        <w:rPr>
          <w:rFonts w:ascii="Times New Roman" w:hAnsi="Times New Roman"/>
          <w:i w:val="0"/>
          <w:sz w:val="24"/>
          <w:szCs w:val="24"/>
        </w:rPr>
        <w:t>STAGE 4: AFTER INTERPRETATION OF MODEL RESULTS</w:t>
      </w:r>
    </w:p>
    <w:p w14:paraId="2C271730" w14:textId="4A1F9D61" w:rsidR="00580D8D" w:rsidRPr="00DE28BC" w:rsidRDefault="00580D8D" w:rsidP="00DC76D3">
      <w:pPr>
        <w:pStyle w:val="Heading2"/>
        <w:spacing w:line="360" w:lineRule="auto"/>
        <w:rPr>
          <w:rFonts w:ascii="Times New Roman" w:hAnsi="Times New Roman"/>
          <w:i w:val="0"/>
          <w:sz w:val="24"/>
          <w:szCs w:val="24"/>
        </w:rPr>
      </w:pPr>
      <w:r w:rsidRPr="00DE28BC">
        <w:rPr>
          <w:rFonts w:ascii="Times New Roman" w:hAnsi="Times New Roman"/>
          <w:i w:val="0"/>
          <w:sz w:val="24"/>
          <w:szCs w:val="24"/>
        </w:rPr>
        <w:t>Point 10: Is the Bayesian way of interpreting and reporting model results used?</w:t>
      </w:r>
      <w:r w:rsidR="00DC76D3" w:rsidRPr="00DE28BC">
        <w:rPr>
          <w:rFonts w:ascii="Times New Roman" w:hAnsi="Times New Roman"/>
          <w:i w:val="0"/>
          <w:sz w:val="24"/>
          <w:szCs w:val="24"/>
        </w:rPr>
        <w:br/>
      </w:r>
      <w:r w:rsidRPr="00DE28BC">
        <w:rPr>
          <w:rFonts w:ascii="Times New Roman" w:hAnsi="Times New Roman"/>
          <w:i w:val="0"/>
          <w:sz w:val="24"/>
          <w:szCs w:val="24"/>
        </w:rPr>
        <w:t>*also report on missing data, model fit and comparison, non-response, generalizability, ability to replicate, etc.</w:t>
      </w:r>
    </w:p>
    <w:p w14:paraId="1D293F07" w14:textId="3759A32E" w:rsidR="008B7CC6" w:rsidRPr="00DE28BC" w:rsidRDefault="008B7CC6" w:rsidP="008B7CC6">
      <w:pPr>
        <w:rPr>
          <w:rFonts w:ascii="Times New Roman" w:hAnsi="Times New Roman" w:cs="Times New Roman"/>
        </w:rPr>
      </w:pPr>
      <w:r w:rsidRPr="00DE28BC">
        <w:rPr>
          <w:rFonts w:ascii="Times New Roman" w:hAnsi="Times New Roman" w:cs="Times New Roman"/>
        </w:rPr>
        <w:t>Yes! See the paper for presentation of results and discussion.</w:t>
      </w:r>
    </w:p>
    <w:sectPr w:rsidR="008B7CC6" w:rsidRPr="00DE28BC" w:rsidSect="00441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63CA1" w14:textId="77777777" w:rsidR="00151CC6" w:rsidRDefault="00151CC6" w:rsidP="00831F38">
      <w:r>
        <w:separator/>
      </w:r>
    </w:p>
  </w:endnote>
  <w:endnote w:type="continuationSeparator" w:id="0">
    <w:p w14:paraId="05B50B4D" w14:textId="77777777" w:rsidR="00151CC6" w:rsidRDefault="00151CC6" w:rsidP="00831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AB88A" w14:textId="77777777" w:rsidR="00151CC6" w:rsidRDefault="00151CC6">
    <w:pPr>
      <w:pStyle w:val="Footer"/>
    </w:pPr>
    <w:r>
      <w:fldChar w:fldCharType="begin"/>
    </w:r>
    <w:r>
      <w:instrText xml:space="preserve"> PAGE   \* MERGEFORMAT </w:instrText>
    </w:r>
    <w:r>
      <w:fldChar w:fldCharType="separate"/>
    </w:r>
    <w:r w:rsidR="00520300">
      <w:rPr>
        <w:noProof/>
      </w:rPr>
      <w:t>1</w:t>
    </w:r>
    <w:r>
      <w:rPr>
        <w:noProof/>
      </w:rPr>
      <w:fldChar w:fldCharType="end"/>
    </w:r>
  </w:p>
  <w:p w14:paraId="7FF65481" w14:textId="77777777" w:rsidR="00151CC6" w:rsidRDefault="00151C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9F63E" w14:textId="77777777" w:rsidR="00151CC6" w:rsidRDefault="00151CC6" w:rsidP="00831F38">
      <w:r>
        <w:separator/>
      </w:r>
    </w:p>
  </w:footnote>
  <w:footnote w:type="continuationSeparator" w:id="0">
    <w:p w14:paraId="78F503E4" w14:textId="77777777" w:rsidR="00151CC6" w:rsidRDefault="00151CC6" w:rsidP="00831F38">
      <w:r>
        <w:continuationSeparator/>
      </w:r>
    </w:p>
  </w:footnote>
  <w:footnote w:id="1">
    <w:p w14:paraId="1775A268" w14:textId="5D95BC2D" w:rsidR="00151CC6" w:rsidRPr="00E61B72" w:rsidRDefault="00151CC6" w:rsidP="00E61B72">
      <w:pPr>
        <w:rPr>
          <w:rFonts w:ascii="Times New Roman" w:hAnsi="Times New Roman"/>
          <w:sz w:val="20"/>
          <w:szCs w:val="20"/>
        </w:rPr>
      </w:pPr>
      <w:r w:rsidRPr="00E61B72">
        <w:rPr>
          <w:rStyle w:val="FootnoteReference"/>
          <w:rFonts w:ascii="Times New Roman" w:hAnsi="Times New Roman"/>
          <w:sz w:val="20"/>
          <w:szCs w:val="20"/>
        </w:rPr>
        <w:footnoteRef/>
      </w:r>
      <w:r w:rsidRPr="00E61B72">
        <w:rPr>
          <w:rFonts w:ascii="Times New Roman" w:hAnsi="Times New Roman"/>
          <w:sz w:val="20"/>
          <w:szCs w:val="20"/>
        </w:rPr>
        <w:t xml:space="preserve"> Depaoli, Sarah and Rens van de Schoot. (2017). Improving Transparency and Replication in Bayesian Statistics: The WAMBS Checklist. </w:t>
      </w:r>
      <w:r w:rsidRPr="00E61B72">
        <w:rPr>
          <w:rFonts w:ascii="Times New Roman" w:hAnsi="Times New Roman"/>
          <w:i/>
          <w:sz w:val="20"/>
          <w:szCs w:val="20"/>
        </w:rPr>
        <w:t>Psychological Methods</w:t>
      </w:r>
      <w:r w:rsidRPr="00E61B72">
        <w:rPr>
          <w:rFonts w:ascii="Times New Roman" w:hAnsi="Times New Roman"/>
          <w:sz w:val="20"/>
          <w:szCs w:val="20"/>
        </w:rPr>
        <w:t>, 22(2): 240-261.</w:t>
      </w:r>
    </w:p>
  </w:footnote>
  <w:footnote w:id="2">
    <w:p w14:paraId="7F81D9E3" w14:textId="258626F2" w:rsidR="00151CC6" w:rsidRPr="00E61B72" w:rsidRDefault="00151CC6" w:rsidP="00C74F94">
      <w:pPr>
        <w:pStyle w:val="FootnoteText"/>
        <w:rPr>
          <w:rFonts w:ascii="Times New Roman" w:hAnsi="Times New Roman"/>
          <w:sz w:val="20"/>
          <w:szCs w:val="20"/>
        </w:rPr>
      </w:pPr>
      <w:r w:rsidRPr="00E61B72">
        <w:rPr>
          <w:rStyle w:val="FootnoteReference"/>
          <w:rFonts w:ascii="Times New Roman" w:hAnsi="Times New Roman"/>
          <w:sz w:val="20"/>
          <w:szCs w:val="20"/>
        </w:rPr>
        <w:footnoteRef/>
      </w:r>
      <w:r w:rsidRPr="00E61B72">
        <w:rPr>
          <w:rFonts w:ascii="Times New Roman" w:hAnsi="Times New Roman"/>
          <w:sz w:val="20"/>
          <w:szCs w:val="20"/>
        </w:rPr>
        <w:t xml:space="preserve"> Alternative non-informative priors include IW(0,0) and IW(I, p+1), where diagonal elements are distributed as IG(1, 0.5) (Asparouhov </w:t>
      </w:r>
      <w:r>
        <w:rPr>
          <w:rFonts w:ascii="Times New Roman" w:hAnsi="Times New Roman"/>
          <w:sz w:val="20"/>
          <w:szCs w:val="20"/>
        </w:rPr>
        <w:t>&amp;</w:t>
      </w:r>
      <w:r w:rsidRPr="00E61B72">
        <w:rPr>
          <w:rFonts w:ascii="Times New Roman" w:hAnsi="Times New Roman"/>
          <w:sz w:val="20"/>
          <w:szCs w:val="20"/>
        </w:rPr>
        <w:t>Muthén, 2010, p. 35)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15D4D"/>
    <w:multiLevelType w:val="hybridMultilevel"/>
    <w:tmpl w:val="05F28EB2"/>
    <w:lvl w:ilvl="0" w:tplc="4C8A9F48">
      <w:start w:val="1"/>
      <w:numFmt w:val="bullet"/>
      <w:lvlText w:val="-"/>
      <w:lvlJc w:val="left"/>
      <w:pPr>
        <w:ind w:left="1080" w:hanging="360"/>
      </w:pPr>
      <w:rPr>
        <w:rFonts w:ascii="Trebuchet MS" w:eastAsia="Cambria" w:hAnsi="Trebuchet M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323FB7"/>
    <w:multiLevelType w:val="hybridMultilevel"/>
    <w:tmpl w:val="3C4CB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A957AE"/>
    <w:multiLevelType w:val="multilevel"/>
    <w:tmpl w:val="3C4CB5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45"/>
    <w:rsid w:val="0002608A"/>
    <w:rsid w:val="00053547"/>
    <w:rsid w:val="00132523"/>
    <w:rsid w:val="00151CC6"/>
    <w:rsid w:val="001C6F5A"/>
    <w:rsid w:val="001D3B14"/>
    <w:rsid w:val="001E4C68"/>
    <w:rsid w:val="00291008"/>
    <w:rsid w:val="00313961"/>
    <w:rsid w:val="00324089"/>
    <w:rsid w:val="00362EF4"/>
    <w:rsid w:val="003B6CB5"/>
    <w:rsid w:val="003D00BC"/>
    <w:rsid w:val="003E16F4"/>
    <w:rsid w:val="003F20B2"/>
    <w:rsid w:val="00435624"/>
    <w:rsid w:val="00441758"/>
    <w:rsid w:val="00461D1D"/>
    <w:rsid w:val="004E74FB"/>
    <w:rsid w:val="00520300"/>
    <w:rsid w:val="00580D8D"/>
    <w:rsid w:val="00590018"/>
    <w:rsid w:val="005E64DA"/>
    <w:rsid w:val="00615C26"/>
    <w:rsid w:val="006C1AE6"/>
    <w:rsid w:val="0075045B"/>
    <w:rsid w:val="00753D1B"/>
    <w:rsid w:val="007D7A45"/>
    <w:rsid w:val="007E526D"/>
    <w:rsid w:val="0081230D"/>
    <w:rsid w:val="00820ABA"/>
    <w:rsid w:val="00831F38"/>
    <w:rsid w:val="00832441"/>
    <w:rsid w:val="008B7CC6"/>
    <w:rsid w:val="008C5A8C"/>
    <w:rsid w:val="008E1C9D"/>
    <w:rsid w:val="0091491E"/>
    <w:rsid w:val="00995F45"/>
    <w:rsid w:val="00A25461"/>
    <w:rsid w:val="00A47DE6"/>
    <w:rsid w:val="00AB0CE3"/>
    <w:rsid w:val="00B16D2B"/>
    <w:rsid w:val="00B344F2"/>
    <w:rsid w:val="00B36151"/>
    <w:rsid w:val="00B46ABC"/>
    <w:rsid w:val="00B65C93"/>
    <w:rsid w:val="00B77EE9"/>
    <w:rsid w:val="00B83264"/>
    <w:rsid w:val="00BB1496"/>
    <w:rsid w:val="00BF4A49"/>
    <w:rsid w:val="00C14972"/>
    <w:rsid w:val="00C1658C"/>
    <w:rsid w:val="00C64530"/>
    <w:rsid w:val="00C74727"/>
    <w:rsid w:val="00C74F94"/>
    <w:rsid w:val="00CA3C18"/>
    <w:rsid w:val="00CD5E46"/>
    <w:rsid w:val="00D1243F"/>
    <w:rsid w:val="00DC76D3"/>
    <w:rsid w:val="00DE28BC"/>
    <w:rsid w:val="00E41424"/>
    <w:rsid w:val="00E42644"/>
    <w:rsid w:val="00E61B72"/>
    <w:rsid w:val="00E659D1"/>
    <w:rsid w:val="00E67A33"/>
    <w:rsid w:val="00EB400E"/>
    <w:rsid w:val="00F16D5A"/>
    <w:rsid w:val="00F432B1"/>
    <w:rsid w:val="00F64D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094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74F94"/>
    <w:pPr>
      <w:keepNext/>
      <w:spacing w:before="240" w:after="60"/>
      <w:outlineLvl w:val="1"/>
    </w:pPr>
    <w:rPr>
      <w:rFonts w:ascii="Calibri" w:eastAsia="MS Gothic" w:hAnsi="Calibri" w:cs="Times New Roman"/>
      <w:b/>
      <w:bCs/>
      <w:i/>
      <w:iCs/>
      <w:sz w:val="28"/>
      <w:szCs w:val="28"/>
      <w:lang w:val="nl-NL"/>
    </w:rPr>
  </w:style>
  <w:style w:type="paragraph" w:styleId="Heading5">
    <w:name w:val="heading 5"/>
    <w:basedOn w:val="Normal"/>
    <w:next w:val="Normal"/>
    <w:link w:val="Heading5Char"/>
    <w:uiPriority w:val="9"/>
    <w:unhideWhenUsed/>
    <w:qFormat/>
    <w:rsid w:val="0002608A"/>
    <w:pPr>
      <w:keepNext/>
      <w:keepLines/>
      <w:spacing w:before="120" w:after="120" w:line="276" w:lineRule="auto"/>
      <w:jc w:val="both"/>
      <w:outlineLvl w:val="4"/>
    </w:pPr>
    <w:rPr>
      <w:rFonts w:eastAsiaTheme="majorEastAsia"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2608A"/>
    <w:rPr>
      <w:rFonts w:eastAsiaTheme="majorEastAsia" w:cstheme="majorBidi"/>
      <w:b/>
      <w:color w:val="4F81BD" w:themeColor="accent1"/>
    </w:rPr>
  </w:style>
  <w:style w:type="paragraph" w:customStyle="1" w:styleId="BoxText">
    <w:name w:val="Box Text"/>
    <w:basedOn w:val="Normal"/>
    <w:qFormat/>
    <w:rsid w:val="00B77EE9"/>
    <w:pPr>
      <w:spacing w:before="120" w:after="120"/>
      <w:jc w:val="both"/>
    </w:pPr>
    <w:rPr>
      <w:rFonts w:ascii="Garamond" w:eastAsia="Times New Roman" w:hAnsi="Garamond" w:cs="Times New Roman"/>
      <w:sz w:val="20"/>
      <w:szCs w:val="20"/>
    </w:rPr>
  </w:style>
  <w:style w:type="character" w:styleId="IntenseEmphasis">
    <w:name w:val="Intense Emphasis"/>
    <w:uiPriority w:val="21"/>
    <w:qFormat/>
    <w:rsid w:val="00B77EE9"/>
    <w:rPr>
      <w:rFonts w:ascii="Garamond" w:hAnsi="Garamond"/>
      <w:b/>
      <w:bCs/>
      <w:i/>
      <w:iCs/>
      <w:color w:val="4F81BD" w:themeColor="accent1"/>
      <w:sz w:val="22"/>
    </w:rPr>
  </w:style>
  <w:style w:type="paragraph" w:styleId="ListParagraph">
    <w:name w:val="List Paragraph"/>
    <w:basedOn w:val="Normal"/>
    <w:uiPriority w:val="34"/>
    <w:qFormat/>
    <w:rsid w:val="00B77EE9"/>
    <w:pPr>
      <w:spacing w:before="120" w:after="120"/>
      <w:ind w:left="720"/>
      <w:contextualSpacing/>
      <w:jc w:val="both"/>
    </w:pPr>
    <w:rPr>
      <w:rFonts w:ascii="Garamond" w:eastAsia="Times New Roman" w:hAnsi="Garamond" w:cs="Times New Roman"/>
      <w:sz w:val="22"/>
      <w:szCs w:val="22"/>
    </w:rPr>
  </w:style>
  <w:style w:type="paragraph" w:styleId="FootnoteText">
    <w:name w:val="footnote text"/>
    <w:basedOn w:val="Normal"/>
    <w:link w:val="FootnoteTextChar"/>
    <w:uiPriority w:val="99"/>
    <w:qFormat/>
    <w:rsid w:val="00D1243F"/>
    <w:pPr>
      <w:spacing w:before="120" w:after="120"/>
      <w:contextualSpacing/>
      <w:jc w:val="both"/>
    </w:pPr>
  </w:style>
  <w:style w:type="character" w:customStyle="1" w:styleId="FootnoteTextChar">
    <w:name w:val="Footnote Text Char"/>
    <w:link w:val="FootnoteText"/>
    <w:uiPriority w:val="99"/>
    <w:rsid w:val="00D1243F"/>
  </w:style>
  <w:style w:type="paragraph" w:styleId="BalloonText">
    <w:name w:val="Balloon Text"/>
    <w:basedOn w:val="Normal"/>
    <w:link w:val="BalloonTextChar"/>
    <w:uiPriority w:val="99"/>
    <w:semiHidden/>
    <w:unhideWhenUsed/>
    <w:rsid w:val="008324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2441"/>
    <w:rPr>
      <w:rFonts w:ascii="Lucida Grande" w:hAnsi="Lucida Grande" w:cs="Lucida Grande"/>
      <w:sz w:val="18"/>
      <w:szCs w:val="18"/>
    </w:rPr>
  </w:style>
  <w:style w:type="table" w:styleId="TableGrid">
    <w:name w:val="Table Grid"/>
    <w:basedOn w:val="TableNormal"/>
    <w:uiPriority w:val="59"/>
    <w:rsid w:val="00CA3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E526D"/>
    <w:pPr>
      <w:spacing w:after="200"/>
    </w:pPr>
    <w:rPr>
      <w:b/>
      <w:bCs/>
      <w:color w:val="4F81BD" w:themeColor="accent1"/>
      <w:sz w:val="18"/>
      <w:szCs w:val="18"/>
    </w:rPr>
  </w:style>
  <w:style w:type="character" w:styleId="FootnoteReference">
    <w:name w:val="footnote reference"/>
    <w:basedOn w:val="DefaultParagraphFont"/>
    <w:uiPriority w:val="99"/>
    <w:unhideWhenUsed/>
    <w:rsid w:val="00831F38"/>
    <w:rPr>
      <w:vertAlign w:val="superscript"/>
    </w:rPr>
  </w:style>
  <w:style w:type="character" w:customStyle="1" w:styleId="Heading2Char">
    <w:name w:val="Heading 2 Char"/>
    <w:basedOn w:val="DefaultParagraphFont"/>
    <w:link w:val="Heading2"/>
    <w:rsid w:val="00C74F94"/>
    <w:rPr>
      <w:rFonts w:ascii="Calibri" w:eastAsia="MS Gothic" w:hAnsi="Calibri" w:cs="Times New Roman"/>
      <w:b/>
      <w:bCs/>
      <w:i/>
      <w:iCs/>
      <w:sz w:val="28"/>
      <w:szCs w:val="28"/>
      <w:lang w:val="nl-NL"/>
    </w:rPr>
  </w:style>
  <w:style w:type="paragraph" w:styleId="Footer">
    <w:name w:val="footer"/>
    <w:basedOn w:val="Normal"/>
    <w:link w:val="FooterChar"/>
    <w:uiPriority w:val="99"/>
    <w:rsid w:val="00C74F94"/>
    <w:pPr>
      <w:tabs>
        <w:tab w:val="center" w:pos="4536"/>
        <w:tab w:val="right" w:pos="9072"/>
      </w:tabs>
    </w:pPr>
    <w:rPr>
      <w:rFonts w:ascii="Times New Roman" w:eastAsia="Times New Roman" w:hAnsi="Times New Roman" w:cs="Times New Roman"/>
      <w:lang w:val="nl-NL"/>
    </w:rPr>
  </w:style>
  <w:style w:type="character" w:customStyle="1" w:styleId="FooterChar">
    <w:name w:val="Footer Char"/>
    <w:basedOn w:val="DefaultParagraphFont"/>
    <w:link w:val="Footer"/>
    <w:uiPriority w:val="99"/>
    <w:rsid w:val="00C74F94"/>
    <w:rPr>
      <w:rFonts w:ascii="Times New Roman" w:eastAsia="Times New Roman" w:hAnsi="Times New Roman" w:cs="Times New Roman"/>
      <w:lang w:val="nl-NL"/>
    </w:rPr>
  </w:style>
  <w:style w:type="paragraph" w:styleId="Title">
    <w:name w:val="Title"/>
    <w:basedOn w:val="Normal"/>
    <w:next w:val="Normal"/>
    <w:link w:val="TitleChar"/>
    <w:qFormat/>
    <w:rsid w:val="00C74F94"/>
    <w:pPr>
      <w:spacing w:after="160"/>
      <w:contextualSpacing/>
    </w:pPr>
    <w:rPr>
      <w:rFonts w:ascii="Cambria" w:eastAsia="Times New Roman" w:hAnsi="Cambria" w:cs="Times New Roman"/>
      <w:smallCaps/>
      <w:color w:val="17365D"/>
      <w:spacing w:val="5"/>
      <w:sz w:val="72"/>
      <w:szCs w:val="72"/>
    </w:rPr>
  </w:style>
  <w:style w:type="character" w:customStyle="1" w:styleId="TitleChar">
    <w:name w:val="Title Char"/>
    <w:basedOn w:val="DefaultParagraphFont"/>
    <w:link w:val="Title"/>
    <w:rsid w:val="00C74F94"/>
    <w:rPr>
      <w:rFonts w:ascii="Cambria" w:eastAsia="Times New Roman" w:hAnsi="Cambria" w:cs="Times New Roman"/>
      <w:smallCaps/>
      <w:color w:val="17365D"/>
      <w:spacing w:val="5"/>
      <w:sz w:val="72"/>
      <w:szCs w:val="72"/>
    </w:rPr>
  </w:style>
  <w:style w:type="paragraph" w:styleId="Subtitle">
    <w:name w:val="Subtitle"/>
    <w:basedOn w:val="Normal"/>
    <w:next w:val="Normal"/>
    <w:link w:val="SubtitleChar"/>
    <w:qFormat/>
    <w:rsid w:val="00C74F94"/>
    <w:pPr>
      <w:spacing w:after="600"/>
    </w:pPr>
    <w:rPr>
      <w:rFonts w:ascii="Calibri" w:eastAsia="Times New Roman" w:hAnsi="Calibri" w:cs="Times New Roman"/>
      <w:smallCaps/>
      <w:color w:val="938953"/>
      <w:spacing w:val="5"/>
      <w:sz w:val="28"/>
      <w:szCs w:val="28"/>
    </w:rPr>
  </w:style>
  <w:style w:type="character" w:customStyle="1" w:styleId="SubtitleChar">
    <w:name w:val="Subtitle Char"/>
    <w:basedOn w:val="DefaultParagraphFont"/>
    <w:link w:val="Subtitle"/>
    <w:rsid w:val="00C74F94"/>
    <w:rPr>
      <w:rFonts w:ascii="Calibri" w:eastAsia="Times New Roman" w:hAnsi="Calibri" w:cs="Times New Roman"/>
      <w:smallCaps/>
      <w:color w:val="938953"/>
      <w:spacing w:val="5"/>
      <w:sz w:val="28"/>
      <w:szCs w:val="28"/>
    </w:rPr>
  </w:style>
  <w:style w:type="character" w:styleId="Hyperlink">
    <w:name w:val="Hyperlink"/>
    <w:rsid w:val="00C74F94"/>
    <w:rPr>
      <w:color w:val="0000FF"/>
      <w:u w:val="single"/>
    </w:rPr>
  </w:style>
  <w:style w:type="character" w:customStyle="1" w:styleId="apple-style-span">
    <w:name w:val="apple-style-span"/>
    <w:rsid w:val="00C74F94"/>
  </w:style>
  <w:style w:type="character" w:customStyle="1" w:styleId="apple-converted-space">
    <w:name w:val="apple-converted-space"/>
    <w:rsid w:val="00C74F94"/>
  </w:style>
  <w:style w:type="character" w:styleId="Emphasis">
    <w:name w:val="Emphasis"/>
    <w:uiPriority w:val="20"/>
    <w:qFormat/>
    <w:rsid w:val="00C74F9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74F94"/>
    <w:pPr>
      <w:keepNext/>
      <w:spacing w:before="240" w:after="60"/>
      <w:outlineLvl w:val="1"/>
    </w:pPr>
    <w:rPr>
      <w:rFonts w:ascii="Calibri" w:eastAsia="MS Gothic" w:hAnsi="Calibri" w:cs="Times New Roman"/>
      <w:b/>
      <w:bCs/>
      <w:i/>
      <w:iCs/>
      <w:sz w:val="28"/>
      <w:szCs w:val="28"/>
      <w:lang w:val="nl-NL"/>
    </w:rPr>
  </w:style>
  <w:style w:type="paragraph" w:styleId="Heading5">
    <w:name w:val="heading 5"/>
    <w:basedOn w:val="Normal"/>
    <w:next w:val="Normal"/>
    <w:link w:val="Heading5Char"/>
    <w:uiPriority w:val="9"/>
    <w:unhideWhenUsed/>
    <w:qFormat/>
    <w:rsid w:val="0002608A"/>
    <w:pPr>
      <w:keepNext/>
      <w:keepLines/>
      <w:spacing w:before="120" w:after="120" w:line="276" w:lineRule="auto"/>
      <w:jc w:val="both"/>
      <w:outlineLvl w:val="4"/>
    </w:pPr>
    <w:rPr>
      <w:rFonts w:eastAsiaTheme="majorEastAsia"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2608A"/>
    <w:rPr>
      <w:rFonts w:eastAsiaTheme="majorEastAsia" w:cstheme="majorBidi"/>
      <w:b/>
      <w:color w:val="4F81BD" w:themeColor="accent1"/>
    </w:rPr>
  </w:style>
  <w:style w:type="paragraph" w:customStyle="1" w:styleId="BoxText">
    <w:name w:val="Box Text"/>
    <w:basedOn w:val="Normal"/>
    <w:qFormat/>
    <w:rsid w:val="00B77EE9"/>
    <w:pPr>
      <w:spacing w:before="120" w:after="120"/>
      <w:jc w:val="both"/>
    </w:pPr>
    <w:rPr>
      <w:rFonts w:ascii="Garamond" w:eastAsia="Times New Roman" w:hAnsi="Garamond" w:cs="Times New Roman"/>
      <w:sz w:val="20"/>
      <w:szCs w:val="20"/>
    </w:rPr>
  </w:style>
  <w:style w:type="character" w:styleId="IntenseEmphasis">
    <w:name w:val="Intense Emphasis"/>
    <w:uiPriority w:val="21"/>
    <w:qFormat/>
    <w:rsid w:val="00B77EE9"/>
    <w:rPr>
      <w:rFonts w:ascii="Garamond" w:hAnsi="Garamond"/>
      <w:b/>
      <w:bCs/>
      <w:i/>
      <w:iCs/>
      <w:color w:val="4F81BD" w:themeColor="accent1"/>
      <w:sz w:val="22"/>
    </w:rPr>
  </w:style>
  <w:style w:type="paragraph" w:styleId="ListParagraph">
    <w:name w:val="List Paragraph"/>
    <w:basedOn w:val="Normal"/>
    <w:uiPriority w:val="34"/>
    <w:qFormat/>
    <w:rsid w:val="00B77EE9"/>
    <w:pPr>
      <w:spacing w:before="120" w:after="120"/>
      <w:ind w:left="720"/>
      <w:contextualSpacing/>
      <w:jc w:val="both"/>
    </w:pPr>
    <w:rPr>
      <w:rFonts w:ascii="Garamond" w:eastAsia="Times New Roman" w:hAnsi="Garamond" w:cs="Times New Roman"/>
      <w:sz w:val="22"/>
      <w:szCs w:val="22"/>
    </w:rPr>
  </w:style>
  <w:style w:type="paragraph" w:styleId="FootnoteText">
    <w:name w:val="footnote text"/>
    <w:basedOn w:val="Normal"/>
    <w:link w:val="FootnoteTextChar"/>
    <w:uiPriority w:val="99"/>
    <w:qFormat/>
    <w:rsid w:val="00D1243F"/>
    <w:pPr>
      <w:spacing w:before="120" w:after="120"/>
      <w:contextualSpacing/>
      <w:jc w:val="both"/>
    </w:pPr>
  </w:style>
  <w:style w:type="character" w:customStyle="1" w:styleId="FootnoteTextChar">
    <w:name w:val="Footnote Text Char"/>
    <w:link w:val="FootnoteText"/>
    <w:uiPriority w:val="99"/>
    <w:rsid w:val="00D1243F"/>
  </w:style>
  <w:style w:type="paragraph" w:styleId="BalloonText">
    <w:name w:val="Balloon Text"/>
    <w:basedOn w:val="Normal"/>
    <w:link w:val="BalloonTextChar"/>
    <w:uiPriority w:val="99"/>
    <w:semiHidden/>
    <w:unhideWhenUsed/>
    <w:rsid w:val="008324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2441"/>
    <w:rPr>
      <w:rFonts w:ascii="Lucida Grande" w:hAnsi="Lucida Grande" w:cs="Lucida Grande"/>
      <w:sz w:val="18"/>
      <w:szCs w:val="18"/>
    </w:rPr>
  </w:style>
  <w:style w:type="table" w:styleId="TableGrid">
    <w:name w:val="Table Grid"/>
    <w:basedOn w:val="TableNormal"/>
    <w:uiPriority w:val="59"/>
    <w:rsid w:val="00CA3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E526D"/>
    <w:pPr>
      <w:spacing w:after="200"/>
    </w:pPr>
    <w:rPr>
      <w:b/>
      <w:bCs/>
      <w:color w:val="4F81BD" w:themeColor="accent1"/>
      <w:sz w:val="18"/>
      <w:szCs w:val="18"/>
    </w:rPr>
  </w:style>
  <w:style w:type="character" w:styleId="FootnoteReference">
    <w:name w:val="footnote reference"/>
    <w:basedOn w:val="DefaultParagraphFont"/>
    <w:uiPriority w:val="99"/>
    <w:unhideWhenUsed/>
    <w:rsid w:val="00831F38"/>
    <w:rPr>
      <w:vertAlign w:val="superscript"/>
    </w:rPr>
  </w:style>
  <w:style w:type="character" w:customStyle="1" w:styleId="Heading2Char">
    <w:name w:val="Heading 2 Char"/>
    <w:basedOn w:val="DefaultParagraphFont"/>
    <w:link w:val="Heading2"/>
    <w:rsid w:val="00C74F94"/>
    <w:rPr>
      <w:rFonts w:ascii="Calibri" w:eastAsia="MS Gothic" w:hAnsi="Calibri" w:cs="Times New Roman"/>
      <w:b/>
      <w:bCs/>
      <w:i/>
      <w:iCs/>
      <w:sz w:val="28"/>
      <w:szCs w:val="28"/>
      <w:lang w:val="nl-NL"/>
    </w:rPr>
  </w:style>
  <w:style w:type="paragraph" w:styleId="Footer">
    <w:name w:val="footer"/>
    <w:basedOn w:val="Normal"/>
    <w:link w:val="FooterChar"/>
    <w:uiPriority w:val="99"/>
    <w:rsid w:val="00C74F94"/>
    <w:pPr>
      <w:tabs>
        <w:tab w:val="center" w:pos="4536"/>
        <w:tab w:val="right" w:pos="9072"/>
      </w:tabs>
    </w:pPr>
    <w:rPr>
      <w:rFonts w:ascii="Times New Roman" w:eastAsia="Times New Roman" w:hAnsi="Times New Roman" w:cs="Times New Roman"/>
      <w:lang w:val="nl-NL"/>
    </w:rPr>
  </w:style>
  <w:style w:type="character" w:customStyle="1" w:styleId="FooterChar">
    <w:name w:val="Footer Char"/>
    <w:basedOn w:val="DefaultParagraphFont"/>
    <w:link w:val="Footer"/>
    <w:uiPriority w:val="99"/>
    <w:rsid w:val="00C74F94"/>
    <w:rPr>
      <w:rFonts w:ascii="Times New Roman" w:eastAsia="Times New Roman" w:hAnsi="Times New Roman" w:cs="Times New Roman"/>
      <w:lang w:val="nl-NL"/>
    </w:rPr>
  </w:style>
  <w:style w:type="paragraph" w:styleId="Title">
    <w:name w:val="Title"/>
    <w:basedOn w:val="Normal"/>
    <w:next w:val="Normal"/>
    <w:link w:val="TitleChar"/>
    <w:qFormat/>
    <w:rsid w:val="00C74F94"/>
    <w:pPr>
      <w:spacing w:after="160"/>
      <w:contextualSpacing/>
    </w:pPr>
    <w:rPr>
      <w:rFonts w:ascii="Cambria" w:eastAsia="Times New Roman" w:hAnsi="Cambria" w:cs="Times New Roman"/>
      <w:smallCaps/>
      <w:color w:val="17365D"/>
      <w:spacing w:val="5"/>
      <w:sz w:val="72"/>
      <w:szCs w:val="72"/>
    </w:rPr>
  </w:style>
  <w:style w:type="character" w:customStyle="1" w:styleId="TitleChar">
    <w:name w:val="Title Char"/>
    <w:basedOn w:val="DefaultParagraphFont"/>
    <w:link w:val="Title"/>
    <w:rsid w:val="00C74F94"/>
    <w:rPr>
      <w:rFonts w:ascii="Cambria" w:eastAsia="Times New Roman" w:hAnsi="Cambria" w:cs="Times New Roman"/>
      <w:smallCaps/>
      <w:color w:val="17365D"/>
      <w:spacing w:val="5"/>
      <w:sz w:val="72"/>
      <w:szCs w:val="72"/>
    </w:rPr>
  </w:style>
  <w:style w:type="paragraph" w:styleId="Subtitle">
    <w:name w:val="Subtitle"/>
    <w:basedOn w:val="Normal"/>
    <w:next w:val="Normal"/>
    <w:link w:val="SubtitleChar"/>
    <w:qFormat/>
    <w:rsid w:val="00C74F94"/>
    <w:pPr>
      <w:spacing w:after="600"/>
    </w:pPr>
    <w:rPr>
      <w:rFonts w:ascii="Calibri" w:eastAsia="Times New Roman" w:hAnsi="Calibri" w:cs="Times New Roman"/>
      <w:smallCaps/>
      <w:color w:val="938953"/>
      <w:spacing w:val="5"/>
      <w:sz w:val="28"/>
      <w:szCs w:val="28"/>
    </w:rPr>
  </w:style>
  <w:style w:type="character" w:customStyle="1" w:styleId="SubtitleChar">
    <w:name w:val="Subtitle Char"/>
    <w:basedOn w:val="DefaultParagraphFont"/>
    <w:link w:val="Subtitle"/>
    <w:rsid w:val="00C74F94"/>
    <w:rPr>
      <w:rFonts w:ascii="Calibri" w:eastAsia="Times New Roman" w:hAnsi="Calibri" w:cs="Times New Roman"/>
      <w:smallCaps/>
      <w:color w:val="938953"/>
      <w:spacing w:val="5"/>
      <w:sz w:val="28"/>
      <w:szCs w:val="28"/>
    </w:rPr>
  </w:style>
  <w:style w:type="character" w:styleId="Hyperlink">
    <w:name w:val="Hyperlink"/>
    <w:rsid w:val="00C74F94"/>
    <w:rPr>
      <w:color w:val="0000FF"/>
      <w:u w:val="single"/>
    </w:rPr>
  </w:style>
  <w:style w:type="character" w:customStyle="1" w:styleId="apple-style-span">
    <w:name w:val="apple-style-span"/>
    <w:rsid w:val="00C74F94"/>
  </w:style>
  <w:style w:type="character" w:customStyle="1" w:styleId="apple-converted-space">
    <w:name w:val="apple-converted-space"/>
    <w:rsid w:val="00C74F94"/>
  </w:style>
  <w:style w:type="character" w:styleId="Emphasis">
    <w:name w:val="Emphasis"/>
    <w:uiPriority w:val="20"/>
    <w:qFormat/>
    <w:rsid w:val="00C74F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14689">
      <w:bodyDiv w:val="1"/>
      <w:marLeft w:val="0"/>
      <w:marRight w:val="0"/>
      <w:marTop w:val="0"/>
      <w:marBottom w:val="0"/>
      <w:divBdr>
        <w:top w:val="none" w:sz="0" w:space="0" w:color="auto"/>
        <w:left w:val="none" w:sz="0" w:space="0" w:color="auto"/>
        <w:bottom w:val="none" w:sz="0" w:space="0" w:color="auto"/>
        <w:right w:val="none" w:sz="0" w:space="0" w:color="auto"/>
      </w:divBdr>
    </w:div>
    <w:div w:id="9140966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1360</Words>
  <Characters>7756</Characters>
  <Application>Microsoft Macintosh Word</Application>
  <DocSecurity>0</DocSecurity>
  <Lines>64</Lines>
  <Paragraphs>18</Paragraphs>
  <ScaleCrop>false</ScaleCrop>
  <Company>Massachusetts Institute of Technology</Company>
  <LinksUpToDate>false</LinksUpToDate>
  <CharactersWithSpaces>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Moody</dc:creator>
  <cp:keywords/>
  <dc:description/>
  <cp:lastModifiedBy>Joanna Moody</cp:lastModifiedBy>
  <cp:revision>60</cp:revision>
  <dcterms:created xsi:type="dcterms:W3CDTF">2019-06-27T14:28:00Z</dcterms:created>
  <dcterms:modified xsi:type="dcterms:W3CDTF">2019-07-01T03:36:00Z</dcterms:modified>
</cp:coreProperties>
</file>