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0AF73" w14:textId="135E2F82" w:rsidR="00E6124F" w:rsidRPr="000D68AE" w:rsidRDefault="00E6124F" w:rsidP="00E6124F">
      <w:pPr>
        <w:jc w:val="center"/>
        <w:rPr>
          <w:b/>
          <w:bCs/>
          <w:color w:val="000000"/>
          <w:sz w:val="24"/>
          <w:szCs w:val="24"/>
          <w:lang w:val="es-ES"/>
        </w:rPr>
      </w:pPr>
      <w:r w:rsidRPr="07FA6B44">
        <w:rPr>
          <w:b/>
          <w:bCs/>
          <w:color w:val="000000" w:themeColor="text1"/>
          <w:sz w:val="24"/>
          <w:szCs w:val="24"/>
          <w:lang w:val="es-ES"/>
        </w:rPr>
        <w:t>Reglas de operación Valor Público</w:t>
      </w:r>
      <w:r w:rsidR="56EE3B7F" w:rsidRPr="07FA6B44">
        <w:rPr>
          <w:b/>
          <w:bCs/>
          <w:color w:val="000000" w:themeColor="text1"/>
          <w:sz w:val="24"/>
          <w:szCs w:val="24"/>
          <w:lang w:val="es-ES"/>
        </w:rPr>
        <w:t>, Centro de Pensamiento e Incidencia</w:t>
      </w:r>
    </w:p>
    <w:p w14:paraId="038DA70B" w14:textId="6C4E0020" w:rsidR="00E6124F" w:rsidRPr="000D68AE" w:rsidRDefault="00E6124F" w:rsidP="00E6124F">
      <w:pPr>
        <w:jc w:val="center"/>
        <w:rPr>
          <w:b/>
          <w:bCs/>
          <w:color w:val="000000"/>
          <w:sz w:val="24"/>
          <w:szCs w:val="24"/>
          <w:lang w:val="es-ES"/>
        </w:rPr>
      </w:pPr>
    </w:p>
    <w:p w14:paraId="1560E10C" w14:textId="5EC0A9FF" w:rsidR="27A14071" w:rsidRDefault="27A14071" w:rsidP="00025EDF">
      <w:pPr>
        <w:jc w:val="both"/>
        <w:rPr>
          <w:b/>
          <w:bCs/>
          <w:color w:val="000000" w:themeColor="text1"/>
          <w:sz w:val="24"/>
          <w:szCs w:val="24"/>
          <w:lang w:val="es-ES"/>
        </w:rPr>
      </w:pPr>
      <w:r w:rsidRPr="4B3E6E8C">
        <w:rPr>
          <w:b/>
          <w:bCs/>
          <w:color w:val="000000" w:themeColor="text1"/>
          <w:sz w:val="24"/>
          <w:szCs w:val="24"/>
          <w:lang w:val="es-ES"/>
        </w:rPr>
        <w:t>Principios generales</w:t>
      </w:r>
    </w:p>
    <w:p w14:paraId="01897236" w14:textId="1984D63C" w:rsidR="4B3E6E8C" w:rsidRDefault="4B3E6E8C" w:rsidP="00025EDF">
      <w:pPr>
        <w:jc w:val="both"/>
        <w:rPr>
          <w:b/>
          <w:bCs/>
          <w:color w:val="000000" w:themeColor="text1"/>
          <w:sz w:val="24"/>
          <w:szCs w:val="24"/>
          <w:lang w:val="es-ES"/>
        </w:rPr>
      </w:pPr>
    </w:p>
    <w:p w14:paraId="759ECFCA" w14:textId="2F88DB11" w:rsidR="310B9605" w:rsidRDefault="2B5BF7D5" w:rsidP="00025EDF">
      <w:pPr>
        <w:pStyle w:val="Prrafodelista"/>
        <w:numPr>
          <w:ilvl w:val="0"/>
          <w:numId w:val="19"/>
        </w:numPr>
        <w:jc w:val="both"/>
        <w:rPr>
          <w:color w:val="000000" w:themeColor="text1"/>
          <w:sz w:val="24"/>
          <w:szCs w:val="24"/>
          <w:lang w:val="es-ES"/>
        </w:rPr>
      </w:pPr>
      <w:r w:rsidRPr="7C8ABD35">
        <w:rPr>
          <w:color w:val="000000" w:themeColor="text1"/>
          <w:sz w:val="24"/>
          <w:szCs w:val="24"/>
          <w:lang w:val="es-ES"/>
        </w:rPr>
        <w:t>Desde el Centro de Valor Público, se llevarán a cabo todos los proyectos relacionados con a</w:t>
      </w:r>
      <w:r w:rsidR="6E845FE9" w:rsidRPr="7C8ABD35">
        <w:rPr>
          <w:color w:val="000000" w:themeColor="text1"/>
          <w:sz w:val="24"/>
          <w:szCs w:val="24"/>
          <w:lang w:val="es-ES"/>
        </w:rPr>
        <w:t xml:space="preserve">suntos </w:t>
      </w:r>
      <w:r w:rsidR="768EA2F2" w:rsidRPr="7C8ABD35">
        <w:rPr>
          <w:color w:val="000000" w:themeColor="text1"/>
          <w:sz w:val="24"/>
          <w:szCs w:val="24"/>
          <w:lang w:val="es-ES"/>
        </w:rPr>
        <w:t>públicos</w:t>
      </w:r>
      <w:r w:rsidR="6E845FE9" w:rsidRPr="7C8ABD35">
        <w:rPr>
          <w:color w:val="000000" w:themeColor="text1"/>
          <w:sz w:val="24"/>
          <w:szCs w:val="24"/>
          <w:lang w:val="es-ES"/>
        </w:rPr>
        <w:t xml:space="preserve"> </w:t>
      </w:r>
      <w:r w:rsidR="5115EDD8" w:rsidRPr="7C8ABD35">
        <w:rPr>
          <w:color w:val="000000" w:themeColor="text1"/>
          <w:sz w:val="24"/>
          <w:szCs w:val="24"/>
          <w:lang w:val="es-ES"/>
        </w:rPr>
        <w:t xml:space="preserve">dentro de </w:t>
      </w:r>
      <w:r w:rsidR="6E845FE9" w:rsidRPr="7C8ABD35">
        <w:rPr>
          <w:color w:val="000000" w:themeColor="text1"/>
          <w:sz w:val="24"/>
          <w:szCs w:val="24"/>
          <w:lang w:val="es-ES"/>
        </w:rPr>
        <w:t xml:space="preserve">las líneas </w:t>
      </w:r>
      <w:r w:rsidR="5EA781B1" w:rsidRPr="7C8ABD35">
        <w:rPr>
          <w:color w:val="000000" w:themeColor="text1"/>
          <w:sz w:val="24"/>
          <w:szCs w:val="24"/>
          <w:lang w:val="es-ES"/>
        </w:rPr>
        <w:t xml:space="preserve">temáticas de Gobierno y democracia, Territorios, Medio ambiente, Seguridad y justicia, Inclusión y diversidad y Mercados y sectores. </w:t>
      </w:r>
    </w:p>
    <w:p w14:paraId="53D92D50" w14:textId="29BF9A24" w:rsidR="7D405BEF" w:rsidRDefault="7D405BEF" w:rsidP="00025EDF">
      <w:pPr>
        <w:pStyle w:val="Prrafodelista"/>
        <w:numPr>
          <w:ilvl w:val="0"/>
          <w:numId w:val="19"/>
        </w:numPr>
        <w:jc w:val="both"/>
        <w:rPr>
          <w:color w:val="000000" w:themeColor="text1"/>
          <w:sz w:val="24"/>
          <w:szCs w:val="24"/>
          <w:lang w:val="es-ES"/>
        </w:rPr>
      </w:pPr>
      <w:r w:rsidRPr="29A827CF">
        <w:rPr>
          <w:color w:val="000000" w:themeColor="text1"/>
          <w:sz w:val="24"/>
          <w:szCs w:val="24"/>
          <w:lang w:val="es-ES"/>
        </w:rPr>
        <w:t xml:space="preserve">Todos los proyectos que se realizan desde el Centro son de Ciencia, Tecnología e Innovación, no hay distinción entre proyectos de consultoría o investigación. </w:t>
      </w:r>
    </w:p>
    <w:p w14:paraId="50DCB1BF" w14:textId="54F7641F" w:rsidR="588C9D99" w:rsidRDefault="52CF6111" w:rsidP="00025EDF">
      <w:pPr>
        <w:pStyle w:val="Prrafodelista"/>
        <w:numPr>
          <w:ilvl w:val="0"/>
          <w:numId w:val="19"/>
        </w:numPr>
        <w:jc w:val="both"/>
        <w:rPr>
          <w:color w:val="000000" w:themeColor="text1"/>
          <w:sz w:val="24"/>
          <w:szCs w:val="24"/>
          <w:lang w:val="es-ES"/>
        </w:rPr>
      </w:pPr>
      <w:r w:rsidRPr="07FA6B44">
        <w:rPr>
          <w:color w:val="000000" w:themeColor="text1"/>
          <w:sz w:val="24"/>
          <w:szCs w:val="24"/>
          <w:lang w:val="es-ES"/>
        </w:rPr>
        <w:t>Todos los profesores</w:t>
      </w:r>
      <w:r w:rsidR="5E14D0B1" w:rsidRPr="07FA6B44">
        <w:rPr>
          <w:color w:val="000000" w:themeColor="text1"/>
          <w:sz w:val="24"/>
          <w:szCs w:val="24"/>
          <w:lang w:val="es-ES"/>
        </w:rPr>
        <w:t xml:space="preserve">, </w:t>
      </w:r>
      <w:r w:rsidRPr="07FA6B44">
        <w:rPr>
          <w:color w:val="000000" w:themeColor="text1"/>
          <w:sz w:val="24"/>
          <w:szCs w:val="24"/>
          <w:lang w:val="es-ES"/>
        </w:rPr>
        <w:t>investigadores</w:t>
      </w:r>
      <w:r w:rsidR="01638D7D" w:rsidRPr="07FA6B44">
        <w:rPr>
          <w:color w:val="000000" w:themeColor="text1"/>
          <w:sz w:val="24"/>
          <w:szCs w:val="24"/>
          <w:lang w:val="es-ES"/>
        </w:rPr>
        <w:t>, aliados, graduados</w:t>
      </w:r>
      <w:r w:rsidRPr="07FA6B44">
        <w:rPr>
          <w:color w:val="000000" w:themeColor="text1"/>
          <w:sz w:val="24"/>
          <w:szCs w:val="24"/>
          <w:lang w:val="es-ES"/>
        </w:rPr>
        <w:t xml:space="preserve"> </w:t>
      </w:r>
      <w:r w:rsidR="17668E96" w:rsidRPr="07FA6B44">
        <w:rPr>
          <w:color w:val="000000" w:themeColor="text1"/>
          <w:sz w:val="24"/>
          <w:szCs w:val="24"/>
          <w:lang w:val="es-ES"/>
        </w:rPr>
        <w:t xml:space="preserve">y </w:t>
      </w:r>
      <w:r w:rsidRPr="07FA6B44">
        <w:rPr>
          <w:color w:val="000000" w:themeColor="text1"/>
          <w:sz w:val="24"/>
          <w:szCs w:val="24"/>
          <w:lang w:val="es-ES"/>
        </w:rPr>
        <w:t>estudiantes</w:t>
      </w:r>
      <w:r w:rsidR="1706D2D6" w:rsidRPr="07FA6B44">
        <w:rPr>
          <w:color w:val="000000" w:themeColor="text1"/>
          <w:sz w:val="24"/>
          <w:szCs w:val="24"/>
          <w:lang w:val="es-ES"/>
        </w:rPr>
        <w:t xml:space="preserve"> de las Escuelas de la Universidad EAFIT </w:t>
      </w:r>
      <w:r w:rsidR="76C087A3" w:rsidRPr="07FA6B44">
        <w:rPr>
          <w:color w:val="000000" w:themeColor="text1"/>
          <w:sz w:val="24"/>
          <w:szCs w:val="24"/>
          <w:lang w:val="es-ES"/>
        </w:rPr>
        <w:t>pued</w:t>
      </w:r>
      <w:r w:rsidR="1706D2D6" w:rsidRPr="07FA6B44">
        <w:rPr>
          <w:color w:val="000000" w:themeColor="text1"/>
          <w:sz w:val="24"/>
          <w:szCs w:val="24"/>
          <w:lang w:val="es-ES"/>
        </w:rPr>
        <w:t>en</w:t>
      </w:r>
      <w:r w:rsidR="76C087A3" w:rsidRPr="07FA6B44">
        <w:rPr>
          <w:color w:val="000000" w:themeColor="text1"/>
          <w:sz w:val="24"/>
          <w:szCs w:val="24"/>
          <w:lang w:val="es-ES"/>
        </w:rPr>
        <w:t xml:space="preserve"> hacer</w:t>
      </w:r>
      <w:r w:rsidR="1706D2D6" w:rsidRPr="07FA6B44">
        <w:rPr>
          <w:color w:val="000000" w:themeColor="text1"/>
          <w:sz w:val="24"/>
          <w:szCs w:val="24"/>
          <w:lang w:val="es-ES"/>
        </w:rPr>
        <w:t xml:space="preserve"> parte del Centro de Valor Público. </w:t>
      </w:r>
    </w:p>
    <w:p w14:paraId="4BA67A48" w14:textId="69063C75" w:rsidR="2C66F645" w:rsidRDefault="387F44F5" w:rsidP="00025EDF">
      <w:pPr>
        <w:pStyle w:val="Prrafodelista"/>
        <w:numPr>
          <w:ilvl w:val="0"/>
          <w:numId w:val="19"/>
        </w:numPr>
        <w:jc w:val="both"/>
        <w:rPr>
          <w:color w:val="000000" w:themeColor="text1"/>
          <w:sz w:val="24"/>
          <w:szCs w:val="24"/>
          <w:lang w:val="es-ES"/>
        </w:rPr>
      </w:pPr>
      <w:r w:rsidRPr="7C8ABD35">
        <w:rPr>
          <w:color w:val="000000" w:themeColor="text1"/>
          <w:sz w:val="24"/>
          <w:szCs w:val="24"/>
        </w:rPr>
        <w:t>L</w:t>
      </w:r>
      <w:r w:rsidR="2C66F645" w:rsidRPr="7C8ABD35">
        <w:rPr>
          <w:color w:val="000000" w:themeColor="text1"/>
          <w:sz w:val="24"/>
          <w:szCs w:val="24"/>
        </w:rPr>
        <w:t xml:space="preserve">os proyectos de Valor Público </w:t>
      </w:r>
      <w:r w:rsidR="043CF2E1" w:rsidRPr="7C8ABD35">
        <w:rPr>
          <w:color w:val="000000" w:themeColor="text1"/>
          <w:sz w:val="24"/>
          <w:szCs w:val="24"/>
        </w:rPr>
        <w:t>deberán</w:t>
      </w:r>
      <w:r w:rsidR="2C66F645" w:rsidRPr="7C8ABD35">
        <w:rPr>
          <w:color w:val="000000" w:themeColor="text1"/>
          <w:sz w:val="24"/>
          <w:szCs w:val="24"/>
        </w:rPr>
        <w:t xml:space="preserve"> buscar cumplir con los siguientes criterios:</w:t>
      </w:r>
    </w:p>
    <w:p w14:paraId="01F08762" w14:textId="2A663BA2" w:rsidR="2C66F645" w:rsidRDefault="2C66F645" w:rsidP="00025EDF">
      <w:pPr>
        <w:pStyle w:val="Prrafodelista"/>
        <w:numPr>
          <w:ilvl w:val="1"/>
          <w:numId w:val="19"/>
        </w:numPr>
        <w:jc w:val="both"/>
        <w:rPr>
          <w:rFonts w:eastAsia="Times New Roman"/>
          <w:color w:val="000000" w:themeColor="text1"/>
          <w:sz w:val="24"/>
          <w:szCs w:val="24"/>
          <w:lang w:val="es-ES"/>
        </w:rPr>
      </w:pPr>
      <w:r w:rsidRPr="07FA6B44">
        <w:rPr>
          <w:rFonts w:eastAsia="Times New Roman"/>
          <w:color w:val="000000" w:themeColor="text1"/>
          <w:sz w:val="24"/>
          <w:szCs w:val="24"/>
          <w:lang w:val="es-ES"/>
        </w:rPr>
        <w:t>Relevancia en temas de asuntos públicos en la discusión de la agenda local</w:t>
      </w:r>
      <w:r w:rsidR="006D7CD5">
        <w:rPr>
          <w:rFonts w:eastAsia="Times New Roman"/>
          <w:color w:val="000000" w:themeColor="text1"/>
          <w:sz w:val="24"/>
          <w:szCs w:val="24"/>
          <w:lang w:val="es-ES"/>
        </w:rPr>
        <w:t>,</w:t>
      </w:r>
      <w:r w:rsidRPr="07FA6B44">
        <w:rPr>
          <w:rFonts w:eastAsia="Times New Roman"/>
          <w:color w:val="000000" w:themeColor="text1"/>
          <w:sz w:val="24"/>
          <w:szCs w:val="24"/>
          <w:lang w:val="es-ES"/>
        </w:rPr>
        <w:t xml:space="preserve"> nacional</w:t>
      </w:r>
      <w:r w:rsidR="006D7CD5">
        <w:rPr>
          <w:rFonts w:eastAsia="Times New Roman"/>
          <w:color w:val="000000" w:themeColor="text1"/>
          <w:sz w:val="24"/>
          <w:szCs w:val="24"/>
          <w:lang w:val="es-ES"/>
        </w:rPr>
        <w:t xml:space="preserve"> e internacional</w:t>
      </w:r>
    </w:p>
    <w:p w14:paraId="07AE4BDC" w14:textId="4710C864" w:rsidR="2C66F645" w:rsidRDefault="2C66F645" w:rsidP="00025EDF">
      <w:pPr>
        <w:pStyle w:val="Prrafodelista"/>
        <w:numPr>
          <w:ilvl w:val="1"/>
          <w:numId w:val="19"/>
        </w:numPr>
        <w:jc w:val="both"/>
        <w:rPr>
          <w:rFonts w:eastAsia="Times New Roman"/>
          <w:color w:val="000000" w:themeColor="text1"/>
          <w:sz w:val="24"/>
          <w:szCs w:val="24"/>
          <w:lang w:val="es-ES"/>
        </w:rPr>
      </w:pPr>
      <w:r w:rsidRPr="07FA6B44">
        <w:rPr>
          <w:rFonts w:eastAsia="Times New Roman"/>
          <w:color w:val="000000" w:themeColor="text1"/>
          <w:sz w:val="24"/>
          <w:szCs w:val="24"/>
          <w:lang w:val="es-ES"/>
        </w:rPr>
        <w:t xml:space="preserve">Afinidad con los perfiles y agenda de investigación de los profesores e </w:t>
      </w:r>
      <w:r w:rsidR="03931C07" w:rsidRPr="07FA6B44">
        <w:rPr>
          <w:rFonts w:eastAsia="Times New Roman"/>
          <w:color w:val="000000" w:themeColor="text1"/>
          <w:sz w:val="24"/>
          <w:szCs w:val="24"/>
          <w:lang w:val="es-ES"/>
        </w:rPr>
        <w:t xml:space="preserve">investigadores, </w:t>
      </w:r>
      <w:r w:rsidRPr="07FA6B44">
        <w:rPr>
          <w:rFonts w:eastAsia="Times New Roman"/>
          <w:color w:val="000000" w:themeColor="text1"/>
          <w:sz w:val="24"/>
          <w:szCs w:val="24"/>
          <w:lang w:val="es-ES"/>
        </w:rPr>
        <w:t>dentro de la EFEG y otras escuelas.</w:t>
      </w:r>
    </w:p>
    <w:p w14:paraId="4A85919C" w14:textId="2263E915" w:rsidR="2C66F645" w:rsidRDefault="2C66F645" w:rsidP="00025EDF">
      <w:pPr>
        <w:pStyle w:val="Prrafodelista"/>
        <w:numPr>
          <w:ilvl w:val="1"/>
          <w:numId w:val="19"/>
        </w:numPr>
        <w:jc w:val="both"/>
        <w:rPr>
          <w:rFonts w:eastAsia="Times New Roman"/>
          <w:color w:val="000000" w:themeColor="text1"/>
          <w:sz w:val="24"/>
          <w:szCs w:val="24"/>
          <w:lang w:val="es-ES"/>
        </w:rPr>
      </w:pPr>
      <w:r w:rsidRPr="07FA6B44">
        <w:rPr>
          <w:rFonts w:eastAsia="Times New Roman"/>
          <w:color w:val="000000" w:themeColor="text1"/>
          <w:sz w:val="24"/>
          <w:szCs w:val="24"/>
          <w:lang w:val="es-ES"/>
        </w:rPr>
        <w:t>Posibilidad de incidir en la toma de decisiones de asuntos públicos.  </w:t>
      </w:r>
    </w:p>
    <w:p w14:paraId="2C7E1AC8" w14:textId="2FBEDDE5" w:rsidR="37F9622D" w:rsidRDefault="1A1FB6DD" w:rsidP="00025EDF">
      <w:pPr>
        <w:pStyle w:val="Prrafodelista"/>
        <w:numPr>
          <w:ilvl w:val="0"/>
          <w:numId w:val="19"/>
        </w:numPr>
        <w:jc w:val="both"/>
        <w:rPr>
          <w:rFonts w:eastAsia="Times New Roman"/>
          <w:color w:val="000000" w:themeColor="text1"/>
          <w:sz w:val="24"/>
          <w:szCs w:val="24"/>
        </w:rPr>
      </w:pPr>
      <w:r w:rsidRPr="07FA6B44">
        <w:rPr>
          <w:rFonts w:eastAsia="Times New Roman"/>
          <w:color w:val="000000" w:themeColor="text1"/>
          <w:sz w:val="24"/>
          <w:szCs w:val="24"/>
        </w:rPr>
        <w:t>Se</w:t>
      </w:r>
      <w:r w:rsidR="59F95340" w:rsidRPr="07FA6B44">
        <w:rPr>
          <w:rFonts w:eastAsia="Times New Roman"/>
          <w:color w:val="000000" w:themeColor="text1"/>
          <w:sz w:val="24"/>
          <w:szCs w:val="24"/>
        </w:rPr>
        <w:t xml:space="preserve"> realizará una</w:t>
      </w:r>
      <w:r w:rsidRPr="07FA6B44">
        <w:rPr>
          <w:rFonts w:eastAsia="Times New Roman"/>
          <w:color w:val="000000" w:themeColor="text1"/>
          <w:sz w:val="24"/>
          <w:szCs w:val="24"/>
        </w:rPr>
        <w:t xml:space="preserve"> </w:t>
      </w:r>
      <w:r w:rsidR="4881A7AF" w:rsidRPr="07FA6B44">
        <w:rPr>
          <w:rFonts w:eastAsia="Times New Roman"/>
          <w:color w:val="000000" w:themeColor="text1"/>
          <w:sz w:val="24"/>
          <w:szCs w:val="24"/>
        </w:rPr>
        <w:t>r</w:t>
      </w:r>
      <w:r w:rsidR="37F9622D" w:rsidRPr="07FA6B44">
        <w:rPr>
          <w:rFonts w:eastAsia="Times New Roman"/>
          <w:color w:val="000000" w:themeColor="text1"/>
          <w:sz w:val="24"/>
          <w:szCs w:val="24"/>
        </w:rPr>
        <w:t xml:space="preserve">eunión quincenal con los coordinadores de línea para el seguimiento y articulación en temas de formulación y ejecución de los proyectos correspondientes a </w:t>
      </w:r>
      <w:r w:rsidR="00DC5EE5">
        <w:rPr>
          <w:rFonts w:eastAsia="Times New Roman"/>
          <w:color w:val="000000" w:themeColor="text1"/>
          <w:sz w:val="24"/>
          <w:szCs w:val="24"/>
        </w:rPr>
        <w:t>cada una de las</w:t>
      </w:r>
      <w:r w:rsidR="37F9622D" w:rsidRPr="07FA6B44">
        <w:rPr>
          <w:rFonts w:eastAsia="Times New Roman"/>
          <w:color w:val="000000" w:themeColor="text1"/>
          <w:sz w:val="24"/>
          <w:szCs w:val="24"/>
        </w:rPr>
        <w:t xml:space="preserve"> línea</w:t>
      </w:r>
      <w:r w:rsidR="00DC5EE5">
        <w:rPr>
          <w:rFonts w:eastAsia="Times New Roman"/>
          <w:color w:val="000000" w:themeColor="text1"/>
          <w:sz w:val="24"/>
          <w:szCs w:val="24"/>
        </w:rPr>
        <w:t>s del Centro de Valor Público</w:t>
      </w:r>
      <w:r w:rsidR="37F9622D" w:rsidRPr="07FA6B44">
        <w:rPr>
          <w:rFonts w:eastAsia="Times New Roman"/>
          <w:color w:val="000000" w:themeColor="text1"/>
          <w:sz w:val="24"/>
          <w:szCs w:val="24"/>
        </w:rPr>
        <w:t>.</w:t>
      </w:r>
    </w:p>
    <w:p w14:paraId="75C69E38" w14:textId="05F42607" w:rsidR="4B3E6E8C" w:rsidRDefault="4B3E6E8C" w:rsidP="00025EDF">
      <w:pPr>
        <w:jc w:val="both"/>
        <w:rPr>
          <w:b/>
          <w:bCs/>
          <w:color w:val="000000" w:themeColor="text1"/>
          <w:sz w:val="24"/>
          <w:szCs w:val="24"/>
          <w:lang w:val="es-ES"/>
        </w:rPr>
      </w:pPr>
    </w:p>
    <w:p w14:paraId="0767AF22" w14:textId="0E438AAA" w:rsidR="00E6124F" w:rsidRPr="000D68AE" w:rsidRDefault="00E6124F" w:rsidP="00025EDF">
      <w:pPr>
        <w:jc w:val="both"/>
        <w:rPr>
          <w:b/>
          <w:bCs/>
          <w:color w:val="000000"/>
          <w:sz w:val="24"/>
          <w:szCs w:val="24"/>
          <w:lang w:val="es-ES"/>
        </w:rPr>
      </w:pPr>
      <w:r w:rsidRPr="000D68AE">
        <w:rPr>
          <w:b/>
          <w:bCs/>
          <w:color w:val="000000"/>
          <w:sz w:val="24"/>
          <w:szCs w:val="24"/>
          <w:lang w:val="es-ES"/>
        </w:rPr>
        <w:t>Identificación de oportunidades</w:t>
      </w:r>
    </w:p>
    <w:p w14:paraId="12C1775D" w14:textId="14A6F6AF" w:rsidR="00E6124F" w:rsidRPr="000D68AE" w:rsidRDefault="00E6124F" w:rsidP="00025EDF">
      <w:pPr>
        <w:pStyle w:val="Prrafodelista"/>
        <w:numPr>
          <w:ilvl w:val="0"/>
          <w:numId w:val="6"/>
        </w:numPr>
        <w:jc w:val="both"/>
        <w:rPr>
          <w:color w:val="000000"/>
          <w:sz w:val="24"/>
          <w:szCs w:val="24"/>
          <w:lang w:val="es-ES"/>
        </w:rPr>
      </w:pPr>
      <w:r w:rsidRPr="4504E15E">
        <w:rPr>
          <w:color w:val="000000" w:themeColor="text1"/>
          <w:sz w:val="24"/>
          <w:szCs w:val="24"/>
        </w:rPr>
        <w:t>La identificación y búsqueda de proyectos</w:t>
      </w:r>
      <w:r w:rsidR="27F48279" w:rsidRPr="4504E15E">
        <w:rPr>
          <w:color w:val="000000" w:themeColor="text1"/>
          <w:sz w:val="24"/>
          <w:szCs w:val="24"/>
        </w:rPr>
        <w:t xml:space="preserve"> es una tarea de todos</w:t>
      </w:r>
      <w:r w:rsidR="00003B6B">
        <w:rPr>
          <w:color w:val="000000" w:themeColor="text1"/>
          <w:sz w:val="24"/>
          <w:szCs w:val="24"/>
        </w:rPr>
        <w:t>.</w:t>
      </w:r>
      <w:r w:rsidR="27F48279" w:rsidRPr="4504E15E">
        <w:rPr>
          <w:color w:val="000000" w:themeColor="text1"/>
          <w:sz w:val="24"/>
          <w:szCs w:val="24"/>
        </w:rPr>
        <w:t xml:space="preserve"> </w:t>
      </w:r>
      <w:r w:rsidR="00003B6B">
        <w:rPr>
          <w:color w:val="000000" w:themeColor="text1"/>
          <w:sz w:val="24"/>
          <w:szCs w:val="24"/>
        </w:rPr>
        <w:t>E</w:t>
      </w:r>
      <w:r w:rsidR="27F48279" w:rsidRPr="4504E15E">
        <w:rPr>
          <w:color w:val="000000" w:themeColor="text1"/>
          <w:sz w:val="24"/>
          <w:szCs w:val="24"/>
        </w:rPr>
        <w:t>s decir</w:t>
      </w:r>
      <w:r w:rsidR="00003B6B">
        <w:rPr>
          <w:color w:val="000000" w:themeColor="text1"/>
          <w:sz w:val="24"/>
          <w:szCs w:val="24"/>
        </w:rPr>
        <w:t>,</w:t>
      </w:r>
      <w:r w:rsidR="27F48279" w:rsidRPr="4504E15E">
        <w:rPr>
          <w:color w:val="000000" w:themeColor="text1"/>
          <w:sz w:val="24"/>
          <w:szCs w:val="24"/>
        </w:rPr>
        <w:t xml:space="preserve"> no </w:t>
      </w:r>
      <w:r w:rsidR="7C444FF4" w:rsidRPr="4504E15E">
        <w:rPr>
          <w:color w:val="000000" w:themeColor="text1"/>
          <w:sz w:val="24"/>
          <w:szCs w:val="24"/>
        </w:rPr>
        <w:t>está</w:t>
      </w:r>
      <w:r w:rsidR="27F48279" w:rsidRPr="4504E15E">
        <w:rPr>
          <w:color w:val="000000" w:themeColor="text1"/>
          <w:sz w:val="24"/>
          <w:szCs w:val="24"/>
        </w:rPr>
        <w:t xml:space="preserve"> centralizada en </w:t>
      </w:r>
      <w:r w:rsidR="6460BB26" w:rsidRPr="4504E15E">
        <w:rPr>
          <w:color w:val="000000" w:themeColor="text1"/>
          <w:sz w:val="24"/>
          <w:szCs w:val="24"/>
        </w:rPr>
        <w:t>las personas del Centro de Valor Público</w:t>
      </w:r>
      <w:r w:rsidR="77FA0266" w:rsidRPr="4504E15E">
        <w:rPr>
          <w:color w:val="000000" w:themeColor="text1"/>
          <w:sz w:val="24"/>
          <w:szCs w:val="24"/>
        </w:rPr>
        <w:t xml:space="preserve">. La atracción de estos proyectos no implica necesariamente la </w:t>
      </w:r>
      <w:r w:rsidR="0EA5A79C" w:rsidRPr="4504E15E">
        <w:rPr>
          <w:color w:val="000000" w:themeColor="text1"/>
          <w:sz w:val="24"/>
          <w:szCs w:val="24"/>
        </w:rPr>
        <w:t>participación en la formulación y/o ejecución del proyecto. Esta parti</w:t>
      </w:r>
      <w:r w:rsidR="7FE068F6" w:rsidRPr="4504E15E">
        <w:rPr>
          <w:color w:val="000000" w:themeColor="text1"/>
          <w:sz w:val="24"/>
          <w:szCs w:val="24"/>
        </w:rPr>
        <w:t>ci</w:t>
      </w:r>
      <w:r w:rsidR="0EA5A79C" w:rsidRPr="4504E15E">
        <w:rPr>
          <w:color w:val="000000" w:themeColor="text1"/>
          <w:sz w:val="24"/>
          <w:szCs w:val="24"/>
        </w:rPr>
        <w:t>pación se co</w:t>
      </w:r>
      <w:r w:rsidR="5411E411" w:rsidRPr="4504E15E">
        <w:rPr>
          <w:color w:val="000000" w:themeColor="text1"/>
          <w:sz w:val="24"/>
          <w:szCs w:val="24"/>
        </w:rPr>
        <w:t>ncertará</w:t>
      </w:r>
      <w:r w:rsidR="0EA5A79C" w:rsidRPr="4504E15E">
        <w:rPr>
          <w:color w:val="000000" w:themeColor="text1"/>
          <w:sz w:val="24"/>
          <w:szCs w:val="24"/>
        </w:rPr>
        <w:t xml:space="preserve"> con la </w:t>
      </w:r>
      <w:r w:rsidR="4D272CFF" w:rsidRPr="4504E15E">
        <w:rPr>
          <w:color w:val="000000" w:themeColor="text1"/>
          <w:sz w:val="24"/>
          <w:szCs w:val="24"/>
        </w:rPr>
        <w:t>Dirección del Centro y el/la coordinador/a de línea</w:t>
      </w:r>
      <w:r w:rsidR="6FBACFC2" w:rsidRPr="4504E15E">
        <w:rPr>
          <w:color w:val="000000" w:themeColor="text1"/>
          <w:sz w:val="24"/>
          <w:szCs w:val="24"/>
        </w:rPr>
        <w:t xml:space="preserve"> (los incentivos o remuneración por la participación de cada una de estas actividades se encontrará en un reglamento de incentivos que está en construcción por parte de la Vicerrectoría de </w:t>
      </w:r>
      <w:proofErr w:type="spellStart"/>
      <w:r w:rsidR="6FBACFC2" w:rsidRPr="4504E15E">
        <w:rPr>
          <w:color w:val="000000" w:themeColor="text1"/>
          <w:sz w:val="24"/>
          <w:szCs w:val="24"/>
        </w:rPr>
        <w:t>CTeI</w:t>
      </w:r>
      <w:proofErr w:type="spellEnd"/>
      <w:r w:rsidR="6FBACFC2" w:rsidRPr="4504E15E">
        <w:rPr>
          <w:color w:val="000000" w:themeColor="text1"/>
          <w:sz w:val="24"/>
          <w:szCs w:val="24"/>
        </w:rPr>
        <w:t xml:space="preserve">). </w:t>
      </w:r>
      <w:r w:rsidR="4D272CFF" w:rsidRPr="4504E15E">
        <w:rPr>
          <w:color w:val="000000" w:themeColor="text1"/>
          <w:sz w:val="24"/>
          <w:szCs w:val="24"/>
        </w:rPr>
        <w:t xml:space="preserve"> </w:t>
      </w:r>
    </w:p>
    <w:p w14:paraId="1EECBDA9" w14:textId="6D8906FF" w:rsidR="00E6124F" w:rsidRDefault="00E6124F" w:rsidP="00025EDF">
      <w:pPr>
        <w:pStyle w:val="Prrafodelista"/>
        <w:numPr>
          <w:ilvl w:val="0"/>
          <w:numId w:val="6"/>
        </w:numPr>
        <w:jc w:val="both"/>
        <w:rPr>
          <w:color w:val="000000" w:themeColor="text1"/>
          <w:sz w:val="24"/>
          <w:szCs w:val="24"/>
        </w:rPr>
      </w:pPr>
      <w:r w:rsidRPr="7C8ABD35">
        <w:rPr>
          <w:color w:val="000000" w:themeColor="text1"/>
          <w:sz w:val="24"/>
          <w:szCs w:val="24"/>
        </w:rPr>
        <w:t>Si se identifica una oportunidad desde</w:t>
      </w:r>
      <w:r w:rsidR="37FB12D3" w:rsidRPr="7C8ABD35">
        <w:rPr>
          <w:color w:val="000000" w:themeColor="text1"/>
          <w:sz w:val="24"/>
          <w:szCs w:val="24"/>
        </w:rPr>
        <w:t xml:space="preserve"> el equipo central de</w:t>
      </w:r>
      <w:r w:rsidRPr="7C8ABD35">
        <w:rPr>
          <w:color w:val="000000" w:themeColor="text1"/>
          <w:sz w:val="24"/>
          <w:szCs w:val="24"/>
        </w:rPr>
        <w:t xml:space="preserve"> Valor Público, se envía un correo a </w:t>
      </w:r>
      <w:r w:rsidR="03DAD09F" w:rsidRPr="7C8ABD35">
        <w:rPr>
          <w:color w:val="000000" w:themeColor="text1"/>
          <w:sz w:val="24"/>
          <w:szCs w:val="24"/>
        </w:rPr>
        <w:t>l</w:t>
      </w:r>
      <w:r w:rsidR="1FC9ECE4" w:rsidRPr="7C8ABD35">
        <w:rPr>
          <w:color w:val="000000" w:themeColor="text1"/>
          <w:sz w:val="24"/>
          <w:szCs w:val="24"/>
        </w:rPr>
        <w:t>os investigadores identificados</w:t>
      </w:r>
      <w:r w:rsidR="03DAD09F" w:rsidRPr="7C8ABD35">
        <w:rPr>
          <w:color w:val="000000" w:themeColor="text1"/>
          <w:sz w:val="24"/>
          <w:szCs w:val="24"/>
        </w:rPr>
        <w:t xml:space="preserve"> de cada línea, con copia a los </w:t>
      </w:r>
      <w:r w:rsidRPr="7C8ABD35">
        <w:rPr>
          <w:color w:val="000000" w:themeColor="text1"/>
          <w:sz w:val="24"/>
          <w:szCs w:val="24"/>
        </w:rPr>
        <w:t>coordinadores de línea</w:t>
      </w:r>
      <w:r w:rsidR="3AB360B9" w:rsidRPr="7C8ABD35">
        <w:rPr>
          <w:color w:val="000000" w:themeColor="text1"/>
          <w:sz w:val="24"/>
          <w:szCs w:val="24"/>
        </w:rPr>
        <w:t xml:space="preserve"> (este listado de los investigadores estará en construcción a partir de una identificación inicial y </w:t>
      </w:r>
      <w:r w:rsidR="2044BA0E" w:rsidRPr="7C8ABD35">
        <w:rPr>
          <w:color w:val="000000" w:themeColor="text1"/>
          <w:sz w:val="24"/>
          <w:szCs w:val="24"/>
        </w:rPr>
        <w:t xml:space="preserve">una encuesta que se </w:t>
      </w:r>
      <w:r w:rsidR="1B336A69" w:rsidRPr="7C8ABD35">
        <w:rPr>
          <w:color w:val="000000" w:themeColor="text1"/>
          <w:sz w:val="24"/>
          <w:szCs w:val="24"/>
        </w:rPr>
        <w:t>les</w:t>
      </w:r>
      <w:r w:rsidR="2044BA0E" w:rsidRPr="7C8ABD35">
        <w:rPr>
          <w:color w:val="000000" w:themeColor="text1"/>
          <w:sz w:val="24"/>
          <w:szCs w:val="24"/>
        </w:rPr>
        <w:t xml:space="preserve"> hará a los profesores)</w:t>
      </w:r>
      <w:r w:rsidR="2BA9DD23" w:rsidRPr="7C8ABD35">
        <w:rPr>
          <w:color w:val="000000" w:themeColor="text1"/>
          <w:sz w:val="24"/>
          <w:szCs w:val="24"/>
        </w:rPr>
        <w:t>.</w:t>
      </w:r>
      <w:r w:rsidRPr="7C8ABD35">
        <w:rPr>
          <w:color w:val="000000" w:themeColor="text1"/>
          <w:sz w:val="24"/>
          <w:szCs w:val="24"/>
        </w:rPr>
        <w:t xml:space="preserve"> </w:t>
      </w:r>
      <w:r w:rsidR="26265078" w:rsidRPr="7C8ABD35">
        <w:rPr>
          <w:color w:val="000000" w:themeColor="text1"/>
          <w:sz w:val="24"/>
          <w:szCs w:val="24"/>
        </w:rPr>
        <w:t xml:space="preserve">Los </w:t>
      </w:r>
      <w:r w:rsidR="1D6C6BE2" w:rsidRPr="7C8ABD35">
        <w:rPr>
          <w:color w:val="000000" w:themeColor="text1"/>
          <w:sz w:val="24"/>
          <w:szCs w:val="24"/>
        </w:rPr>
        <w:t>investigadores</w:t>
      </w:r>
      <w:r w:rsidR="26265078" w:rsidRPr="7C8ABD35">
        <w:rPr>
          <w:color w:val="000000" w:themeColor="text1"/>
          <w:sz w:val="24"/>
          <w:szCs w:val="24"/>
        </w:rPr>
        <w:t xml:space="preserve"> podrán manifestar su interés</w:t>
      </w:r>
      <w:r w:rsidR="51FC1A97" w:rsidRPr="7C8ABD35">
        <w:rPr>
          <w:color w:val="000000" w:themeColor="text1"/>
          <w:sz w:val="24"/>
          <w:szCs w:val="24"/>
        </w:rPr>
        <w:t xml:space="preserve"> y el </w:t>
      </w:r>
      <w:r w:rsidR="1BE74DC4" w:rsidRPr="7C8ABD35">
        <w:rPr>
          <w:color w:val="000000" w:themeColor="text1"/>
          <w:sz w:val="24"/>
          <w:szCs w:val="24"/>
        </w:rPr>
        <w:t>c</w:t>
      </w:r>
      <w:r w:rsidR="5BF0D2C8" w:rsidRPr="7C8ABD35">
        <w:rPr>
          <w:color w:val="000000" w:themeColor="text1"/>
          <w:sz w:val="24"/>
          <w:szCs w:val="24"/>
        </w:rPr>
        <w:t>oordina</w:t>
      </w:r>
      <w:r w:rsidR="04AAC547" w:rsidRPr="7C8ABD35">
        <w:rPr>
          <w:color w:val="000000" w:themeColor="text1"/>
          <w:sz w:val="24"/>
          <w:szCs w:val="24"/>
        </w:rPr>
        <w:t>dor de línea</w:t>
      </w:r>
      <w:r w:rsidR="5BF0D2C8" w:rsidRPr="7C8ABD35">
        <w:rPr>
          <w:color w:val="000000" w:themeColor="text1"/>
          <w:sz w:val="24"/>
          <w:szCs w:val="24"/>
        </w:rPr>
        <w:t xml:space="preserve"> tomará la decisión final</w:t>
      </w:r>
      <w:r w:rsidR="485B1F40" w:rsidRPr="7C8ABD35">
        <w:rPr>
          <w:color w:val="000000" w:themeColor="text1"/>
          <w:sz w:val="24"/>
          <w:szCs w:val="24"/>
        </w:rPr>
        <w:t xml:space="preserve"> sobre la</w:t>
      </w:r>
      <w:r w:rsidR="35524899" w:rsidRPr="7C8ABD35">
        <w:rPr>
          <w:color w:val="000000" w:themeColor="text1"/>
          <w:sz w:val="24"/>
          <w:szCs w:val="24"/>
        </w:rPr>
        <w:t xml:space="preserve"> conformación del equipo y quien liderará la formulación</w:t>
      </w:r>
      <w:r w:rsidR="5BF0D2C8" w:rsidRPr="7C8ABD35">
        <w:rPr>
          <w:color w:val="000000" w:themeColor="text1"/>
          <w:sz w:val="24"/>
          <w:szCs w:val="24"/>
        </w:rPr>
        <w:t>.</w:t>
      </w:r>
      <w:r w:rsidR="0922F3BB" w:rsidRPr="7C8ABD35">
        <w:rPr>
          <w:color w:val="000000" w:themeColor="text1"/>
          <w:sz w:val="24"/>
          <w:szCs w:val="24"/>
        </w:rPr>
        <w:t xml:space="preserve"> Se involucrará al </w:t>
      </w:r>
      <w:r w:rsidR="151366C6" w:rsidRPr="7C8ABD35">
        <w:rPr>
          <w:color w:val="000000" w:themeColor="text1"/>
          <w:sz w:val="24"/>
          <w:szCs w:val="24"/>
        </w:rPr>
        <w:t>d</w:t>
      </w:r>
      <w:r w:rsidR="0922F3BB" w:rsidRPr="7C8ABD35">
        <w:rPr>
          <w:color w:val="000000" w:themeColor="text1"/>
          <w:sz w:val="24"/>
          <w:szCs w:val="24"/>
        </w:rPr>
        <w:t xml:space="preserve">irector/a de área, jefe o quien haga sus veces, para tener el aval sobre la participación. </w:t>
      </w:r>
      <w:r w:rsidR="1CB946AC" w:rsidRPr="7C8ABD35">
        <w:rPr>
          <w:color w:val="000000" w:themeColor="text1"/>
          <w:sz w:val="24"/>
          <w:szCs w:val="24"/>
        </w:rPr>
        <w:t xml:space="preserve"> </w:t>
      </w:r>
    </w:p>
    <w:p w14:paraId="2107BC45" w14:textId="1E630420" w:rsidR="396CBBF7" w:rsidRDefault="396CBBF7" w:rsidP="00025EDF">
      <w:pPr>
        <w:pStyle w:val="Prrafodelista"/>
        <w:numPr>
          <w:ilvl w:val="0"/>
          <w:numId w:val="6"/>
        </w:numPr>
        <w:jc w:val="both"/>
        <w:rPr>
          <w:color w:val="000000" w:themeColor="text1"/>
          <w:sz w:val="24"/>
          <w:szCs w:val="24"/>
        </w:rPr>
      </w:pPr>
      <w:r w:rsidRPr="4504E15E">
        <w:rPr>
          <w:color w:val="000000" w:themeColor="text1"/>
          <w:sz w:val="24"/>
          <w:szCs w:val="24"/>
        </w:rPr>
        <w:t>Si el coordinador de línea identifica</w:t>
      </w:r>
      <w:r w:rsidR="5AAC78FD" w:rsidRPr="4504E15E">
        <w:rPr>
          <w:color w:val="000000" w:themeColor="text1"/>
          <w:sz w:val="24"/>
          <w:szCs w:val="24"/>
        </w:rPr>
        <w:t xml:space="preserve"> una oportunidad de un proyecto lo pondrá en conocimiento al equipo de </w:t>
      </w:r>
      <w:r w:rsidR="211A22EC" w:rsidRPr="29A827CF">
        <w:rPr>
          <w:color w:val="000000" w:themeColor="text1"/>
          <w:sz w:val="24"/>
          <w:szCs w:val="24"/>
        </w:rPr>
        <w:t>del Centro de Valor Público lo antes posible</w:t>
      </w:r>
      <w:r w:rsidR="5C983555" w:rsidRPr="29A827CF">
        <w:rPr>
          <w:color w:val="000000" w:themeColor="text1"/>
          <w:sz w:val="24"/>
          <w:szCs w:val="24"/>
        </w:rPr>
        <w:t>, para</w:t>
      </w:r>
      <w:r w:rsidRPr="4504E15E">
        <w:rPr>
          <w:color w:val="000000" w:themeColor="text1"/>
          <w:sz w:val="24"/>
          <w:szCs w:val="24"/>
        </w:rPr>
        <w:t xml:space="preserve"> coordin</w:t>
      </w:r>
      <w:r w:rsidR="5D3BC347" w:rsidRPr="4504E15E">
        <w:rPr>
          <w:color w:val="000000" w:themeColor="text1"/>
          <w:sz w:val="24"/>
          <w:szCs w:val="24"/>
        </w:rPr>
        <w:t xml:space="preserve">ar </w:t>
      </w:r>
      <w:r w:rsidR="5C983555" w:rsidRPr="29A827CF">
        <w:rPr>
          <w:color w:val="000000" w:themeColor="text1"/>
          <w:sz w:val="24"/>
          <w:szCs w:val="24"/>
        </w:rPr>
        <w:t>la formulación</w:t>
      </w:r>
      <w:r w:rsidR="5D3BC347" w:rsidRPr="4504E15E">
        <w:rPr>
          <w:color w:val="000000" w:themeColor="text1"/>
          <w:sz w:val="24"/>
          <w:szCs w:val="24"/>
        </w:rPr>
        <w:t>.</w:t>
      </w:r>
    </w:p>
    <w:p w14:paraId="22566482" w14:textId="6FC618D2" w:rsidR="00E6124F" w:rsidRPr="000D68AE" w:rsidRDefault="3483F12B" w:rsidP="00025EDF">
      <w:pPr>
        <w:pStyle w:val="Prrafodelista"/>
        <w:numPr>
          <w:ilvl w:val="0"/>
          <w:numId w:val="6"/>
        </w:numPr>
        <w:jc w:val="both"/>
        <w:rPr>
          <w:color w:val="000000"/>
          <w:sz w:val="24"/>
          <w:szCs w:val="24"/>
          <w:lang w:val="es-ES"/>
        </w:rPr>
      </w:pPr>
      <w:r w:rsidRPr="000D68AE">
        <w:rPr>
          <w:color w:val="000000"/>
          <w:sz w:val="24"/>
          <w:szCs w:val="24"/>
        </w:rPr>
        <w:t>Si el profesor identifica una oportunidad</w:t>
      </w:r>
      <w:r w:rsidR="00C814C0">
        <w:rPr>
          <w:color w:val="000000"/>
          <w:sz w:val="24"/>
          <w:szCs w:val="24"/>
        </w:rPr>
        <w:t xml:space="preserve"> (</w:t>
      </w:r>
      <w:r w:rsidR="00B16E83">
        <w:rPr>
          <w:color w:val="000000"/>
          <w:sz w:val="24"/>
          <w:szCs w:val="24"/>
        </w:rPr>
        <w:t>por invitación o</w:t>
      </w:r>
      <w:r w:rsidR="007E41E5">
        <w:rPr>
          <w:color w:val="000000"/>
          <w:sz w:val="24"/>
          <w:szCs w:val="24"/>
        </w:rPr>
        <w:t xml:space="preserve"> a través de convocatoria</w:t>
      </w:r>
      <w:r w:rsidR="00C814C0">
        <w:rPr>
          <w:color w:val="000000"/>
          <w:sz w:val="24"/>
          <w:szCs w:val="24"/>
        </w:rPr>
        <w:t>)</w:t>
      </w:r>
      <w:r w:rsidRPr="000D68AE">
        <w:rPr>
          <w:color w:val="000000"/>
          <w:sz w:val="24"/>
          <w:szCs w:val="24"/>
        </w:rPr>
        <w:t xml:space="preserve"> se debe enviar un correo </w:t>
      </w:r>
      <w:r w:rsidR="14F37650" w:rsidRPr="000D68AE">
        <w:rPr>
          <w:color w:val="000000"/>
          <w:sz w:val="24"/>
          <w:szCs w:val="24"/>
        </w:rPr>
        <w:t>a</w:t>
      </w:r>
      <w:r w:rsidR="5807CBFA" w:rsidRPr="000D68AE">
        <w:rPr>
          <w:color w:val="000000"/>
          <w:sz w:val="24"/>
          <w:szCs w:val="24"/>
        </w:rPr>
        <w:t>l equipo de</w:t>
      </w:r>
      <w:r w:rsidRPr="000D68AE">
        <w:rPr>
          <w:color w:val="000000"/>
          <w:sz w:val="24"/>
          <w:szCs w:val="24"/>
        </w:rPr>
        <w:t xml:space="preserve"> Valor Público (valorpublico@eafit.edu.co) para coordinar el proceso de formulación. </w:t>
      </w:r>
      <w:r w:rsidR="6DC4E724" w:rsidRPr="000D68AE">
        <w:rPr>
          <w:color w:val="000000"/>
          <w:sz w:val="24"/>
          <w:szCs w:val="24"/>
        </w:rPr>
        <w:t xml:space="preserve">Si sabe a </w:t>
      </w:r>
      <w:r w:rsidR="21A3B0EB" w:rsidRPr="000D68AE">
        <w:rPr>
          <w:color w:val="000000"/>
          <w:sz w:val="24"/>
          <w:szCs w:val="24"/>
        </w:rPr>
        <w:t>qué</w:t>
      </w:r>
      <w:r w:rsidR="6DC4E724" w:rsidRPr="000D68AE">
        <w:rPr>
          <w:color w:val="000000"/>
          <w:sz w:val="24"/>
          <w:szCs w:val="24"/>
        </w:rPr>
        <w:t xml:space="preserve"> línea corresponde</w:t>
      </w:r>
      <w:r w:rsidR="526623E0" w:rsidRPr="000D68AE">
        <w:rPr>
          <w:color w:val="000000"/>
          <w:sz w:val="24"/>
          <w:szCs w:val="24"/>
        </w:rPr>
        <w:t xml:space="preserve">, se debe </w:t>
      </w:r>
      <w:r w:rsidR="526623E0" w:rsidRPr="000D68AE">
        <w:rPr>
          <w:color w:val="000000"/>
          <w:sz w:val="24"/>
          <w:szCs w:val="24"/>
        </w:rPr>
        <w:lastRenderedPageBreak/>
        <w:t>copiar en este correo también al</w:t>
      </w:r>
      <w:r w:rsidR="6DC4E724" w:rsidRPr="000D68AE">
        <w:rPr>
          <w:color w:val="000000"/>
          <w:sz w:val="24"/>
          <w:szCs w:val="24"/>
        </w:rPr>
        <w:t xml:space="preserve"> coordinador de línea</w:t>
      </w:r>
      <w:r w:rsidR="00FAB78D" w:rsidRPr="000D68AE">
        <w:rPr>
          <w:color w:val="000000"/>
          <w:sz w:val="24"/>
          <w:szCs w:val="24"/>
        </w:rPr>
        <w:t>.</w:t>
      </w:r>
      <w:r w:rsidR="44F5153B" w:rsidRPr="000D68AE">
        <w:rPr>
          <w:color w:val="000000"/>
          <w:sz w:val="24"/>
          <w:szCs w:val="24"/>
        </w:rPr>
        <w:t xml:space="preserve"> </w:t>
      </w:r>
      <w:r w:rsidR="2B03FECA" w:rsidRPr="000D68AE">
        <w:rPr>
          <w:color w:val="000000"/>
          <w:sz w:val="24"/>
          <w:szCs w:val="24"/>
        </w:rPr>
        <w:t xml:space="preserve">Es importante que se involucre al Centro desde el comienzo para apoyar el proceso de formulación e involucrar a las otras </w:t>
      </w:r>
      <w:r w:rsidR="39FE1028">
        <w:rPr>
          <w:color w:val="000000"/>
          <w:sz w:val="24"/>
          <w:szCs w:val="24"/>
        </w:rPr>
        <w:t>dependencias</w:t>
      </w:r>
      <w:r w:rsidR="2B03FECA" w:rsidRPr="000D68AE">
        <w:rPr>
          <w:color w:val="000000"/>
          <w:sz w:val="24"/>
          <w:szCs w:val="24"/>
        </w:rPr>
        <w:t xml:space="preserve"> de la Universidad de manera oportuna.</w:t>
      </w:r>
      <w:r w:rsidR="2847EF58" w:rsidRPr="000D68AE">
        <w:rPr>
          <w:color w:val="000000"/>
          <w:sz w:val="24"/>
          <w:szCs w:val="24"/>
        </w:rPr>
        <w:t xml:space="preserve"> </w:t>
      </w:r>
    </w:p>
    <w:p w14:paraId="1D73DE9D" w14:textId="4B5915CC" w:rsidR="56671D8F" w:rsidRDefault="62F0929F" w:rsidP="00025EDF">
      <w:pPr>
        <w:pStyle w:val="Prrafodelista"/>
        <w:numPr>
          <w:ilvl w:val="0"/>
          <w:numId w:val="6"/>
        </w:numPr>
        <w:jc w:val="both"/>
        <w:rPr>
          <w:color w:val="000000" w:themeColor="text1"/>
          <w:sz w:val="24"/>
          <w:szCs w:val="24"/>
          <w:lang w:val="es-ES"/>
        </w:rPr>
      </w:pPr>
      <w:r w:rsidRPr="29A827CF">
        <w:rPr>
          <w:color w:val="000000" w:themeColor="text1"/>
          <w:sz w:val="24"/>
          <w:szCs w:val="24"/>
          <w:lang w:val="es-ES"/>
        </w:rPr>
        <w:t>Si</w:t>
      </w:r>
      <w:r w:rsidR="7E3DF380" w:rsidRPr="29A827CF">
        <w:rPr>
          <w:color w:val="000000" w:themeColor="text1"/>
          <w:sz w:val="24"/>
          <w:szCs w:val="24"/>
          <w:lang w:val="es-ES"/>
        </w:rPr>
        <w:t xml:space="preserve"> la Dirección de</w:t>
      </w:r>
      <w:r w:rsidRPr="29A827CF">
        <w:rPr>
          <w:color w:val="000000" w:themeColor="text1"/>
          <w:sz w:val="24"/>
          <w:szCs w:val="24"/>
          <w:lang w:val="es-ES"/>
        </w:rPr>
        <w:t xml:space="preserve"> </w:t>
      </w:r>
      <w:r w:rsidR="2FF3C935" w:rsidRPr="29A827CF">
        <w:rPr>
          <w:color w:val="000000" w:themeColor="text1"/>
          <w:sz w:val="24"/>
          <w:szCs w:val="24"/>
          <w:lang w:val="es-ES"/>
        </w:rPr>
        <w:t>I</w:t>
      </w:r>
      <w:r w:rsidRPr="29A827CF">
        <w:rPr>
          <w:color w:val="000000" w:themeColor="text1"/>
          <w:sz w:val="24"/>
          <w:szCs w:val="24"/>
          <w:lang w:val="es-ES"/>
        </w:rPr>
        <w:t>nnovación</w:t>
      </w:r>
      <w:r w:rsidR="53852D15" w:rsidRPr="29A827CF">
        <w:rPr>
          <w:color w:val="000000" w:themeColor="text1"/>
          <w:sz w:val="24"/>
          <w:szCs w:val="24"/>
          <w:lang w:val="es-ES"/>
        </w:rPr>
        <w:t xml:space="preserve"> </w:t>
      </w:r>
      <w:r w:rsidR="05CD587A" w:rsidRPr="29A827CF">
        <w:rPr>
          <w:color w:val="000000" w:themeColor="text1"/>
          <w:sz w:val="24"/>
          <w:szCs w:val="24"/>
          <w:lang w:val="es-ES"/>
        </w:rPr>
        <w:t xml:space="preserve">o la Coordinación de Cooperación Internacional identifican una oportunidad, </w:t>
      </w:r>
      <w:r w:rsidR="05CD587A" w:rsidRPr="29A827CF">
        <w:rPr>
          <w:color w:val="000000" w:themeColor="text1"/>
          <w:sz w:val="24"/>
          <w:szCs w:val="24"/>
        </w:rPr>
        <w:t>se debe enviar un correo al equipo de Valor Público (valorpublico@eafit.edu.co). Si sabe a qué línea corresponde, se debe copiar en este correo también al coordinador de línea</w:t>
      </w:r>
      <w:r w:rsidR="651FCB12" w:rsidRPr="29A827CF">
        <w:rPr>
          <w:color w:val="000000" w:themeColor="text1"/>
          <w:sz w:val="24"/>
          <w:szCs w:val="24"/>
        </w:rPr>
        <w:t>.</w:t>
      </w:r>
    </w:p>
    <w:p w14:paraId="5D1AF7DA" w14:textId="7C93080A" w:rsidR="53BE8F58" w:rsidRDefault="11949A09" w:rsidP="00025EDF">
      <w:pPr>
        <w:pStyle w:val="Prrafodelista"/>
        <w:numPr>
          <w:ilvl w:val="0"/>
          <w:numId w:val="6"/>
        </w:numPr>
        <w:jc w:val="both"/>
        <w:rPr>
          <w:color w:val="000000" w:themeColor="text1"/>
          <w:sz w:val="24"/>
          <w:szCs w:val="24"/>
          <w:lang w:val="es-ES"/>
        </w:rPr>
      </w:pPr>
      <w:r w:rsidRPr="07FA6B44">
        <w:rPr>
          <w:color w:val="000000" w:themeColor="text1"/>
          <w:sz w:val="24"/>
          <w:szCs w:val="24"/>
          <w:lang w:val="es-ES"/>
        </w:rPr>
        <w:t xml:space="preserve">El </w:t>
      </w:r>
      <w:r w:rsidR="009C047F">
        <w:rPr>
          <w:color w:val="000000" w:themeColor="text1"/>
          <w:sz w:val="24"/>
          <w:szCs w:val="24"/>
          <w:lang w:val="es-ES"/>
        </w:rPr>
        <w:t>C</w:t>
      </w:r>
      <w:r w:rsidRPr="07FA6B44">
        <w:rPr>
          <w:color w:val="000000" w:themeColor="text1"/>
          <w:sz w:val="24"/>
          <w:szCs w:val="24"/>
          <w:lang w:val="es-ES"/>
        </w:rPr>
        <w:t>entro tiene la disposición apoyar a los investigadores y coordinadores de línea</w:t>
      </w:r>
      <w:r w:rsidR="12EF245B" w:rsidRPr="29A827CF">
        <w:rPr>
          <w:color w:val="000000" w:themeColor="text1"/>
          <w:sz w:val="24"/>
          <w:szCs w:val="24"/>
          <w:lang w:val="es-ES"/>
        </w:rPr>
        <w:t xml:space="preserve"> en el desarrollo de proyectos alienados con las líneas temáticas</w:t>
      </w:r>
      <w:r w:rsidR="4AD8D40F" w:rsidRPr="29A827CF">
        <w:rPr>
          <w:color w:val="000000" w:themeColor="text1"/>
          <w:sz w:val="24"/>
          <w:szCs w:val="24"/>
          <w:lang w:val="es-ES"/>
        </w:rPr>
        <w:t xml:space="preserve"> e incidencia del Centro</w:t>
      </w:r>
      <w:r w:rsidR="0F601D83" w:rsidRPr="29A827CF">
        <w:rPr>
          <w:color w:val="000000" w:themeColor="text1"/>
          <w:sz w:val="24"/>
          <w:szCs w:val="24"/>
          <w:lang w:val="es-ES"/>
        </w:rPr>
        <w:t xml:space="preserve">. </w:t>
      </w:r>
    </w:p>
    <w:p w14:paraId="6BE7A521" w14:textId="77777777" w:rsidR="00E6124F" w:rsidRPr="000D68AE" w:rsidRDefault="00E6124F" w:rsidP="00025EDF">
      <w:pPr>
        <w:jc w:val="both"/>
        <w:rPr>
          <w:b/>
          <w:bCs/>
          <w:color w:val="000000"/>
          <w:sz w:val="24"/>
          <w:szCs w:val="24"/>
          <w:lang w:val="es-ES"/>
        </w:rPr>
      </w:pPr>
    </w:p>
    <w:p w14:paraId="494F308F" w14:textId="77777777" w:rsidR="004A1306" w:rsidRDefault="002C237D" w:rsidP="00025EDF">
      <w:pPr>
        <w:jc w:val="both"/>
        <w:rPr>
          <w:color w:val="000000"/>
          <w:sz w:val="24"/>
          <w:szCs w:val="24"/>
        </w:rPr>
      </w:pPr>
      <w:r w:rsidRPr="4C49FEA0">
        <w:rPr>
          <w:b/>
          <w:color w:val="000000" w:themeColor="text1"/>
          <w:sz w:val="24"/>
          <w:szCs w:val="24"/>
          <w:lang w:val="es-ES"/>
        </w:rPr>
        <w:t>Formulación </w:t>
      </w:r>
    </w:p>
    <w:p w14:paraId="04D66241" w14:textId="3632E757" w:rsidR="42A73922" w:rsidRDefault="7FBCC405" w:rsidP="00025EDF">
      <w:pPr>
        <w:pStyle w:val="Prrafodelista"/>
        <w:numPr>
          <w:ilvl w:val="0"/>
          <w:numId w:val="5"/>
        </w:numPr>
        <w:jc w:val="both"/>
        <w:rPr>
          <w:rFonts w:eastAsia="Times New Roman"/>
          <w:color w:val="000000" w:themeColor="text1"/>
          <w:sz w:val="24"/>
          <w:szCs w:val="24"/>
        </w:rPr>
      </w:pPr>
      <w:r w:rsidRPr="7C8ABD35">
        <w:rPr>
          <w:rFonts w:eastAsia="Times New Roman"/>
          <w:color w:val="000000" w:themeColor="text1"/>
          <w:sz w:val="24"/>
          <w:szCs w:val="24"/>
        </w:rPr>
        <w:t>De acuerdo con el l</w:t>
      </w:r>
      <w:r w:rsidR="29D0EBAC" w:rsidRPr="7C8ABD35">
        <w:rPr>
          <w:rFonts w:eastAsia="Times New Roman"/>
          <w:color w:val="000000" w:themeColor="text1"/>
          <w:sz w:val="24"/>
          <w:szCs w:val="24"/>
        </w:rPr>
        <w:t>iderazgo</w:t>
      </w:r>
      <w:r w:rsidR="0EDA6197" w:rsidRPr="7C8ABD35">
        <w:rPr>
          <w:rFonts w:eastAsia="Times New Roman"/>
          <w:color w:val="000000" w:themeColor="text1"/>
          <w:sz w:val="24"/>
          <w:szCs w:val="24"/>
        </w:rPr>
        <w:t xml:space="preserve"> en</w:t>
      </w:r>
      <w:r w:rsidR="29D0EBAC" w:rsidRPr="7C8ABD35">
        <w:rPr>
          <w:rFonts w:eastAsia="Times New Roman"/>
          <w:color w:val="000000" w:themeColor="text1"/>
          <w:sz w:val="24"/>
          <w:szCs w:val="24"/>
        </w:rPr>
        <w:t xml:space="preserve"> formulación</w:t>
      </w:r>
      <w:r w:rsidR="6711FF36" w:rsidRPr="7C8ABD35">
        <w:rPr>
          <w:rFonts w:eastAsia="Times New Roman"/>
          <w:color w:val="000000" w:themeColor="text1"/>
          <w:sz w:val="24"/>
          <w:szCs w:val="24"/>
        </w:rPr>
        <w:t xml:space="preserve"> que se definió en la identificación</w:t>
      </w:r>
      <w:r w:rsidR="29D0EBAC" w:rsidRPr="7C8ABD35">
        <w:rPr>
          <w:rFonts w:eastAsia="Times New Roman"/>
          <w:color w:val="000000" w:themeColor="text1"/>
          <w:sz w:val="24"/>
          <w:szCs w:val="24"/>
        </w:rPr>
        <w:t>,</w:t>
      </w:r>
      <w:r w:rsidR="2DC16B24" w:rsidRPr="7C8ABD35">
        <w:rPr>
          <w:rFonts w:eastAsia="Times New Roman"/>
          <w:color w:val="000000" w:themeColor="text1"/>
          <w:sz w:val="24"/>
          <w:szCs w:val="24"/>
        </w:rPr>
        <w:t xml:space="preserve"> el equipo</w:t>
      </w:r>
      <w:r w:rsidR="29D0EBAC" w:rsidRPr="7C8ABD35">
        <w:rPr>
          <w:rFonts w:eastAsia="Times New Roman"/>
          <w:color w:val="000000" w:themeColor="text1"/>
          <w:sz w:val="24"/>
          <w:szCs w:val="24"/>
        </w:rPr>
        <w:t xml:space="preserve"> </w:t>
      </w:r>
      <w:r w:rsidR="634A00AF" w:rsidRPr="7C8ABD35">
        <w:rPr>
          <w:rFonts w:eastAsia="Times New Roman"/>
          <w:color w:val="000000" w:themeColor="text1"/>
          <w:sz w:val="24"/>
          <w:szCs w:val="24"/>
        </w:rPr>
        <w:t xml:space="preserve">del </w:t>
      </w:r>
      <w:r w:rsidR="78124B47" w:rsidRPr="7C8ABD35">
        <w:rPr>
          <w:rFonts w:eastAsia="Times New Roman"/>
          <w:color w:val="000000" w:themeColor="text1"/>
          <w:sz w:val="24"/>
          <w:szCs w:val="24"/>
        </w:rPr>
        <w:t>C</w:t>
      </w:r>
      <w:r w:rsidR="29D0EBAC" w:rsidRPr="7C8ABD35">
        <w:rPr>
          <w:rFonts w:eastAsia="Times New Roman"/>
          <w:color w:val="000000" w:themeColor="text1"/>
          <w:sz w:val="24"/>
          <w:szCs w:val="24"/>
        </w:rPr>
        <w:t>entro</w:t>
      </w:r>
      <w:r w:rsidR="2499F1BE" w:rsidRPr="7C8ABD35">
        <w:rPr>
          <w:rFonts w:eastAsia="Times New Roman"/>
          <w:color w:val="000000" w:themeColor="text1"/>
          <w:sz w:val="24"/>
          <w:szCs w:val="24"/>
        </w:rPr>
        <w:t xml:space="preserve"> </w:t>
      </w:r>
      <w:r w:rsidR="6C9739F3" w:rsidRPr="7C8ABD35">
        <w:rPr>
          <w:rFonts w:eastAsia="Times New Roman"/>
          <w:color w:val="000000" w:themeColor="text1"/>
          <w:sz w:val="24"/>
          <w:szCs w:val="24"/>
        </w:rPr>
        <w:t>y la</w:t>
      </w:r>
      <w:r w:rsidR="29D0EBAC" w:rsidRPr="7C8ABD35">
        <w:rPr>
          <w:rFonts w:eastAsia="Times New Roman"/>
          <w:color w:val="000000" w:themeColor="text1"/>
          <w:sz w:val="24"/>
          <w:szCs w:val="24"/>
        </w:rPr>
        <w:t xml:space="preserve"> </w:t>
      </w:r>
      <w:r w:rsidR="50DB8B9E" w:rsidRPr="7C8ABD35">
        <w:rPr>
          <w:rFonts w:eastAsia="Times New Roman"/>
          <w:color w:val="000000" w:themeColor="text1"/>
          <w:sz w:val="24"/>
          <w:szCs w:val="24"/>
        </w:rPr>
        <w:t>línea</w:t>
      </w:r>
      <w:r w:rsidR="130A80BB" w:rsidRPr="7C8ABD35">
        <w:rPr>
          <w:rFonts w:eastAsia="Times New Roman"/>
          <w:color w:val="000000" w:themeColor="text1"/>
          <w:sz w:val="24"/>
          <w:szCs w:val="24"/>
        </w:rPr>
        <w:t xml:space="preserve"> (</w:t>
      </w:r>
      <w:r w:rsidR="569E9F63" w:rsidRPr="7C8ABD35">
        <w:rPr>
          <w:rFonts w:eastAsia="Times New Roman"/>
          <w:color w:val="000000" w:themeColor="text1"/>
          <w:sz w:val="24"/>
          <w:szCs w:val="24"/>
        </w:rPr>
        <w:t>cuando aplique</w:t>
      </w:r>
      <w:r w:rsidR="130A80BB" w:rsidRPr="7C8ABD35">
        <w:rPr>
          <w:rFonts w:eastAsia="Times New Roman"/>
          <w:color w:val="000000" w:themeColor="text1"/>
          <w:sz w:val="24"/>
          <w:szCs w:val="24"/>
        </w:rPr>
        <w:t>)</w:t>
      </w:r>
      <w:r w:rsidR="29D0EBAC" w:rsidRPr="7C8ABD35">
        <w:rPr>
          <w:rFonts w:eastAsia="Times New Roman"/>
          <w:color w:val="000000" w:themeColor="text1"/>
          <w:sz w:val="24"/>
          <w:szCs w:val="24"/>
        </w:rPr>
        <w:t xml:space="preserve">, </w:t>
      </w:r>
      <w:r w:rsidR="130A80BB" w:rsidRPr="7C8ABD35">
        <w:rPr>
          <w:rFonts w:eastAsia="Times New Roman"/>
          <w:color w:val="000000" w:themeColor="text1"/>
          <w:sz w:val="24"/>
          <w:szCs w:val="24"/>
        </w:rPr>
        <w:t>apoyarán</w:t>
      </w:r>
      <w:r w:rsidR="4034A704" w:rsidRPr="7C8ABD35">
        <w:rPr>
          <w:rFonts w:eastAsia="Times New Roman"/>
          <w:color w:val="000000" w:themeColor="text1"/>
          <w:sz w:val="24"/>
          <w:szCs w:val="24"/>
        </w:rPr>
        <w:t xml:space="preserve"> el proceso de formulación </w:t>
      </w:r>
      <w:r w:rsidR="3EDC6EA6" w:rsidRPr="7C8ABD35">
        <w:rPr>
          <w:rFonts w:eastAsia="Times New Roman"/>
          <w:color w:val="000000" w:themeColor="text1"/>
          <w:sz w:val="24"/>
          <w:szCs w:val="24"/>
        </w:rPr>
        <w:t>s</w:t>
      </w:r>
      <w:r w:rsidR="4B50483A" w:rsidRPr="7C8ABD35">
        <w:rPr>
          <w:rFonts w:eastAsia="Times New Roman"/>
          <w:color w:val="000000" w:themeColor="text1"/>
          <w:sz w:val="24"/>
          <w:szCs w:val="24"/>
        </w:rPr>
        <w:t>i</w:t>
      </w:r>
      <w:r w:rsidR="3EDC6EA6" w:rsidRPr="7C8ABD35">
        <w:rPr>
          <w:rFonts w:eastAsia="Times New Roman"/>
          <w:color w:val="000000" w:themeColor="text1"/>
          <w:sz w:val="24"/>
          <w:szCs w:val="24"/>
        </w:rPr>
        <w:t>guiendo l</w:t>
      </w:r>
      <w:r w:rsidR="7DCD5175" w:rsidRPr="7C8ABD35">
        <w:rPr>
          <w:rFonts w:eastAsia="Times New Roman"/>
          <w:color w:val="000000" w:themeColor="text1"/>
          <w:sz w:val="24"/>
          <w:szCs w:val="24"/>
        </w:rPr>
        <w:t>os lineamientos</w:t>
      </w:r>
      <w:r w:rsidR="3EDC6EA6" w:rsidRPr="7C8ABD35">
        <w:rPr>
          <w:rFonts w:eastAsia="Times New Roman"/>
          <w:color w:val="000000" w:themeColor="text1"/>
          <w:sz w:val="24"/>
          <w:szCs w:val="24"/>
        </w:rPr>
        <w:t xml:space="preserve"> </w:t>
      </w:r>
      <w:r w:rsidR="22C33CDC" w:rsidRPr="7C8ABD35">
        <w:rPr>
          <w:rFonts w:eastAsia="Times New Roman"/>
          <w:color w:val="000000" w:themeColor="text1"/>
          <w:sz w:val="24"/>
          <w:szCs w:val="24"/>
        </w:rPr>
        <w:t xml:space="preserve">de </w:t>
      </w:r>
      <w:r w:rsidR="7CE7CDB0" w:rsidRPr="7C8ABD35">
        <w:rPr>
          <w:rFonts w:eastAsia="Times New Roman"/>
          <w:color w:val="000000" w:themeColor="text1"/>
          <w:sz w:val="24"/>
          <w:szCs w:val="24"/>
        </w:rPr>
        <w:t>asignación, presupuestales</w:t>
      </w:r>
      <w:r w:rsidR="48D750F5" w:rsidRPr="7C8ABD35">
        <w:rPr>
          <w:rFonts w:eastAsia="Times New Roman"/>
          <w:color w:val="000000" w:themeColor="text1"/>
          <w:sz w:val="24"/>
          <w:szCs w:val="24"/>
        </w:rPr>
        <w:t>,</w:t>
      </w:r>
      <w:r w:rsidR="78C6E07E" w:rsidRPr="7C8ABD35">
        <w:rPr>
          <w:rFonts w:eastAsia="Times New Roman"/>
          <w:color w:val="000000" w:themeColor="text1"/>
          <w:sz w:val="24"/>
          <w:szCs w:val="24"/>
        </w:rPr>
        <w:t xml:space="preserve"> </w:t>
      </w:r>
      <w:r w:rsidR="23139371" w:rsidRPr="7C8ABD35">
        <w:rPr>
          <w:rFonts w:eastAsia="Times New Roman"/>
          <w:color w:val="000000" w:themeColor="text1"/>
          <w:sz w:val="24"/>
          <w:szCs w:val="24"/>
        </w:rPr>
        <w:t>jurídicos</w:t>
      </w:r>
      <w:r w:rsidR="2EBA0F2B" w:rsidRPr="7C8ABD35">
        <w:rPr>
          <w:rFonts w:eastAsia="Times New Roman"/>
          <w:color w:val="000000" w:themeColor="text1"/>
          <w:sz w:val="24"/>
          <w:szCs w:val="24"/>
        </w:rPr>
        <w:t xml:space="preserve"> y de </w:t>
      </w:r>
      <w:r w:rsidR="6B5EBFA6" w:rsidRPr="7C8ABD35">
        <w:rPr>
          <w:rFonts w:eastAsia="Times New Roman"/>
          <w:color w:val="000000" w:themeColor="text1"/>
          <w:sz w:val="24"/>
          <w:szCs w:val="24"/>
        </w:rPr>
        <w:t>incentivos definid</w:t>
      </w:r>
      <w:r w:rsidR="6EA7A8DF" w:rsidRPr="7C8ABD35">
        <w:rPr>
          <w:rFonts w:eastAsia="Times New Roman"/>
          <w:color w:val="000000" w:themeColor="text1"/>
          <w:sz w:val="24"/>
          <w:szCs w:val="24"/>
        </w:rPr>
        <w:t>o</w:t>
      </w:r>
      <w:r w:rsidR="6B5EBFA6" w:rsidRPr="7C8ABD35">
        <w:rPr>
          <w:rFonts w:eastAsia="Times New Roman"/>
          <w:color w:val="000000" w:themeColor="text1"/>
          <w:sz w:val="24"/>
          <w:szCs w:val="24"/>
        </w:rPr>
        <w:t xml:space="preserve">s por la Universidad. </w:t>
      </w:r>
    </w:p>
    <w:p w14:paraId="35094C6C" w14:textId="766018F9" w:rsidR="002C237D" w:rsidRPr="000D68AE" w:rsidRDefault="3A3B4F68" w:rsidP="00025EDF">
      <w:pPr>
        <w:pStyle w:val="Prrafodelista"/>
        <w:numPr>
          <w:ilvl w:val="0"/>
          <w:numId w:val="5"/>
        </w:num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4"/>
          <w:lang w:val="es-ES"/>
        </w:rPr>
      </w:pPr>
      <w:r w:rsidRPr="7C8ABD35">
        <w:rPr>
          <w:rFonts w:eastAsia="Times New Roman"/>
          <w:color w:val="000000" w:themeColor="text1"/>
          <w:sz w:val="24"/>
          <w:szCs w:val="24"/>
        </w:rPr>
        <w:t xml:space="preserve">Para la elaboración de la propuesta </w:t>
      </w:r>
      <w:r w:rsidR="3B1E8A4A" w:rsidRPr="7C8ABD35">
        <w:rPr>
          <w:rFonts w:eastAsia="Times New Roman"/>
          <w:color w:val="000000" w:themeColor="text1"/>
          <w:sz w:val="24"/>
          <w:szCs w:val="24"/>
        </w:rPr>
        <w:t>se debe</w:t>
      </w:r>
      <w:r w:rsidR="29DD9342" w:rsidRPr="7C8ABD35">
        <w:rPr>
          <w:rFonts w:eastAsia="Times New Roman"/>
          <w:color w:val="000000" w:themeColor="text1"/>
          <w:sz w:val="24"/>
          <w:szCs w:val="24"/>
          <w:lang w:val="es-ES"/>
        </w:rPr>
        <w:t xml:space="preserve"> trabajar </w:t>
      </w:r>
      <w:r w:rsidR="41B2EAB9" w:rsidRPr="7C8ABD35">
        <w:rPr>
          <w:rFonts w:eastAsia="Times New Roman"/>
          <w:color w:val="000000" w:themeColor="text1"/>
          <w:sz w:val="24"/>
          <w:szCs w:val="24"/>
          <w:lang w:val="es-ES"/>
        </w:rPr>
        <w:t>en el formato de</w:t>
      </w:r>
      <w:r w:rsidR="126D4913" w:rsidRPr="7C8ABD35">
        <w:rPr>
          <w:rFonts w:eastAsia="Times New Roman"/>
          <w:color w:val="000000" w:themeColor="text1"/>
          <w:sz w:val="24"/>
          <w:szCs w:val="24"/>
          <w:lang w:val="es-ES"/>
        </w:rPr>
        <w:t>l Centro de Valor Público.</w:t>
      </w:r>
      <w:r w:rsidR="41B2EAB9" w:rsidRPr="7C8ABD35">
        <w:rPr>
          <w:rFonts w:eastAsia="Times New Roman"/>
          <w:color w:val="000000" w:themeColor="text1"/>
          <w:sz w:val="24"/>
          <w:szCs w:val="24"/>
          <w:lang w:val="es-ES"/>
        </w:rPr>
        <w:t xml:space="preserve"> </w:t>
      </w:r>
      <w:r w:rsidR="1A7BCB2A" w:rsidRPr="7C8ABD35">
        <w:rPr>
          <w:rFonts w:eastAsia="Times New Roman"/>
          <w:color w:val="000000" w:themeColor="text1"/>
          <w:sz w:val="24"/>
          <w:szCs w:val="24"/>
          <w:lang w:val="es-ES"/>
        </w:rPr>
        <w:t xml:space="preserve">En </w:t>
      </w:r>
      <w:r w:rsidR="3B1E8A4A" w:rsidRPr="7C8ABD35">
        <w:rPr>
          <w:rFonts w:eastAsia="Times New Roman"/>
          <w:color w:val="000000" w:themeColor="text1"/>
          <w:sz w:val="24"/>
          <w:szCs w:val="24"/>
          <w:lang w:val="es-ES"/>
        </w:rPr>
        <w:t xml:space="preserve">algunas </w:t>
      </w:r>
      <w:r w:rsidR="1A7BCB2A" w:rsidRPr="7C8ABD35">
        <w:rPr>
          <w:rFonts w:eastAsia="Times New Roman"/>
          <w:color w:val="000000" w:themeColor="text1"/>
          <w:sz w:val="24"/>
          <w:szCs w:val="24"/>
          <w:lang w:val="es-ES"/>
        </w:rPr>
        <w:t>oportunidades</w:t>
      </w:r>
      <w:r w:rsidR="3B1E8A4A" w:rsidRPr="7C8ABD35">
        <w:rPr>
          <w:rFonts w:eastAsia="Times New Roman"/>
          <w:color w:val="000000" w:themeColor="text1"/>
          <w:sz w:val="24"/>
          <w:szCs w:val="24"/>
          <w:lang w:val="es-ES"/>
        </w:rPr>
        <w:t xml:space="preserve"> </w:t>
      </w:r>
      <w:r w:rsidR="4FF6B041" w:rsidRPr="7C8ABD35">
        <w:rPr>
          <w:rFonts w:eastAsia="Times New Roman"/>
          <w:color w:val="000000" w:themeColor="text1"/>
          <w:sz w:val="24"/>
          <w:szCs w:val="24"/>
          <w:lang w:val="es-ES"/>
        </w:rPr>
        <w:t xml:space="preserve">el aliado solicita </w:t>
      </w:r>
      <w:r w:rsidR="114D7C26" w:rsidRPr="7C8ABD35">
        <w:rPr>
          <w:rFonts w:eastAsia="Times New Roman"/>
          <w:color w:val="000000" w:themeColor="text1"/>
          <w:sz w:val="24"/>
          <w:szCs w:val="24"/>
          <w:lang w:val="es-ES"/>
        </w:rPr>
        <w:t>diligenciar sus propios formatos</w:t>
      </w:r>
      <w:r w:rsidR="35329CEE" w:rsidRPr="7C8ABD35">
        <w:rPr>
          <w:rFonts w:eastAsia="Times New Roman"/>
          <w:color w:val="000000" w:themeColor="text1"/>
          <w:sz w:val="24"/>
          <w:szCs w:val="24"/>
          <w:lang w:val="es-ES"/>
        </w:rPr>
        <w:t xml:space="preserve"> para la presentación de la propuesta</w:t>
      </w:r>
      <w:r w:rsidR="4A7AF25C" w:rsidRPr="7C8ABD35">
        <w:rPr>
          <w:rFonts w:eastAsia="Times New Roman"/>
          <w:color w:val="000000" w:themeColor="text1"/>
          <w:sz w:val="24"/>
          <w:szCs w:val="24"/>
          <w:lang w:val="es-ES"/>
        </w:rPr>
        <w:t>, en ese caso</w:t>
      </w:r>
      <w:r w:rsidR="1A7BCB2A" w:rsidRPr="7C8ABD35">
        <w:rPr>
          <w:rFonts w:eastAsia="Times New Roman"/>
          <w:color w:val="000000" w:themeColor="text1"/>
          <w:sz w:val="24"/>
          <w:szCs w:val="24"/>
          <w:lang w:val="es-ES"/>
        </w:rPr>
        <w:t xml:space="preserve"> no será pertinente usar </w:t>
      </w:r>
      <w:r w:rsidR="4A7AF25C" w:rsidRPr="7C8ABD35">
        <w:rPr>
          <w:rFonts w:eastAsia="Times New Roman"/>
          <w:color w:val="000000" w:themeColor="text1"/>
          <w:sz w:val="24"/>
          <w:szCs w:val="24"/>
          <w:lang w:val="es-ES"/>
        </w:rPr>
        <w:t>el</w:t>
      </w:r>
      <w:r w:rsidR="1A7BCB2A" w:rsidRPr="7C8ABD35">
        <w:rPr>
          <w:rFonts w:eastAsia="Times New Roman"/>
          <w:color w:val="000000" w:themeColor="text1"/>
          <w:sz w:val="24"/>
          <w:szCs w:val="24"/>
          <w:lang w:val="es-ES"/>
        </w:rPr>
        <w:t xml:space="preserve"> formato</w:t>
      </w:r>
      <w:r w:rsidR="4A7AF25C" w:rsidRPr="7C8ABD35">
        <w:rPr>
          <w:rFonts w:eastAsia="Times New Roman"/>
          <w:color w:val="000000" w:themeColor="text1"/>
          <w:sz w:val="24"/>
          <w:szCs w:val="24"/>
          <w:lang w:val="es-ES"/>
        </w:rPr>
        <w:t xml:space="preserve"> del Centro</w:t>
      </w:r>
      <w:r w:rsidR="1A7BCB2A" w:rsidRPr="7C8ABD35">
        <w:rPr>
          <w:rFonts w:eastAsia="Times New Roman"/>
          <w:color w:val="000000" w:themeColor="text1"/>
          <w:sz w:val="24"/>
          <w:szCs w:val="24"/>
          <w:lang w:val="es-ES"/>
        </w:rPr>
        <w:t xml:space="preserve">. </w:t>
      </w:r>
    </w:p>
    <w:p w14:paraId="47A7C0A6" w14:textId="318382C8" w:rsidR="1592AA35" w:rsidRDefault="1592AA35" w:rsidP="7C8ABD35">
      <w:pPr>
        <w:pStyle w:val="Prrafodelista"/>
        <w:numPr>
          <w:ilvl w:val="0"/>
          <w:numId w:val="5"/>
        </w:numPr>
        <w:spacing w:beforeAutospacing="1" w:afterAutospacing="1"/>
        <w:jc w:val="both"/>
        <w:rPr>
          <w:rFonts w:eastAsia="Times New Roman"/>
          <w:color w:val="000000" w:themeColor="text1"/>
          <w:sz w:val="24"/>
          <w:szCs w:val="24"/>
          <w:lang w:val="es-ES"/>
        </w:rPr>
      </w:pPr>
      <w:r w:rsidRPr="7C8ABD35">
        <w:rPr>
          <w:rFonts w:eastAsia="Times New Roman"/>
          <w:color w:val="000000" w:themeColor="text1"/>
          <w:sz w:val="24"/>
          <w:szCs w:val="24"/>
          <w:lang w:val="es-ES"/>
        </w:rPr>
        <w:t xml:space="preserve">Es responsabilidad del investigador líder de formulación, el desarrollo de la propuesta técnica y su presentación y sustentación ante el aliado. </w:t>
      </w:r>
    </w:p>
    <w:p w14:paraId="5A9868F8" w14:textId="4CE8BA9D" w:rsidR="004573F9" w:rsidRPr="004573F9" w:rsidRDefault="73609089" w:rsidP="004573F9">
      <w:pPr>
        <w:pStyle w:val="Prrafodelista"/>
        <w:numPr>
          <w:ilvl w:val="0"/>
          <w:numId w:val="5"/>
        </w:num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4"/>
        </w:rPr>
      </w:pPr>
      <w:r w:rsidRPr="7C8ABD35">
        <w:rPr>
          <w:rFonts w:eastAsia="Times New Roman"/>
          <w:color w:val="000000" w:themeColor="text1"/>
          <w:sz w:val="24"/>
          <w:szCs w:val="24"/>
          <w:lang w:val="es-ES"/>
        </w:rPr>
        <w:t>Presupuesto</w:t>
      </w:r>
      <w:r w:rsidR="00F7209D" w:rsidRPr="7C8ABD35">
        <w:rPr>
          <w:rFonts w:eastAsia="Times New Roman"/>
          <w:color w:val="000000" w:themeColor="text1"/>
          <w:sz w:val="24"/>
          <w:szCs w:val="24"/>
          <w:lang w:val="es-ES"/>
        </w:rPr>
        <w:t>:</w:t>
      </w:r>
    </w:p>
    <w:p w14:paraId="16398533" w14:textId="77777777" w:rsidR="004573F9" w:rsidRPr="004573F9" w:rsidRDefault="7899BCBC" w:rsidP="004573F9">
      <w:pPr>
        <w:pStyle w:val="Prrafodelista"/>
        <w:numPr>
          <w:ilvl w:val="1"/>
          <w:numId w:val="5"/>
        </w:num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4"/>
        </w:rPr>
      </w:pPr>
      <w:r w:rsidRPr="7C8ABD35">
        <w:rPr>
          <w:rFonts w:eastAsia="Times New Roman"/>
          <w:color w:val="000000" w:themeColor="text1"/>
          <w:sz w:val="24"/>
          <w:szCs w:val="24"/>
          <w:lang w:val="es-ES"/>
        </w:rPr>
        <w:t xml:space="preserve">Se usará el formato de presupuesto </w:t>
      </w:r>
      <w:r w:rsidR="220BF3B1" w:rsidRPr="7C8ABD35">
        <w:rPr>
          <w:rFonts w:eastAsia="Times New Roman"/>
          <w:color w:val="000000" w:themeColor="text1"/>
          <w:sz w:val="24"/>
          <w:szCs w:val="24"/>
          <w:lang w:val="es-ES"/>
        </w:rPr>
        <w:t xml:space="preserve">del </w:t>
      </w:r>
      <w:r w:rsidR="05D90213" w:rsidRPr="7C8ABD35">
        <w:rPr>
          <w:rFonts w:eastAsia="Times New Roman"/>
          <w:color w:val="000000" w:themeColor="text1"/>
          <w:sz w:val="24"/>
          <w:szCs w:val="24"/>
          <w:lang w:val="es-ES"/>
        </w:rPr>
        <w:t>C</w:t>
      </w:r>
      <w:r w:rsidR="6F530FD2" w:rsidRPr="7C8ABD35">
        <w:rPr>
          <w:rFonts w:eastAsia="Times New Roman"/>
          <w:color w:val="000000" w:themeColor="text1"/>
          <w:sz w:val="24"/>
          <w:szCs w:val="24"/>
          <w:lang w:val="es-ES"/>
        </w:rPr>
        <w:t>entro de Valor Público</w:t>
      </w:r>
      <w:r w:rsidR="73609089" w:rsidRPr="7C8ABD35">
        <w:rPr>
          <w:rFonts w:eastAsia="Times New Roman"/>
          <w:color w:val="000000" w:themeColor="text1"/>
          <w:sz w:val="24"/>
          <w:szCs w:val="24"/>
          <w:lang w:val="es-ES"/>
        </w:rPr>
        <w:t>.</w:t>
      </w:r>
      <w:r w:rsidR="73609089" w:rsidRPr="7C8ABD35">
        <w:rPr>
          <w:rStyle w:val="apple-converted-space"/>
          <w:rFonts w:eastAsia="Times New Roman"/>
          <w:color w:val="000000" w:themeColor="text1"/>
          <w:sz w:val="24"/>
          <w:szCs w:val="24"/>
          <w:lang w:val="es-ES"/>
        </w:rPr>
        <w:t> </w:t>
      </w:r>
      <w:r w:rsidR="73609089" w:rsidRPr="7C8ABD35">
        <w:rPr>
          <w:rFonts w:eastAsia="Times New Roman"/>
          <w:color w:val="000000" w:themeColor="text1"/>
          <w:sz w:val="24"/>
          <w:szCs w:val="24"/>
          <w:lang w:val="es-ES"/>
        </w:rPr>
        <w:t> </w:t>
      </w:r>
    </w:p>
    <w:p w14:paraId="26969A69" w14:textId="06EEBF4E" w:rsidR="004573F9" w:rsidRPr="004573F9" w:rsidRDefault="296D08EE" w:rsidP="004573F9">
      <w:pPr>
        <w:pStyle w:val="Prrafodelista"/>
        <w:numPr>
          <w:ilvl w:val="1"/>
          <w:numId w:val="5"/>
        </w:num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4"/>
        </w:rPr>
      </w:pPr>
      <w:r w:rsidRPr="7C8ABD35">
        <w:rPr>
          <w:rFonts w:eastAsia="Times New Roman"/>
          <w:color w:val="000000" w:themeColor="text1"/>
          <w:sz w:val="24"/>
          <w:szCs w:val="24"/>
          <w:lang w:val="es-ES"/>
        </w:rPr>
        <w:t xml:space="preserve">La asignación de tiempo y </w:t>
      </w:r>
      <w:r w:rsidR="290F6559" w:rsidRPr="7C8ABD35">
        <w:rPr>
          <w:rFonts w:eastAsia="Times New Roman"/>
          <w:color w:val="000000" w:themeColor="text1"/>
          <w:sz w:val="24"/>
          <w:szCs w:val="24"/>
          <w:lang w:val="es-ES"/>
        </w:rPr>
        <w:t>honorarios</w:t>
      </w:r>
      <w:r w:rsidRPr="7C8ABD35">
        <w:rPr>
          <w:rFonts w:eastAsia="Times New Roman"/>
          <w:color w:val="000000" w:themeColor="text1"/>
          <w:sz w:val="24"/>
          <w:szCs w:val="24"/>
          <w:lang w:val="es-ES"/>
        </w:rPr>
        <w:t xml:space="preserve"> de los </w:t>
      </w:r>
      <w:r w:rsidR="7DB58CBF" w:rsidRPr="7C8ABD35">
        <w:rPr>
          <w:rFonts w:eastAsia="Times New Roman"/>
          <w:color w:val="000000" w:themeColor="text1"/>
          <w:sz w:val="24"/>
          <w:szCs w:val="24"/>
          <w:lang w:val="es-ES"/>
        </w:rPr>
        <w:t>investigadores</w:t>
      </w:r>
      <w:r w:rsidRPr="7C8ABD35">
        <w:rPr>
          <w:rFonts w:eastAsia="Times New Roman"/>
          <w:color w:val="000000" w:themeColor="text1"/>
          <w:sz w:val="24"/>
          <w:szCs w:val="24"/>
          <w:lang w:val="es-ES"/>
        </w:rPr>
        <w:t xml:space="preserve"> estará acorde con las p</w:t>
      </w:r>
      <w:r w:rsidR="4E6EDC40" w:rsidRPr="7C8ABD35">
        <w:rPr>
          <w:rFonts w:eastAsia="Times New Roman"/>
          <w:color w:val="000000" w:themeColor="text1"/>
          <w:sz w:val="24"/>
          <w:szCs w:val="24"/>
          <w:lang w:val="es-ES"/>
        </w:rPr>
        <w:t>olíticas</w:t>
      </w:r>
      <w:r w:rsidR="4DFD563A" w:rsidRPr="7C8ABD35">
        <w:rPr>
          <w:rFonts w:eastAsia="Times New Roman"/>
          <w:color w:val="000000" w:themeColor="text1"/>
          <w:sz w:val="24"/>
          <w:szCs w:val="24"/>
          <w:lang w:val="es-ES"/>
        </w:rPr>
        <w:t xml:space="preserve"> y tarifas establecidas</w:t>
      </w:r>
      <w:r w:rsidR="7EAA7434" w:rsidRPr="7C8ABD35">
        <w:rPr>
          <w:rFonts w:eastAsia="Times New Roman"/>
          <w:color w:val="000000" w:themeColor="text1"/>
          <w:sz w:val="24"/>
          <w:szCs w:val="24"/>
          <w:lang w:val="es-ES"/>
        </w:rPr>
        <w:t>,</w:t>
      </w:r>
      <w:r w:rsidR="4DFD563A" w:rsidRPr="7C8ABD35">
        <w:rPr>
          <w:rFonts w:eastAsia="Times New Roman"/>
          <w:color w:val="000000" w:themeColor="text1"/>
          <w:sz w:val="24"/>
          <w:szCs w:val="24"/>
          <w:lang w:val="es-ES"/>
        </w:rPr>
        <w:t xml:space="preserve"> y debe contar con</w:t>
      </w:r>
      <w:r w:rsidR="0F95AEDC" w:rsidRPr="7C8ABD35">
        <w:rPr>
          <w:rFonts w:eastAsia="Times New Roman"/>
          <w:color w:val="000000" w:themeColor="text1"/>
          <w:sz w:val="24"/>
          <w:szCs w:val="24"/>
          <w:lang w:val="es-ES"/>
        </w:rPr>
        <w:t xml:space="preserve"> el aval del </w:t>
      </w:r>
      <w:r w:rsidR="5424E784" w:rsidRPr="7C8ABD35">
        <w:rPr>
          <w:rFonts w:eastAsia="Times New Roman"/>
          <w:color w:val="000000" w:themeColor="text1"/>
          <w:sz w:val="24"/>
          <w:szCs w:val="24"/>
          <w:lang w:val="es-ES"/>
        </w:rPr>
        <w:t>d</w:t>
      </w:r>
      <w:r w:rsidR="0F95AEDC" w:rsidRPr="7C8ABD35">
        <w:rPr>
          <w:rFonts w:eastAsia="Times New Roman"/>
          <w:color w:val="000000" w:themeColor="text1"/>
          <w:sz w:val="24"/>
          <w:szCs w:val="24"/>
          <w:lang w:val="es-ES"/>
        </w:rPr>
        <w:t>irector</w:t>
      </w:r>
      <w:r w:rsidR="453D035D" w:rsidRPr="7C8ABD35">
        <w:rPr>
          <w:rFonts w:eastAsia="Times New Roman"/>
          <w:color w:val="000000" w:themeColor="text1"/>
          <w:sz w:val="24"/>
          <w:szCs w:val="24"/>
          <w:lang w:val="es-ES"/>
        </w:rPr>
        <w:t>/a</w:t>
      </w:r>
      <w:r w:rsidR="0F95AEDC" w:rsidRPr="7C8ABD35">
        <w:rPr>
          <w:rFonts w:eastAsia="Times New Roman"/>
          <w:color w:val="000000" w:themeColor="text1"/>
          <w:sz w:val="24"/>
          <w:szCs w:val="24"/>
          <w:lang w:val="es-ES"/>
        </w:rPr>
        <w:t xml:space="preserve"> de </w:t>
      </w:r>
      <w:r w:rsidR="4E6A971D" w:rsidRPr="7C8ABD35">
        <w:rPr>
          <w:rFonts w:eastAsia="Times New Roman"/>
          <w:color w:val="000000" w:themeColor="text1"/>
          <w:sz w:val="24"/>
          <w:szCs w:val="24"/>
          <w:lang w:val="es-ES"/>
        </w:rPr>
        <w:t>á</w:t>
      </w:r>
      <w:r w:rsidR="0F95AEDC" w:rsidRPr="7C8ABD35">
        <w:rPr>
          <w:rFonts w:eastAsia="Times New Roman"/>
          <w:color w:val="000000" w:themeColor="text1"/>
          <w:sz w:val="24"/>
          <w:szCs w:val="24"/>
          <w:lang w:val="es-ES"/>
        </w:rPr>
        <w:t>rea</w:t>
      </w:r>
      <w:r w:rsidR="10AFD9DD" w:rsidRPr="7C8ABD35">
        <w:rPr>
          <w:rFonts w:eastAsia="Times New Roman"/>
          <w:color w:val="000000" w:themeColor="text1"/>
          <w:sz w:val="24"/>
          <w:szCs w:val="24"/>
          <w:lang w:val="es-ES"/>
        </w:rPr>
        <w:t>,</w:t>
      </w:r>
      <w:r w:rsidR="0F95AEDC" w:rsidRPr="7C8ABD35">
        <w:rPr>
          <w:rFonts w:eastAsia="Times New Roman"/>
          <w:color w:val="000000" w:themeColor="text1"/>
          <w:sz w:val="24"/>
          <w:szCs w:val="24"/>
          <w:lang w:val="es-ES"/>
        </w:rPr>
        <w:t xml:space="preserve"> </w:t>
      </w:r>
      <w:r w:rsidR="77966945" w:rsidRPr="7C8ABD35">
        <w:rPr>
          <w:rFonts w:eastAsia="Times New Roman"/>
          <w:color w:val="000000" w:themeColor="text1"/>
          <w:sz w:val="24"/>
          <w:szCs w:val="24"/>
          <w:lang w:val="es-ES"/>
        </w:rPr>
        <w:t>j</w:t>
      </w:r>
      <w:r w:rsidR="0F95AEDC" w:rsidRPr="7C8ABD35">
        <w:rPr>
          <w:rFonts w:eastAsia="Times New Roman"/>
          <w:color w:val="000000" w:themeColor="text1"/>
          <w:sz w:val="24"/>
          <w:szCs w:val="24"/>
          <w:lang w:val="es-ES"/>
        </w:rPr>
        <w:t>efe inmediato</w:t>
      </w:r>
      <w:r w:rsidR="0F044482" w:rsidRPr="7C8ABD35">
        <w:rPr>
          <w:rFonts w:eastAsia="Times New Roman"/>
          <w:color w:val="000000" w:themeColor="text1"/>
          <w:sz w:val="24"/>
          <w:szCs w:val="24"/>
          <w:lang w:val="es-ES"/>
        </w:rPr>
        <w:t xml:space="preserve"> o</w:t>
      </w:r>
      <w:r w:rsidR="0F95AEDC" w:rsidRPr="7C8ABD35">
        <w:rPr>
          <w:rFonts w:eastAsia="Times New Roman"/>
          <w:color w:val="000000" w:themeColor="text1"/>
          <w:sz w:val="24"/>
          <w:szCs w:val="24"/>
          <w:lang w:val="es-ES"/>
        </w:rPr>
        <w:t xml:space="preserve"> </w:t>
      </w:r>
      <w:r w:rsidR="7578311A" w:rsidRPr="7C8ABD35">
        <w:rPr>
          <w:rFonts w:eastAsia="Times New Roman"/>
          <w:color w:val="000000" w:themeColor="text1"/>
          <w:sz w:val="24"/>
          <w:szCs w:val="24"/>
          <w:lang w:val="es-ES"/>
        </w:rPr>
        <w:t>e</w:t>
      </w:r>
      <w:r w:rsidR="0F95AEDC" w:rsidRPr="7C8ABD35">
        <w:rPr>
          <w:rFonts w:eastAsia="Times New Roman"/>
          <w:color w:val="000000" w:themeColor="text1"/>
          <w:sz w:val="24"/>
          <w:szCs w:val="24"/>
          <w:lang w:val="es-ES"/>
        </w:rPr>
        <w:t xml:space="preserve">l que haga sus veces. </w:t>
      </w:r>
    </w:p>
    <w:p w14:paraId="5615F89E" w14:textId="3C7D1B8C" w:rsidR="6F4909ED" w:rsidRPr="004573F9" w:rsidRDefault="6F4909ED" w:rsidP="004573F9">
      <w:pPr>
        <w:pStyle w:val="Prrafodelista"/>
        <w:numPr>
          <w:ilvl w:val="1"/>
          <w:numId w:val="5"/>
        </w:num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4"/>
        </w:rPr>
      </w:pPr>
      <w:r w:rsidRPr="7C8ABD35">
        <w:rPr>
          <w:rFonts w:eastAsia="Times New Roman"/>
          <w:color w:val="000000" w:themeColor="text1"/>
          <w:sz w:val="24"/>
          <w:szCs w:val="24"/>
          <w:lang w:val="es-ES"/>
        </w:rPr>
        <w:t>El presupuesto final debe contar con la revisión y aval del coordinador de línea y la direcc</w:t>
      </w:r>
      <w:r w:rsidR="5D6C10A0" w:rsidRPr="7C8ABD35">
        <w:rPr>
          <w:rFonts w:eastAsia="Times New Roman"/>
          <w:color w:val="000000" w:themeColor="text1"/>
          <w:sz w:val="24"/>
          <w:szCs w:val="24"/>
          <w:lang w:val="es-ES"/>
        </w:rPr>
        <w:t xml:space="preserve">ión del Centro de Valor Público. </w:t>
      </w:r>
    </w:p>
    <w:p w14:paraId="1EC9F110" w14:textId="5B28C19A" w:rsidR="002C237D" w:rsidRPr="000D68AE" w:rsidRDefault="73609089" w:rsidP="00025EDF">
      <w:pPr>
        <w:pStyle w:val="Prrafodelista"/>
        <w:numPr>
          <w:ilvl w:val="0"/>
          <w:numId w:val="5"/>
        </w:num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4"/>
        </w:rPr>
      </w:pPr>
      <w:r w:rsidRPr="7C8ABD35">
        <w:rPr>
          <w:rFonts w:eastAsia="Times New Roman"/>
          <w:color w:val="000000" w:themeColor="text1"/>
          <w:sz w:val="24"/>
          <w:szCs w:val="24"/>
          <w:lang w:val="es-ES"/>
        </w:rPr>
        <w:t>Almacenamiento y trazabilidad</w:t>
      </w:r>
      <w:r w:rsidR="00F7209D" w:rsidRPr="7C8ABD35">
        <w:rPr>
          <w:rFonts w:eastAsia="Times New Roman"/>
          <w:color w:val="000000" w:themeColor="text1"/>
          <w:sz w:val="24"/>
          <w:szCs w:val="24"/>
          <w:lang w:val="es-ES"/>
        </w:rPr>
        <w:t>:</w:t>
      </w:r>
    </w:p>
    <w:p w14:paraId="4431AAC9" w14:textId="4143C0F7" w:rsidR="002C237D" w:rsidRPr="000D68AE" w:rsidRDefault="73609089" w:rsidP="00025EDF">
      <w:pPr>
        <w:numPr>
          <w:ilvl w:val="1"/>
          <w:numId w:val="5"/>
        </w:num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4"/>
        </w:rPr>
      </w:pPr>
      <w:r w:rsidRPr="7C8ABD35">
        <w:rPr>
          <w:rFonts w:eastAsia="Times New Roman"/>
          <w:color w:val="000000" w:themeColor="text1"/>
          <w:sz w:val="24"/>
          <w:szCs w:val="24"/>
          <w:lang w:val="es-ES"/>
        </w:rPr>
        <w:t>En el SharePoint asociado a</w:t>
      </w:r>
      <w:r w:rsidRPr="7C8ABD35">
        <w:rPr>
          <w:rStyle w:val="apple-converted-space"/>
          <w:rFonts w:eastAsia="Times New Roman"/>
          <w:color w:val="000000" w:themeColor="text1"/>
          <w:sz w:val="24"/>
          <w:szCs w:val="24"/>
          <w:lang w:val="es-ES"/>
        </w:rPr>
        <w:t> </w:t>
      </w:r>
      <w:hyperlink r:id="rId11">
        <w:r w:rsidR="38FB123A" w:rsidRPr="7C8ABD35">
          <w:rPr>
            <w:rStyle w:val="Hipervnculo"/>
            <w:rFonts w:eastAsia="Times New Roman"/>
            <w:sz w:val="24"/>
            <w:szCs w:val="24"/>
            <w:lang w:val="es-ES"/>
          </w:rPr>
          <w:t>valorpublico@eafit.edu.co</w:t>
        </w:r>
      </w:hyperlink>
      <w:r w:rsidRPr="7C8ABD35">
        <w:rPr>
          <w:rStyle w:val="apple-converted-space"/>
          <w:rFonts w:eastAsia="Times New Roman"/>
          <w:color w:val="000000" w:themeColor="text1"/>
          <w:sz w:val="24"/>
          <w:szCs w:val="24"/>
          <w:lang w:val="es-ES"/>
        </w:rPr>
        <w:t> </w:t>
      </w:r>
      <w:r w:rsidRPr="7C8ABD35">
        <w:rPr>
          <w:rFonts w:eastAsia="Times New Roman"/>
          <w:color w:val="000000" w:themeColor="text1"/>
          <w:sz w:val="24"/>
          <w:szCs w:val="24"/>
          <w:lang w:val="es-ES"/>
        </w:rPr>
        <w:t>se encuentran las capetas por cada una de las líneas, de tal manera que cada proyecto tenga su carpeta y se dé la trazabilidad en las versiones de los presupuestos, las propuestas, documentos contractuales, entregables, etc.</w:t>
      </w:r>
      <w:r w:rsidRPr="7C8ABD35">
        <w:rPr>
          <w:rStyle w:val="apple-converted-space"/>
          <w:rFonts w:eastAsia="Times New Roman"/>
          <w:color w:val="000000" w:themeColor="text1"/>
          <w:sz w:val="24"/>
          <w:szCs w:val="24"/>
          <w:lang w:val="es-ES"/>
        </w:rPr>
        <w:t> </w:t>
      </w:r>
      <w:r w:rsidRPr="7C8ABD35">
        <w:rPr>
          <w:rFonts w:eastAsia="Times New Roman"/>
          <w:color w:val="000000" w:themeColor="text1"/>
          <w:sz w:val="24"/>
          <w:szCs w:val="24"/>
          <w:lang w:val="es-ES"/>
        </w:rPr>
        <w:t> </w:t>
      </w:r>
    </w:p>
    <w:p w14:paraId="5F4E9A6C" w14:textId="7CD5ABED" w:rsidR="001B1519" w:rsidRPr="00CA673B" w:rsidRDefault="221C3757" w:rsidP="00025EDF">
      <w:pPr>
        <w:numPr>
          <w:ilvl w:val="1"/>
          <w:numId w:val="5"/>
        </w:num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4"/>
        </w:rPr>
      </w:pPr>
      <w:r w:rsidRPr="7C8ABD35">
        <w:rPr>
          <w:rFonts w:eastAsia="Times New Roman"/>
          <w:color w:val="000000" w:themeColor="text1"/>
          <w:sz w:val="24"/>
          <w:szCs w:val="24"/>
          <w:lang w:val="es-ES"/>
        </w:rPr>
        <w:t>El cargue de los documentos del proceso de formulación será responsabilidad del equipo del Centro.</w:t>
      </w:r>
    </w:p>
    <w:p w14:paraId="7DB33814" w14:textId="407D489C" w:rsidR="00CA673B" w:rsidRPr="000D68AE" w:rsidRDefault="00CA673B" w:rsidP="00025EDF">
      <w:pPr>
        <w:numPr>
          <w:ilvl w:val="1"/>
          <w:numId w:val="5"/>
        </w:num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4"/>
        </w:rPr>
      </w:pPr>
      <w:r w:rsidRPr="7C8ABD35">
        <w:rPr>
          <w:rFonts w:eastAsia="Times New Roman"/>
          <w:color w:val="000000" w:themeColor="text1"/>
          <w:sz w:val="24"/>
          <w:szCs w:val="24"/>
          <w:lang w:val="es-ES"/>
        </w:rPr>
        <w:t xml:space="preserve">El cargue de los entregables y demás información </w:t>
      </w:r>
      <w:r w:rsidR="004F2599" w:rsidRPr="7C8ABD35">
        <w:rPr>
          <w:rFonts w:eastAsia="Times New Roman"/>
          <w:color w:val="000000" w:themeColor="text1"/>
          <w:sz w:val="24"/>
          <w:szCs w:val="24"/>
          <w:lang w:val="es-ES"/>
        </w:rPr>
        <w:t xml:space="preserve">técnica </w:t>
      </w:r>
      <w:r w:rsidRPr="7C8ABD35">
        <w:rPr>
          <w:rFonts w:eastAsia="Times New Roman"/>
          <w:color w:val="000000" w:themeColor="text1"/>
          <w:sz w:val="24"/>
          <w:szCs w:val="24"/>
          <w:lang w:val="es-ES"/>
        </w:rPr>
        <w:t xml:space="preserve">asociada </w:t>
      </w:r>
      <w:r w:rsidR="004F2599" w:rsidRPr="7C8ABD35">
        <w:rPr>
          <w:rFonts w:eastAsia="Times New Roman"/>
          <w:color w:val="000000" w:themeColor="text1"/>
          <w:sz w:val="24"/>
          <w:szCs w:val="24"/>
          <w:lang w:val="es-ES"/>
        </w:rPr>
        <w:t xml:space="preserve">al proyecto </w:t>
      </w:r>
      <w:r w:rsidR="00735EE6" w:rsidRPr="7C8ABD35">
        <w:rPr>
          <w:rFonts w:eastAsia="Times New Roman"/>
          <w:color w:val="000000" w:themeColor="text1"/>
          <w:sz w:val="24"/>
          <w:szCs w:val="24"/>
          <w:lang w:val="es-ES"/>
        </w:rPr>
        <w:t>estará a cargo del director del proyecto.</w:t>
      </w:r>
    </w:p>
    <w:p w14:paraId="49C0EEA1" w14:textId="5E05D938" w:rsidR="27748371" w:rsidRDefault="43CE1471" w:rsidP="7C8ABD35">
      <w:pPr>
        <w:numPr>
          <w:ilvl w:val="0"/>
          <w:numId w:val="5"/>
        </w:numPr>
        <w:spacing w:beforeAutospacing="1" w:afterAutospacing="1"/>
        <w:jc w:val="both"/>
        <w:rPr>
          <w:rFonts w:eastAsia="Times New Roman"/>
          <w:color w:val="000000" w:themeColor="text1"/>
          <w:sz w:val="24"/>
          <w:szCs w:val="24"/>
        </w:rPr>
      </w:pPr>
      <w:r w:rsidRPr="7C8ABD35">
        <w:rPr>
          <w:rFonts w:eastAsia="Times New Roman"/>
          <w:color w:val="000000" w:themeColor="text1"/>
          <w:sz w:val="24"/>
          <w:szCs w:val="24"/>
        </w:rPr>
        <w:t>La formulación en muchos casos requiere un proceso de</w:t>
      </w:r>
      <w:r w:rsidR="1ABFA5DF" w:rsidRPr="7C8ABD35">
        <w:rPr>
          <w:rFonts w:eastAsia="Times New Roman"/>
          <w:color w:val="000000" w:themeColor="text1"/>
          <w:sz w:val="24"/>
          <w:szCs w:val="24"/>
        </w:rPr>
        <w:t xml:space="preserve"> firmas</w:t>
      </w:r>
      <w:r w:rsidR="680684FC" w:rsidRPr="7C8ABD35">
        <w:rPr>
          <w:rFonts w:eastAsia="Times New Roman"/>
          <w:color w:val="000000" w:themeColor="text1"/>
          <w:sz w:val="24"/>
          <w:szCs w:val="24"/>
        </w:rPr>
        <w:t xml:space="preserve"> por parte del representante legal suplente, Vicerrector de </w:t>
      </w:r>
      <w:proofErr w:type="spellStart"/>
      <w:r w:rsidR="680684FC" w:rsidRPr="7C8ABD35">
        <w:rPr>
          <w:rFonts w:eastAsia="Times New Roman"/>
          <w:color w:val="000000" w:themeColor="text1"/>
          <w:sz w:val="24"/>
          <w:szCs w:val="24"/>
        </w:rPr>
        <w:t>CTeI</w:t>
      </w:r>
      <w:proofErr w:type="spellEnd"/>
      <w:r w:rsidR="680684FC" w:rsidRPr="7C8ABD35">
        <w:rPr>
          <w:rFonts w:eastAsia="Times New Roman"/>
          <w:color w:val="000000" w:themeColor="text1"/>
          <w:sz w:val="24"/>
          <w:szCs w:val="24"/>
        </w:rPr>
        <w:t xml:space="preserve">, que </w:t>
      </w:r>
      <w:r w:rsidR="1D250B72" w:rsidRPr="7C8ABD35">
        <w:rPr>
          <w:rFonts w:eastAsia="Times New Roman"/>
          <w:color w:val="000000" w:themeColor="text1"/>
          <w:sz w:val="24"/>
          <w:szCs w:val="24"/>
        </w:rPr>
        <w:t>necesita</w:t>
      </w:r>
      <w:r w:rsidR="680684FC" w:rsidRPr="7C8ABD35">
        <w:rPr>
          <w:rFonts w:eastAsia="Times New Roman"/>
          <w:color w:val="000000" w:themeColor="text1"/>
          <w:sz w:val="24"/>
          <w:szCs w:val="24"/>
        </w:rPr>
        <w:t xml:space="preserve"> aprobación por parte de la Secretaría General y la </w:t>
      </w:r>
      <w:r w:rsidR="71225E5C" w:rsidRPr="7C8ABD35">
        <w:rPr>
          <w:rFonts w:eastAsia="Times New Roman"/>
          <w:color w:val="000000" w:themeColor="text1"/>
          <w:sz w:val="24"/>
          <w:szCs w:val="24"/>
        </w:rPr>
        <w:t xml:space="preserve">dirección del </w:t>
      </w:r>
      <w:r w:rsidR="158A0622" w:rsidRPr="7C8ABD35">
        <w:rPr>
          <w:rFonts w:eastAsia="Times New Roman"/>
          <w:color w:val="000000" w:themeColor="text1"/>
          <w:sz w:val="24"/>
          <w:szCs w:val="24"/>
        </w:rPr>
        <w:t>C</w:t>
      </w:r>
      <w:r w:rsidR="71225E5C" w:rsidRPr="7C8ABD35">
        <w:rPr>
          <w:rFonts w:eastAsia="Times New Roman"/>
          <w:color w:val="000000" w:themeColor="text1"/>
          <w:sz w:val="24"/>
          <w:szCs w:val="24"/>
        </w:rPr>
        <w:t xml:space="preserve">entro de </w:t>
      </w:r>
      <w:r w:rsidR="158A0622" w:rsidRPr="7C8ABD35">
        <w:rPr>
          <w:rFonts w:eastAsia="Times New Roman"/>
          <w:color w:val="000000" w:themeColor="text1"/>
          <w:sz w:val="24"/>
          <w:szCs w:val="24"/>
        </w:rPr>
        <w:t>V</w:t>
      </w:r>
      <w:r w:rsidR="71225E5C" w:rsidRPr="7C8ABD35">
        <w:rPr>
          <w:rFonts w:eastAsia="Times New Roman"/>
          <w:color w:val="000000" w:themeColor="text1"/>
          <w:sz w:val="24"/>
          <w:szCs w:val="24"/>
        </w:rPr>
        <w:t xml:space="preserve">alor </w:t>
      </w:r>
      <w:r w:rsidR="158A0622" w:rsidRPr="7C8ABD35">
        <w:rPr>
          <w:rFonts w:eastAsia="Times New Roman"/>
          <w:color w:val="000000" w:themeColor="text1"/>
          <w:sz w:val="24"/>
          <w:szCs w:val="24"/>
        </w:rPr>
        <w:t>P</w:t>
      </w:r>
      <w:r w:rsidR="71225E5C" w:rsidRPr="7C8ABD35">
        <w:rPr>
          <w:rFonts w:eastAsia="Times New Roman"/>
          <w:color w:val="000000" w:themeColor="text1"/>
          <w:sz w:val="24"/>
          <w:szCs w:val="24"/>
        </w:rPr>
        <w:t xml:space="preserve">úblico. </w:t>
      </w:r>
      <w:r w:rsidR="57378C73" w:rsidRPr="7C8ABD35">
        <w:rPr>
          <w:rFonts w:eastAsia="Times New Roman"/>
          <w:color w:val="000000" w:themeColor="text1"/>
          <w:sz w:val="24"/>
          <w:szCs w:val="24"/>
        </w:rPr>
        <w:t>Dado que los procesos de formulación requieren de unos tiempos administrativos y proceso de firmas, es necesario que se cuente con</w:t>
      </w:r>
      <w:r w:rsidR="523C2A75" w:rsidRPr="7C8ABD35">
        <w:rPr>
          <w:rFonts w:eastAsia="Times New Roman"/>
          <w:color w:val="000000" w:themeColor="text1"/>
          <w:sz w:val="24"/>
          <w:szCs w:val="24"/>
        </w:rPr>
        <w:t xml:space="preserve"> tiempo </w:t>
      </w:r>
      <w:r w:rsidR="02E1BC0A" w:rsidRPr="7C8ABD35">
        <w:rPr>
          <w:rFonts w:eastAsia="Times New Roman"/>
          <w:color w:val="000000" w:themeColor="text1"/>
          <w:sz w:val="24"/>
          <w:szCs w:val="24"/>
        </w:rPr>
        <w:t xml:space="preserve">suficiente </w:t>
      </w:r>
      <w:r w:rsidR="523C2A75" w:rsidRPr="7C8ABD35">
        <w:rPr>
          <w:rFonts w:eastAsia="Times New Roman"/>
          <w:color w:val="000000" w:themeColor="text1"/>
          <w:sz w:val="24"/>
          <w:szCs w:val="24"/>
        </w:rPr>
        <w:t xml:space="preserve">para llevarlos a cabo. </w:t>
      </w:r>
    </w:p>
    <w:p w14:paraId="68DC0452" w14:textId="33F55F61" w:rsidR="7C8ABD35" w:rsidRDefault="7C8ABD35" w:rsidP="7C8ABD35">
      <w:pPr>
        <w:spacing w:beforeAutospacing="1" w:afterAutospacing="1"/>
        <w:jc w:val="both"/>
        <w:rPr>
          <w:rFonts w:eastAsia="Times New Roman"/>
          <w:color w:val="000000" w:themeColor="text1"/>
          <w:sz w:val="24"/>
          <w:szCs w:val="24"/>
        </w:rPr>
      </w:pPr>
    </w:p>
    <w:p w14:paraId="24A63C5B" w14:textId="085B78AA" w:rsidR="29A827CF" w:rsidRDefault="29A827CF" w:rsidP="00025EDF">
      <w:pPr>
        <w:jc w:val="both"/>
        <w:rPr>
          <w:rFonts w:eastAsia="Times New Roman"/>
          <w:color w:val="000000" w:themeColor="text1"/>
          <w:sz w:val="24"/>
          <w:szCs w:val="24"/>
        </w:rPr>
      </w:pPr>
    </w:p>
    <w:p w14:paraId="4071AECC" w14:textId="77777777" w:rsidR="002C237D" w:rsidRPr="000D68AE" w:rsidRDefault="002C237D" w:rsidP="00025EDF">
      <w:pPr>
        <w:jc w:val="both"/>
        <w:rPr>
          <w:color w:val="000000"/>
          <w:sz w:val="24"/>
          <w:szCs w:val="24"/>
        </w:rPr>
      </w:pPr>
      <w:r w:rsidRPr="000D68AE">
        <w:rPr>
          <w:b/>
          <w:bCs/>
          <w:color w:val="000000"/>
          <w:sz w:val="24"/>
          <w:szCs w:val="24"/>
          <w:lang w:val="es-ES"/>
        </w:rPr>
        <w:t>Envío y seguimiento </w:t>
      </w:r>
    </w:p>
    <w:p w14:paraId="644B906A" w14:textId="7F18D31C" w:rsidR="002C237D" w:rsidRPr="000D68AE" w:rsidRDefault="221C3757" w:rsidP="00025EDF">
      <w:pPr>
        <w:pStyle w:val="Prrafodelista"/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4"/>
        </w:rPr>
      </w:pPr>
      <w:r w:rsidRPr="6E07AF7A">
        <w:rPr>
          <w:rFonts w:eastAsia="Times New Roman"/>
          <w:color w:val="000000" w:themeColor="text1"/>
          <w:sz w:val="24"/>
          <w:szCs w:val="24"/>
          <w:lang w:val="es-ES"/>
        </w:rPr>
        <w:t>Todas las</w:t>
      </w:r>
      <w:r w:rsidR="73609089" w:rsidRPr="6E07AF7A">
        <w:rPr>
          <w:rFonts w:eastAsia="Times New Roman"/>
          <w:color w:val="000000" w:themeColor="text1"/>
          <w:sz w:val="24"/>
          <w:szCs w:val="24"/>
          <w:lang w:val="es-ES"/>
        </w:rPr>
        <w:t xml:space="preserve"> propuestas deben ser enviadas desde el</w:t>
      </w:r>
      <w:r w:rsidRPr="6E07AF7A">
        <w:rPr>
          <w:rFonts w:eastAsia="Times New Roman"/>
          <w:color w:val="000000" w:themeColor="text1"/>
          <w:sz w:val="24"/>
          <w:szCs w:val="24"/>
          <w:lang w:val="es-ES"/>
        </w:rPr>
        <w:t xml:space="preserve"> </w:t>
      </w:r>
      <w:r w:rsidR="73609089" w:rsidRPr="6E07AF7A">
        <w:rPr>
          <w:rFonts w:eastAsia="Times New Roman"/>
          <w:color w:val="000000" w:themeColor="text1"/>
          <w:sz w:val="24"/>
          <w:szCs w:val="24"/>
          <w:lang w:val="es-ES"/>
        </w:rPr>
        <w:t>correo</w:t>
      </w:r>
      <w:r w:rsidR="73609089" w:rsidRPr="6E07AF7A">
        <w:rPr>
          <w:rStyle w:val="apple-converted-space"/>
          <w:rFonts w:eastAsia="Times New Roman"/>
          <w:color w:val="000000" w:themeColor="text1"/>
          <w:sz w:val="24"/>
          <w:szCs w:val="24"/>
          <w:lang w:val="es-ES"/>
        </w:rPr>
        <w:t> </w:t>
      </w:r>
      <w:hyperlink r:id="rId12">
        <w:r w:rsidRPr="6E07AF7A">
          <w:rPr>
            <w:rStyle w:val="Hipervnculo"/>
            <w:rFonts w:eastAsia="Times New Roman"/>
            <w:sz w:val="24"/>
            <w:szCs w:val="24"/>
            <w:lang w:val="es-ES"/>
          </w:rPr>
          <w:t>valorpublico@eafit.edu.co</w:t>
        </w:r>
      </w:hyperlink>
      <w:r w:rsidR="73609089" w:rsidRPr="6E07AF7A">
        <w:rPr>
          <w:rStyle w:val="apple-converted-space"/>
          <w:rFonts w:eastAsia="Times New Roman"/>
          <w:color w:val="000000" w:themeColor="text1"/>
          <w:sz w:val="24"/>
          <w:szCs w:val="24"/>
          <w:lang w:val="es-ES"/>
        </w:rPr>
        <w:t> </w:t>
      </w:r>
      <w:r w:rsidR="73609089" w:rsidRPr="6E07AF7A">
        <w:rPr>
          <w:rFonts w:eastAsia="Times New Roman"/>
          <w:color w:val="000000" w:themeColor="text1"/>
          <w:sz w:val="24"/>
          <w:szCs w:val="24"/>
          <w:lang w:val="es-ES"/>
        </w:rPr>
        <w:t>para garantizar la trazabilidad de las versiones e interacción con el cliente.</w:t>
      </w:r>
      <w:r w:rsidR="1F64554E" w:rsidRPr="29A827CF">
        <w:rPr>
          <w:rFonts w:eastAsia="Times New Roman"/>
          <w:color w:val="000000" w:themeColor="text1"/>
          <w:sz w:val="24"/>
          <w:szCs w:val="24"/>
          <w:lang w:val="es-ES"/>
        </w:rPr>
        <w:t xml:space="preserve"> En los correos se incluirá el contacto de la persona responsable.</w:t>
      </w:r>
      <w:r w:rsidR="73609089" w:rsidRPr="6E07AF7A">
        <w:rPr>
          <w:rFonts w:eastAsia="Times New Roman"/>
          <w:color w:val="000000" w:themeColor="text1"/>
          <w:sz w:val="24"/>
          <w:szCs w:val="24"/>
          <w:lang w:val="es-ES"/>
        </w:rPr>
        <w:t> </w:t>
      </w:r>
      <w:r w:rsidRPr="6E07AF7A">
        <w:rPr>
          <w:rFonts w:eastAsia="Times New Roman"/>
          <w:color w:val="000000" w:themeColor="text1"/>
          <w:sz w:val="24"/>
          <w:szCs w:val="24"/>
          <w:lang w:val="es-ES"/>
        </w:rPr>
        <w:t>Esto implica que el equipo del Centro será el encargado de enviar las propuestas finales</w:t>
      </w:r>
      <w:r w:rsidR="28E2043D" w:rsidRPr="6E07AF7A">
        <w:rPr>
          <w:rFonts w:eastAsia="Times New Roman"/>
          <w:color w:val="000000" w:themeColor="text1"/>
          <w:sz w:val="24"/>
          <w:szCs w:val="24"/>
          <w:lang w:val="es-ES"/>
        </w:rPr>
        <w:t>.</w:t>
      </w:r>
      <w:r w:rsidR="70B5F0A0" w:rsidRPr="6E07AF7A">
        <w:rPr>
          <w:rFonts w:eastAsia="Times New Roman"/>
          <w:color w:val="000000" w:themeColor="text1"/>
          <w:sz w:val="24"/>
          <w:szCs w:val="24"/>
          <w:lang w:val="es-ES"/>
        </w:rPr>
        <w:t xml:space="preserve"> </w:t>
      </w:r>
      <w:r w:rsidR="2872E835" w:rsidRPr="29A827CF">
        <w:rPr>
          <w:rFonts w:eastAsia="Times New Roman"/>
          <w:color w:val="000000" w:themeColor="text1"/>
          <w:sz w:val="24"/>
          <w:szCs w:val="24"/>
          <w:lang w:val="es-ES"/>
        </w:rPr>
        <w:t xml:space="preserve">En algunos casos las propuestas se envían a través de plataformas u otros medios. </w:t>
      </w:r>
    </w:p>
    <w:p w14:paraId="4EAC5B23" w14:textId="578D9254" w:rsidR="58E0FD4F" w:rsidRPr="00FD0567" w:rsidRDefault="2872E835" w:rsidP="7C8ABD35">
      <w:pPr>
        <w:pStyle w:val="Prrafodelista"/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4"/>
        </w:rPr>
      </w:pPr>
      <w:r w:rsidRPr="7C8ABD35">
        <w:rPr>
          <w:rFonts w:eastAsia="Times New Roman"/>
          <w:color w:val="000000" w:themeColor="text1"/>
          <w:sz w:val="24"/>
          <w:szCs w:val="24"/>
          <w:lang w:val="es-ES"/>
        </w:rPr>
        <w:t>El s</w:t>
      </w:r>
      <w:r w:rsidR="5B715439" w:rsidRPr="7C8ABD35">
        <w:rPr>
          <w:rFonts w:eastAsia="Times New Roman"/>
          <w:color w:val="000000" w:themeColor="text1"/>
          <w:sz w:val="24"/>
          <w:szCs w:val="24"/>
          <w:lang w:val="es-ES"/>
        </w:rPr>
        <w:t>eguimiento</w:t>
      </w:r>
      <w:r w:rsidR="09FE8EA7" w:rsidRPr="7C8ABD35">
        <w:rPr>
          <w:rFonts w:eastAsia="Times New Roman"/>
          <w:color w:val="000000" w:themeColor="text1"/>
          <w:sz w:val="24"/>
          <w:szCs w:val="24"/>
          <w:lang w:val="es-ES"/>
        </w:rPr>
        <w:t xml:space="preserve"> de la propuesta lo hará</w:t>
      </w:r>
      <w:r w:rsidR="70B5F0A0" w:rsidRPr="7C8ABD35">
        <w:rPr>
          <w:rFonts w:eastAsia="Times New Roman"/>
          <w:color w:val="000000" w:themeColor="text1"/>
          <w:sz w:val="24"/>
          <w:szCs w:val="24"/>
          <w:lang w:val="es-ES"/>
        </w:rPr>
        <w:t xml:space="preserve"> quien apoy</w:t>
      </w:r>
      <w:r w:rsidR="00EE1E71" w:rsidRPr="7C8ABD35">
        <w:rPr>
          <w:rFonts w:eastAsia="Times New Roman"/>
          <w:color w:val="000000" w:themeColor="text1"/>
          <w:sz w:val="24"/>
          <w:szCs w:val="24"/>
          <w:lang w:val="es-ES"/>
        </w:rPr>
        <w:t>ó</w:t>
      </w:r>
      <w:r w:rsidR="70B5F0A0" w:rsidRPr="7C8ABD35">
        <w:rPr>
          <w:rFonts w:eastAsia="Times New Roman"/>
          <w:color w:val="000000" w:themeColor="text1"/>
          <w:sz w:val="24"/>
          <w:szCs w:val="24"/>
          <w:lang w:val="es-ES"/>
        </w:rPr>
        <w:t xml:space="preserve"> la formulación</w:t>
      </w:r>
      <w:r w:rsidR="5B715439" w:rsidRPr="7C8ABD35">
        <w:rPr>
          <w:rFonts w:eastAsia="Times New Roman"/>
          <w:color w:val="000000" w:themeColor="text1"/>
          <w:sz w:val="24"/>
          <w:szCs w:val="24"/>
          <w:lang w:val="es-ES"/>
        </w:rPr>
        <w:t>.</w:t>
      </w:r>
      <w:r w:rsidR="2F413DB1" w:rsidRPr="7C8ABD35">
        <w:rPr>
          <w:rFonts w:eastAsia="Times New Roman"/>
          <w:color w:val="000000" w:themeColor="text1"/>
          <w:sz w:val="24"/>
          <w:szCs w:val="24"/>
          <w:lang w:val="es-ES"/>
        </w:rPr>
        <w:t xml:space="preserve"> Se debe copiar</w:t>
      </w:r>
      <w:r w:rsidR="73609089" w:rsidRPr="7C8ABD35">
        <w:rPr>
          <w:rFonts w:eastAsia="Times New Roman"/>
          <w:color w:val="000000" w:themeColor="text1"/>
          <w:sz w:val="24"/>
          <w:szCs w:val="24"/>
          <w:lang w:val="es-ES"/>
        </w:rPr>
        <w:t xml:space="preserve"> al coordinador</w:t>
      </w:r>
      <w:r w:rsidR="348F3405" w:rsidRPr="7C8ABD35">
        <w:rPr>
          <w:rFonts w:eastAsia="Times New Roman"/>
          <w:color w:val="000000" w:themeColor="text1"/>
          <w:sz w:val="24"/>
          <w:szCs w:val="24"/>
          <w:lang w:val="es-ES"/>
        </w:rPr>
        <w:t>/</w:t>
      </w:r>
      <w:r w:rsidR="73609089" w:rsidRPr="7C8ABD35">
        <w:rPr>
          <w:rFonts w:eastAsia="Times New Roman"/>
          <w:color w:val="000000" w:themeColor="text1"/>
          <w:sz w:val="24"/>
          <w:szCs w:val="24"/>
          <w:lang w:val="es-ES"/>
        </w:rPr>
        <w:t xml:space="preserve">a de la línea correspondiente y al </w:t>
      </w:r>
      <w:r w:rsidR="321FB74D" w:rsidRPr="7C8ABD35">
        <w:rPr>
          <w:rFonts w:eastAsia="Times New Roman"/>
          <w:color w:val="000000" w:themeColor="text1"/>
          <w:sz w:val="24"/>
          <w:szCs w:val="24"/>
          <w:lang w:val="es-ES"/>
        </w:rPr>
        <w:t>investigador</w:t>
      </w:r>
      <w:r w:rsidR="67F92CC8" w:rsidRPr="7C8ABD35">
        <w:rPr>
          <w:rFonts w:eastAsia="Times New Roman"/>
          <w:color w:val="000000" w:themeColor="text1"/>
          <w:sz w:val="24"/>
          <w:szCs w:val="24"/>
          <w:lang w:val="es-ES"/>
        </w:rPr>
        <w:t>/a</w:t>
      </w:r>
      <w:r w:rsidR="73609089" w:rsidRPr="7C8ABD35">
        <w:rPr>
          <w:rFonts w:eastAsia="Times New Roman"/>
          <w:color w:val="000000" w:themeColor="text1"/>
          <w:sz w:val="24"/>
          <w:szCs w:val="24"/>
          <w:lang w:val="es-ES"/>
        </w:rPr>
        <w:t xml:space="preserve"> que haya acompañado la formulación.</w:t>
      </w:r>
      <w:r w:rsidR="73609089" w:rsidRPr="7C8ABD35">
        <w:rPr>
          <w:rFonts w:eastAsia="Times New Roman"/>
          <w:b/>
          <w:bCs/>
          <w:color w:val="000000" w:themeColor="text1"/>
          <w:sz w:val="24"/>
          <w:szCs w:val="24"/>
          <w:lang w:val="es-ES"/>
        </w:rPr>
        <w:t> </w:t>
      </w:r>
    </w:p>
    <w:p w14:paraId="47D1998E" w14:textId="77777777" w:rsidR="002C237D" w:rsidRPr="000D68AE" w:rsidRDefault="73609089" w:rsidP="00025EDF">
      <w:pPr>
        <w:jc w:val="both"/>
        <w:rPr>
          <w:color w:val="000000"/>
          <w:sz w:val="24"/>
          <w:szCs w:val="24"/>
        </w:rPr>
      </w:pPr>
      <w:r w:rsidRPr="6E07AF7A">
        <w:rPr>
          <w:b/>
          <w:bCs/>
          <w:color w:val="000000" w:themeColor="text1"/>
          <w:sz w:val="24"/>
          <w:szCs w:val="24"/>
          <w:lang w:val="es-ES"/>
        </w:rPr>
        <w:t>Negociación y proceso de firmas </w:t>
      </w:r>
    </w:p>
    <w:p w14:paraId="19DEC606" w14:textId="473C46CC" w:rsidR="45FE6746" w:rsidRDefault="0320564B" w:rsidP="00025EDF">
      <w:pPr>
        <w:pStyle w:val="Prrafodelista"/>
        <w:numPr>
          <w:ilvl w:val="0"/>
          <w:numId w:val="3"/>
        </w:numPr>
        <w:spacing w:beforeAutospacing="1" w:afterAutospacing="1"/>
        <w:jc w:val="both"/>
        <w:rPr>
          <w:rFonts w:eastAsia="Times New Roman"/>
          <w:color w:val="000000" w:themeColor="text1"/>
          <w:sz w:val="24"/>
          <w:szCs w:val="24"/>
        </w:rPr>
      </w:pPr>
      <w:r w:rsidRPr="29A827CF">
        <w:rPr>
          <w:rFonts w:eastAsia="Times New Roman"/>
          <w:color w:val="000000" w:themeColor="text1"/>
          <w:sz w:val="24"/>
          <w:szCs w:val="24"/>
        </w:rPr>
        <w:t>La negociación y p</w:t>
      </w:r>
      <w:r w:rsidR="4FE61435" w:rsidRPr="29A827CF">
        <w:rPr>
          <w:rFonts w:eastAsia="Times New Roman"/>
          <w:color w:val="000000" w:themeColor="text1"/>
          <w:sz w:val="24"/>
          <w:szCs w:val="24"/>
        </w:rPr>
        <w:t xml:space="preserve">roceso de firmas </w:t>
      </w:r>
      <w:r w:rsidR="22CCAFCC" w:rsidRPr="29A827CF">
        <w:rPr>
          <w:rFonts w:eastAsia="Times New Roman"/>
          <w:color w:val="000000" w:themeColor="text1"/>
          <w:sz w:val="24"/>
          <w:szCs w:val="24"/>
        </w:rPr>
        <w:t xml:space="preserve">se liderará desde el equipo del Centro y la coordinación de línea. </w:t>
      </w:r>
    </w:p>
    <w:p w14:paraId="31E9BF71" w14:textId="52EBCC47" w:rsidR="009C51E8" w:rsidRPr="0021787B" w:rsidRDefault="73609089" w:rsidP="00025EDF">
      <w:pPr>
        <w:pStyle w:val="Prrafodelista"/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4"/>
        </w:rPr>
      </w:pPr>
      <w:r w:rsidRPr="6E07AF7A">
        <w:rPr>
          <w:rFonts w:eastAsia="Times New Roman"/>
          <w:color w:val="000000" w:themeColor="text1"/>
          <w:sz w:val="24"/>
          <w:szCs w:val="24"/>
          <w:lang w:val="es-ES"/>
        </w:rPr>
        <w:t xml:space="preserve">Una vez el proceso de negociación o aceptación por parte del cliente inicie, sobre el correo resumen se debe activar el relacionamiento con Secretaría General </w:t>
      </w:r>
      <w:r w:rsidR="1914E189" w:rsidRPr="6E07AF7A">
        <w:rPr>
          <w:rFonts w:eastAsia="Times New Roman"/>
          <w:color w:val="000000" w:themeColor="text1"/>
          <w:sz w:val="24"/>
          <w:szCs w:val="24"/>
          <w:lang w:val="es-ES"/>
        </w:rPr>
        <w:t>y la Dirección de</w:t>
      </w:r>
      <w:r w:rsidRPr="6E07AF7A">
        <w:rPr>
          <w:rFonts w:eastAsia="Times New Roman"/>
          <w:color w:val="000000" w:themeColor="text1"/>
          <w:sz w:val="24"/>
          <w:szCs w:val="24"/>
          <w:lang w:val="es-ES"/>
        </w:rPr>
        <w:t xml:space="preserve"> Innovación</w:t>
      </w:r>
      <w:r w:rsidR="1914E189" w:rsidRPr="6E07AF7A">
        <w:rPr>
          <w:rFonts w:eastAsia="Times New Roman"/>
          <w:color w:val="000000" w:themeColor="text1"/>
          <w:sz w:val="24"/>
          <w:szCs w:val="24"/>
          <w:lang w:val="es-ES"/>
        </w:rPr>
        <w:t xml:space="preserve"> dado que esta última acompañará la ejecución del proyecto</w:t>
      </w:r>
      <w:r w:rsidRPr="6E07AF7A">
        <w:rPr>
          <w:rFonts w:eastAsia="Times New Roman"/>
          <w:color w:val="000000" w:themeColor="text1"/>
          <w:sz w:val="24"/>
          <w:szCs w:val="24"/>
          <w:lang w:val="es-ES"/>
        </w:rPr>
        <w:t>.</w:t>
      </w:r>
    </w:p>
    <w:p w14:paraId="5C35A8C2" w14:textId="31E4C0F6" w:rsidR="6E07AF7A" w:rsidRPr="00994803" w:rsidRDefault="0C2EE932" w:rsidP="00025EDF">
      <w:pPr>
        <w:pStyle w:val="Prrafodelista"/>
        <w:numPr>
          <w:ilvl w:val="0"/>
          <w:numId w:val="3"/>
        </w:numPr>
        <w:spacing w:beforeAutospacing="1" w:afterAutospacing="1"/>
        <w:jc w:val="both"/>
        <w:rPr>
          <w:rFonts w:eastAsia="Times New Roman"/>
          <w:color w:val="000000" w:themeColor="text1"/>
          <w:sz w:val="24"/>
          <w:szCs w:val="24"/>
        </w:rPr>
      </w:pPr>
      <w:r w:rsidRPr="29A827CF">
        <w:rPr>
          <w:rFonts w:eastAsia="Times New Roman"/>
          <w:color w:val="000000" w:themeColor="text1"/>
          <w:sz w:val="24"/>
          <w:szCs w:val="24"/>
        </w:rPr>
        <w:t xml:space="preserve">Cualquier proceso de otrosí a los proyectos debe pasar por aprobación de la dirección del </w:t>
      </w:r>
      <w:r w:rsidR="00A308C5">
        <w:rPr>
          <w:rFonts w:eastAsia="Times New Roman"/>
          <w:color w:val="000000" w:themeColor="text1"/>
          <w:sz w:val="24"/>
          <w:szCs w:val="24"/>
        </w:rPr>
        <w:t>C</w:t>
      </w:r>
      <w:r w:rsidRPr="29A827CF">
        <w:rPr>
          <w:rFonts w:eastAsia="Times New Roman"/>
          <w:color w:val="000000" w:themeColor="text1"/>
          <w:sz w:val="24"/>
          <w:szCs w:val="24"/>
        </w:rPr>
        <w:t xml:space="preserve">entro. </w:t>
      </w:r>
    </w:p>
    <w:p w14:paraId="6BBE403B" w14:textId="77777777" w:rsidR="002C237D" w:rsidRPr="000D68AE" w:rsidRDefault="73609089" w:rsidP="00025EDF">
      <w:pPr>
        <w:jc w:val="both"/>
        <w:rPr>
          <w:color w:val="000000"/>
          <w:sz w:val="24"/>
          <w:szCs w:val="24"/>
        </w:rPr>
      </w:pPr>
      <w:r w:rsidRPr="6E07AF7A">
        <w:rPr>
          <w:b/>
          <w:bCs/>
          <w:color w:val="000000" w:themeColor="text1"/>
          <w:sz w:val="24"/>
          <w:szCs w:val="24"/>
          <w:lang w:val="es-ES"/>
        </w:rPr>
        <w:t>Ejecución </w:t>
      </w:r>
    </w:p>
    <w:p w14:paraId="7BFBF1BC" w14:textId="617486F1" w:rsidR="575CA748" w:rsidRDefault="6F7958C8" w:rsidP="00025EDF">
      <w:pPr>
        <w:pStyle w:val="Prrafodelista"/>
        <w:numPr>
          <w:ilvl w:val="0"/>
          <w:numId w:val="1"/>
        </w:numPr>
        <w:spacing w:beforeAutospacing="1" w:afterAutospacing="1"/>
        <w:jc w:val="both"/>
        <w:rPr>
          <w:rFonts w:eastAsia="Times New Roman"/>
          <w:color w:val="000000" w:themeColor="text1"/>
          <w:sz w:val="24"/>
          <w:szCs w:val="24"/>
        </w:rPr>
      </w:pPr>
      <w:r w:rsidRPr="29A827CF">
        <w:rPr>
          <w:rFonts w:eastAsia="Times New Roman"/>
          <w:color w:val="000000" w:themeColor="text1"/>
          <w:sz w:val="24"/>
          <w:szCs w:val="24"/>
        </w:rPr>
        <w:t xml:space="preserve">La ejecución del proyecto se realiza desde la Dirección de Innovación. </w:t>
      </w:r>
    </w:p>
    <w:p w14:paraId="18432EB2" w14:textId="46C3F5F2" w:rsidR="575CA748" w:rsidRDefault="6F7958C8" w:rsidP="00025EDF">
      <w:pPr>
        <w:pStyle w:val="Prrafodelista"/>
        <w:numPr>
          <w:ilvl w:val="0"/>
          <w:numId w:val="1"/>
        </w:numPr>
        <w:spacing w:beforeAutospacing="1" w:afterAutospacing="1"/>
        <w:jc w:val="both"/>
        <w:rPr>
          <w:rFonts w:eastAsia="Times New Roman"/>
          <w:color w:val="000000" w:themeColor="text1"/>
          <w:sz w:val="24"/>
          <w:szCs w:val="24"/>
        </w:rPr>
      </w:pPr>
      <w:r w:rsidRPr="29A827CF">
        <w:rPr>
          <w:rFonts w:eastAsia="Times New Roman"/>
          <w:color w:val="000000" w:themeColor="text1"/>
          <w:sz w:val="24"/>
          <w:szCs w:val="24"/>
        </w:rPr>
        <w:t>Se deben l</w:t>
      </w:r>
      <w:r w:rsidR="27BBB080" w:rsidRPr="29A827CF">
        <w:rPr>
          <w:rFonts w:eastAsia="Times New Roman"/>
          <w:color w:val="000000" w:themeColor="text1"/>
          <w:sz w:val="24"/>
          <w:szCs w:val="24"/>
        </w:rPr>
        <w:t>lenar</w:t>
      </w:r>
      <w:r w:rsidR="527244AC" w:rsidRPr="29A827CF">
        <w:rPr>
          <w:rFonts w:eastAsia="Times New Roman"/>
          <w:color w:val="000000" w:themeColor="text1"/>
          <w:sz w:val="24"/>
          <w:szCs w:val="24"/>
        </w:rPr>
        <w:t xml:space="preserve"> los</w:t>
      </w:r>
      <w:r w:rsidR="575CA748" w:rsidRPr="6E07AF7A">
        <w:rPr>
          <w:rFonts w:eastAsia="Times New Roman"/>
          <w:color w:val="000000" w:themeColor="text1"/>
          <w:sz w:val="24"/>
          <w:szCs w:val="24"/>
        </w:rPr>
        <w:t xml:space="preserve"> formatos de la Dirección de Innovación. </w:t>
      </w:r>
      <w:r w:rsidR="3400A23C" w:rsidRPr="29A827CF">
        <w:rPr>
          <w:rFonts w:eastAsia="Times New Roman"/>
          <w:color w:val="000000" w:themeColor="text1"/>
          <w:sz w:val="24"/>
          <w:szCs w:val="24"/>
        </w:rPr>
        <w:t xml:space="preserve">El equipo del </w:t>
      </w:r>
      <w:r w:rsidR="0022125F">
        <w:rPr>
          <w:rFonts w:eastAsia="Times New Roman"/>
          <w:color w:val="000000" w:themeColor="text1"/>
          <w:sz w:val="24"/>
          <w:szCs w:val="24"/>
        </w:rPr>
        <w:t>C</w:t>
      </w:r>
      <w:r w:rsidR="3400A23C" w:rsidRPr="29A827CF">
        <w:rPr>
          <w:rFonts w:eastAsia="Times New Roman"/>
          <w:color w:val="000000" w:themeColor="text1"/>
          <w:sz w:val="24"/>
          <w:szCs w:val="24"/>
        </w:rPr>
        <w:t>entro</w:t>
      </w:r>
      <w:r w:rsidR="15513BE1" w:rsidRPr="29A827CF">
        <w:rPr>
          <w:rFonts w:eastAsia="Times New Roman"/>
          <w:color w:val="000000" w:themeColor="text1"/>
          <w:sz w:val="24"/>
          <w:szCs w:val="24"/>
        </w:rPr>
        <w:t xml:space="preserve"> </w:t>
      </w:r>
      <w:r w:rsidR="159D7472" w:rsidRPr="29A827CF">
        <w:rPr>
          <w:rFonts w:eastAsia="Times New Roman"/>
          <w:color w:val="000000" w:themeColor="text1"/>
          <w:sz w:val="24"/>
          <w:szCs w:val="24"/>
        </w:rPr>
        <w:t>apoyará llenar esos form</w:t>
      </w:r>
      <w:r w:rsidR="67D82B61" w:rsidRPr="29A827CF">
        <w:rPr>
          <w:rFonts w:eastAsia="Times New Roman"/>
          <w:color w:val="000000" w:themeColor="text1"/>
          <w:sz w:val="24"/>
          <w:szCs w:val="24"/>
        </w:rPr>
        <w:t>atos con la información de formulación</w:t>
      </w:r>
      <w:r w:rsidR="15513BE1" w:rsidRPr="29A827CF">
        <w:rPr>
          <w:rFonts w:eastAsia="Times New Roman"/>
          <w:color w:val="000000" w:themeColor="text1"/>
          <w:sz w:val="24"/>
          <w:szCs w:val="24"/>
        </w:rPr>
        <w:t>.</w:t>
      </w:r>
    </w:p>
    <w:p w14:paraId="6A413C79" w14:textId="2732FE51" w:rsidR="009C51E8" w:rsidRPr="000D68AE" w:rsidRDefault="2EC668A6" w:rsidP="00025EDF">
      <w:pPr>
        <w:pStyle w:val="Prrafodelista"/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4"/>
          <w:lang w:val="es-ES"/>
        </w:rPr>
      </w:pPr>
      <w:r w:rsidRPr="29A827CF">
        <w:rPr>
          <w:rFonts w:eastAsia="Times New Roman"/>
          <w:color w:val="000000" w:themeColor="text1"/>
          <w:sz w:val="24"/>
          <w:szCs w:val="24"/>
          <w:lang w:val="es-ES"/>
        </w:rPr>
        <w:t>Se debe tener una r</w:t>
      </w:r>
      <w:r w:rsidR="40C61527" w:rsidRPr="29A827CF">
        <w:rPr>
          <w:rFonts w:eastAsia="Times New Roman"/>
          <w:color w:val="000000" w:themeColor="text1"/>
          <w:sz w:val="24"/>
          <w:szCs w:val="24"/>
          <w:lang w:val="es-ES"/>
        </w:rPr>
        <w:t>eunión</w:t>
      </w:r>
      <w:r w:rsidR="1914E189" w:rsidRPr="6E07AF7A">
        <w:rPr>
          <w:rFonts w:eastAsia="Times New Roman"/>
          <w:color w:val="000000" w:themeColor="text1"/>
          <w:sz w:val="24"/>
          <w:szCs w:val="24"/>
          <w:lang w:val="es-ES"/>
        </w:rPr>
        <w:t xml:space="preserve"> de inicio </w:t>
      </w:r>
      <w:r w:rsidR="5F9E02A7" w:rsidRPr="29A827CF">
        <w:rPr>
          <w:rFonts w:eastAsia="Times New Roman"/>
          <w:color w:val="000000" w:themeColor="text1"/>
          <w:sz w:val="24"/>
          <w:szCs w:val="24"/>
          <w:lang w:val="es-ES"/>
        </w:rPr>
        <w:t>interna entre</w:t>
      </w:r>
      <w:r w:rsidR="1914E189" w:rsidRPr="6E07AF7A">
        <w:rPr>
          <w:rFonts w:eastAsia="Times New Roman"/>
          <w:color w:val="000000" w:themeColor="text1"/>
          <w:sz w:val="24"/>
          <w:szCs w:val="24"/>
          <w:lang w:val="es-ES"/>
        </w:rPr>
        <w:t xml:space="preserve"> la dirección del proyecto</w:t>
      </w:r>
      <w:r w:rsidR="0022125F">
        <w:rPr>
          <w:rFonts w:eastAsia="Times New Roman"/>
          <w:color w:val="000000" w:themeColor="text1"/>
          <w:sz w:val="24"/>
          <w:szCs w:val="24"/>
          <w:lang w:val="es-ES"/>
        </w:rPr>
        <w:t xml:space="preserve">, </w:t>
      </w:r>
      <w:r w:rsidR="1914E189" w:rsidRPr="6E07AF7A">
        <w:rPr>
          <w:rFonts w:eastAsia="Times New Roman"/>
          <w:color w:val="000000" w:themeColor="text1"/>
          <w:sz w:val="24"/>
          <w:szCs w:val="24"/>
          <w:lang w:val="es-ES"/>
        </w:rPr>
        <w:t xml:space="preserve">el equipo del Centro </w:t>
      </w:r>
      <w:r w:rsidR="0022125F">
        <w:rPr>
          <w:rFonts w:eastAsia="Times New Roman"/>
          <w:color w:val="000000" w:themeColor="text1"/>
          <w:sz w:val="24"/>
          <w:szCs w:val="24"/>
          <w:lang w:val="es-ES"/>
        </w:rPr>
        <w:t>e</w:t>
      </w:r>
      <w:r w:rsidR="1914E189" w:rsidRPr="6E07AF7A">
        <w:rPr>
          <w:rFonts w:eastAsia="Times New Roman"/>
          <w:color w:val="000000" w:themeColor="text1"/>
          <w:sz w:val="24"/>
          <w:szCs w:val="24"/>
          <w:lang w:val="es-ES"/>
        </w:rPr>
        <w:t xml:space="preserve"> Innovación.</w:t>
      </w:r>
      <w:r w:rsidR="1914E189" w:rsidRPr="6E07AF7A">
        <w:rPr>
          <w:rStyle w:val="apple-converted-space"/>
          <w:rFonts w:eastAsia="Times New Roman"/>
          <w:color w:val="000000" w:themeColor="text1"/>
          <w:sz w:val="24"/>
          <w:szCs w:val="24"/>
          <w:lang w:val="es-ES"/>
        </w:rPr>
        <w:t> </w:t>
      </w:r>
      <w:r w:rsidR="1914E189" w:rsidRPr="29A827CF">
        <w:rPr>
          <w:rFonts w:eastAsia="Times New Roman"/>
          <w:color w:val="000000" w:themeColor="text1"/>
          <w:sz w:val="24"/>
          <w:szCs w:val="24"/>
          <w:lang w:val="es-ES"/>
        </w:rPr>
        <w:t> </w:t>
      </w:r>
    </w:p>
    <w:p w14:paraId="501A567C" w14:textId="0F7CCE5C" w:rsidR="0C8CEE6D" w:rsidRDefault="38A86F7B" w:rsidP="00025EDF">
      <w:pPr>
        <w:pStyle w:val="Prrafodelista"/>
        <w:numPr>
          <w:ilvl w:val="0"/>
          <w:numId w:val="1"/>
        </w:numPr>
        <w:spacing w:beforeAutospacing="1" w:afterAutospacing="1"/>
        <w:jc w:val="both"/>
        <w:rPr>
          <w:rFonts w:eastAsia="Times New Roman"/>
          <w:color w:val="000000" w:themeColor="text1"/>
          <w:sz w:val="24"/>
          <w:szCs w:val="24"/>
        </w:rPr>
      </w:pPr>
      <w:r w:rsidRPr="29A827CF">
        <w:rPr>
          <w:rFonts w:eastAsia="Times New Roman"/>
          <w:color w:val="000000" w:themeColor="text1"/>
          <w:sz w:val="24"/>
          <w:szCs w:val="24"/>
        </w:rPr>
        <w:t>Se debe realizar una</w:t>
      </w:r>
      <w:r w:rsidR="0C8CEE6D" w:rsidRPr="6E07AF7A">
        <w:rPr>
          <w:rFonts w:eastAsia="Times New Roman"/>
          <w:color w:val="000000" w:themeColor="text1"/>
          <w:sz w:val="24"/>
          <w:szCs w:val="24"/>
        </w:rPr>
        <w:t xml:space="preserve"> reunión de </w:t>
      </w:r>
      <w:r w:rsidRPr="29A827CF">
        <w:rPr>
          <w:rFonts w:eastAsia="Times New Roman"/>
          <w:color w:val="000000" w:themeColor="text1"/>
          <w:sz w:val="24"/>
          <w:szCs w:val="24"/>
        </w:rPr>
        <w:t>inicio</w:t>
      </w:r>
      <w:r w:rsidR="0C8CEE6D" w:rsidRPr="6E07AF7A">
        <w:rPr>
          <w:rFonts w:eastAsia="Times New Roman"/>
          <w:color w:val="000000" w:themeColor="text1"/>
          <w:sz w:val="24"/>
          <w:szCs w:val="24"/>
        </w:rPr>
        <w:t xml:space="preserve"> con el cliente</w:t>
      </w:r>
      <w:r w:rsidRPr="29A827CF">
        <w:rPr>
          <w:rFonts w:eastAsia="Times New Roman"/>
          <w:color w:val="000000" w:themeColor="text1"/>
          <w:sz w:val="24"/>
          <w:szCs w:val="24"/>
        </w:rPr>
        <w:t xml:space="preserve">. </w:t>
      </w:r>
    </w:p>
    <w:p w14:paraId="7F3D7CFC" w14:textId="3621FEC2" w:rsidR="38A86F7B" w:rsidRDefault="38A86F7B" w:rsidP="7C8ABD35">
      <w:pPr>
        <w:pStyle w:val="Prrafodelista"/>
        <w:numPr>
          <w:ilvl w:val="0"/>
          <w:numId w:val="1"/>
        </w:numPr>
        <w:spacing w:beforeAutospacing="1" w:afterAutospacing="1"/>
        <w:jc w:val="both"/>
        <w:rPr>
          <w:rFonts w:eastAsia="Times New Roman"/>
          <w:color w:val="000000" w:themeColor="text1"/>
          <w:sz w:val="24"/>
          <w:szCs w:val="24"/>
          <w:lang w:val="es-ES"/>
        </w:rPr>
      </w:pPr>
      <w:r w:rsidRPr="7C8ABD35">
        <w:rPr>
          <w:rFonts w:eastAsia="Times New Roman"/>
          <w:color w:val="000000" w:themeColor="text1"/>
          <w:sz w:val="24"/>
          <w:szCs w:val="24"/>
          <w:lang w:val="es-ES"/>
        </w:rPr>
        <w:t xml:space="preserve">Los investigadores que tengan la dirección del proyecto asumirán a su vez las funciones de ordenador del gasto y por tanto la interlocución con el cliente. En algunas situaciones el ordenador del gasto puede ser otra persona que se decida por parte del equipo del </w:t>
      </w:r>
      <w:r w:rsidR="60CB4111" w:rsidRPr="7C8ABD35">
        <w:rPr>
          <w:rFonts w:eastAsia="Times New Roman"/>
          <w:color w:val="000000" w:themeColor="text1"/>
          <w:sz w:val="24"/>
          <w:szCs w:val="24"/>
          <w:lang w:val="es-ES"/>
        </w:rPr>
        <w:t>C</w:t>
      </w:r>
      <w:r w:rsidRPr="7C8ABD35">
        <w:rPr>
          <w:rFonts w:eastAsia="Times New Roman"/>
          <w:color w:val="000000" w:themeColor="text1"/>
          <w:sz w:val="24"/>
          <w:szCs w:val="24"/>
          <w:lang w:val="es-ES"/>
        </w:rPr>
        <w:t xml:space="preserve">entro y/o la coordinación de línea. </w:t>
      </w:r>
      <w:r w:rsidR="50BD6303" w:rsidRPr="7C8ABD35">
        <w:rPr>
          <w:rFonts w:eastAsia="Times New Roman"/>
          <w:color w:val="000000" w:themeColor="text1"/>
          <w:sz w:val="24"/>
          <w:szCs w:val="24"/>
          <w:lang w:val="es-ES"/>
        </w:rPr>
        <w:t>Se debe procurar la eficiencia del gasto en la ejecución de los proyectos.</w:t>
      </w:r>
    </w:p>
    <w:p w14:paraId="6273E44A" w14:textId="7B5642B6" w:rsidR="009C51E8" w:rsidRPr="000D68AE" w:rsidRDefault="1914E189" w:rsidP="00025EDF">
      <w:pPr>
        <w:pStyle w:val="Prrafodelista"/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4"/>
        </w:rPr>
      </w:pPr>
      <w:r w:rsidRPr="6E07AF7A">
        <w:rPr>
          <w:rFonts w:eastAsia="Times New Roman"/>
          <w:color w:val="000000" w:themeColor="text1"/>
          <w:sz w:val="24"/>
          <w:szCs w:val="24"/>
          <w:lang w:val="es-ES"/>
        </w:rPr>
        <w:t xml:space="preserve">El proceso de ejecución de los </w:t>
      </w:r>
      <w:r w:rsidR="6B045A06" w:rsidRPr="29A827CF">
        <w:rPr>
          <w:rFonts w:eastAsia="Times New Roman"/>
          <w:color w:val="000000" w:themeColor="text1"/>
          <w:sz w:val="24"/>
          <w:szCs w:val="24"/>
          <w:lang w:val="es-ES"/>
        </w:rPr>
        <w:t>proyectos</w:t>
      </w:r>
      <w:r w:rsidR="40C61527" w:rsidRPr="29A827CF">
        <w:rPr>
          <w:rFonts w:eastAsia="Times New Roman"/>
          <w:color w:val="000000" w:themeColor="text1"/>
          <w:sz w:val="24"/>
          <w:szCs w:val="24"/>
          <w:lang w:val="es-ES"/>
        </w:rPr>
        <w:t xml:space="preserve"> se </w:t>
      </w:r>
      <w:r w:rsidRPr="6E07AF7A">
        <w:rPr>
          <w:rFonts w:eastAsia="Times New Roman"/>
          <w:color w:val="000000" w:themeColor="text1"/>
          <w:sz w:val="24"/>
          <w:szCs w:val="24"/>
          <w:lang w:val="es-ES"/>
        </w:rPr>
        <w:t xml:space="preserve">canalizará a través de </w:t>
      </w:r>
      <w:r w:rsidR="00581745">
        <w:rPr>
          <w:rFonts w:eastAsia="Times New Roman"/>
          <w:color w:val="000000" w:themeColor="text1"/>
          <w:sz w:val="24"/>
          <w:szCs w:val="24"/>
          <w:lang w:val="es-ES"/>
        </w:rPr>
        <w:t>Janeth Acevedo</w:t>
      </w:r>
      <w:r w:rsidRPr="6E07AF7A">
        <w:rPr>
          <w:rFonts w:eastAsia="Times New Roman"/>
          <w:color w:val="000000" w:themeColor="text1"/>
          <w:sz w:val="24"/>
          <w:szCs w:val="24"/>
          <w:lang w:val="es-ES"/>
        </w:rPr>
        <w:t xml:space="preserve"> (</w:t>
      </w:r>
      <w:r w:rsidR="00581745" w:rsidRPr="00581745">
        <w:t>jaceved8@eafit.edu.co</w:t>
      </w:r>
      <w:r w:rsidRPr="6E07AF7A">
        <w:rPr>
          <w:rFonts w:eastAsia="Times New Roman"/>
          <w:color w:val="000000" w:themeColor="text1"/>
          <w:sz w:val="24"/>
          <w:szCs w:val="24"/>
          <w:lang w:val="es-ES"/>
        </w:rPr>
        <w:t xml:space="preserve">), quien es la designada por la Dirección de Innovación para la ejecución de los proyectos del Centro de Valor Público. </w:t>
      </w:r>
    </w:p>
    <w:p w14:paraId="1C46C2A0" w14:textId="0448796C" w:rsidR="009C51E8" w:rsidRPr="000D68AE" w:rsidRDefault="1914E189" w:rsidP="7C8ABD35">
      <w:pPr>
        <w:pStyle w:val="Prrafodelista"/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4"/>
        </w:rPr>
      </w:pPr>
      <w:r w:rsidRPr="7C8ABD35">
        <w:rPr>
          <w:rFonts w:eastAsia="Times New Roman"/>
          <w:color w:val="000000" w:themeColor="text1"/>
          <w:sz w:val="24"/>
          <w:szCs w:val="24"/>
          <w:lang w:val="es-ES"/>
        </w:rPr>
        <w:lastRenderedPageBreak/>
        <w:t>Se realizarán reuniones quincenales entre el equipo del Centro y el equipo de ejecución de la Dirección de Innovación para realizar seguimiento a los proyectos</w:t>
      </w:r>
      <w:r w:rsidR="3BD49E20" w:rsidRPr="7C8ABD35">
        <w:rPr>
          <w:rFonts w:eastAsia="Times New Roman"/>
          <w:color w:val="000000" w:themeColor="text1"/>
          <w:sz w:val="24"/>
          <w:szCs w:val="24"/>
          <w:lang w:val="es-ES"/>
        </w:rPr>
        <w:t xml:space="preserve"> y poder enviar alertas a los directores de proyecto y</w:t>
      </w:r>
      <w:r w:rsidR="288CF244" w:rsidRPr="7C8ABD35">
        <w:rPr>
          <w:rFonts w:eastAsia="Times New Roman"/>
          <w:color w:val="000000" w:themeColor="text1"/>
          <w:sz w:val="24"/>
          <w:szCs w:val="24"/>
          <w:lang w:val="es-ES"/>
        </w:rPr>
        <w:t xml:space="preserve"> a</w:t>
      </w:r>
      <w:r w:rsidR="3BD49E20" w:rsidRPr="7C8ABD35">
        <w:rPr>
          <w:rFonts w:eastAsia="Times New Roman"/>
          <w:color w:val="000000" w:themeColor="text1"/>
          <w:sz w:val="24"/>
          <w:szCs w:val="24"/>
          <w:lang w:val="es-ES"/>
        </w:rPr>
        <w:t xml:space="preserve"> los coordinadores de línea</w:t>
      </w:r>
      <w:r w:rsidRPr="7C8ABD35">
        <w:rPr>
          <w:rFonts w:eastAsia="Times New Roman"/>
          <w:color w:val="000000" w:themeColor="text1"/>
          <w:sz w:val="24"/>
          <w:szCs w:val="24"/>
          <w:lang w:val="es-ES"/>
        </w:rPr>
        <w:t>.</w:t>
      </w:r>
    </w:p>
    <w:p w14:paraId="4EDF656B" w14:textId="3EA7CBAF" w:rsidR="26A17BAD" w:rsidRDefault="26A17BAD" w:rsidP="00025EDF">
      <w:pPr>
        <w:pStyle w:val="Prrafodelista"/>
        <w:numPr>
          <w:ilvl w:val="0"/>
          <w:numId w:val="1"/>
        </w:numPr>
        <w:spacing w:beforeAutospacing="1" w:afterAutospacing="1"/>
        <w:jc w:val="both"/>
        <w:rPr>
          <w:rFonts w:eastAsia="Times New Roman"/>
          <w:color w:val="000000" w:themeColor="text1"/>
          <w:sz w:val="24"/>
          <w:szCs w:val="24"/>
          <w:lang w:val="es-ES"/>
        </w:rPr>
      </w:pPr>
      <w:r w:rsidRPr="29A827CF">
        <w:rPr>
          <w:rFonts w:eastAsia="Times New Roman"/>
          <w:color w:val="000000" w:themeColor="text1"/>
          <w:sz w:val="24"/>
          <w:szCs w:val="24"/>
          <w:lang w:val="es-ES"/>
        </w:rPr>
        <w:t xml:space="preserve">Reglas de </w:t>
      </w:r>
      <w:r w:rsidR="5A50280C" w:rsidRPr="29A827CF">
        <w:rPr>
          <w:rFonts w:eastAsia="Times New Roman"/>
          <w:color w:val="000000" w:themeColor="text1"/>
          <w:sz w:val="24"/>
          <w:szCs w:val="24"/>
          <w:lang w:val="es-ES"/>
        </w:rPr>
        <w:t>ejecución de acuerdo con los lineamient</w:t>
      </w:r>
      <w:r w:rsidR="4DF8F44C" w:rsidRPr="29A827CF">
        <w:rPr>
          <w:rFonts w:eastAsia="Times New Roman"/>
          <w:color w:val="000000" w:themeColor="text1"/>
          <w:sz w:val="24"/>
          <w:szCs w:val="24"/>
          <w:lang w:val="es-ES"/>
        </w:rPr>
        <w:t>os de la Universidad</w:t>
      </w:r>
      <w:r w:rsidR="5A50280C" w:rsidRPr="29A827CF">
        <w:rPr>
          <w:rFonts w:eastAsia="Times New Roman"/>
          <w:color w:val="000000" w:themeColor="text1"/>
          <w:sz w:val="24"/>
          <w:szCs w:val="24"/>
          <w:lang w:val="es-ES"/>
        </w:rPr>
        <w:t>:</w:t>
      </w:r>
    </w:p>
    <w:p w14:paraId="6EB0E59E" w14:textId="3D683171" w:rsidR="5A50280C" w:rsidRPr="00A62B16" w:rsidRDefault="5A50280C" w:rsidP="7C8ABD35">
      <w:pPr>
        <w:pStyle w:val="Prrafodelista"/>
        <w:numPr>
          <w:ilvl w:val="1"/>
          <w:numId w:val="1"/>
        </w:numPr>
        <w:spacing w:beforeAutospacing="1" w:afterAutospacing="1"/>
        <w:jc w:val="both"/>
        <w:rPr>
          <w:rFonts w:eastAsia="Times New Roman"/>
          <w:color w:val="000000" w:themeColor="text1"/>
          <w:sz w:val="24"/>
          <w:szCs w:val="24"/>
          <w:lang w:val="es-ES"/>
        </w:rPr>
      </w:pPr>
      <w:r w:rsidRPr="7C8ABD35">
        <w:rPr>
          <w:rFonts w:eastAsia="Times New Roman"/>
          <w:color w:val="000000" w:themeColor="text1"/>
          <w:sz w:val="24"/>
          <w:szCs w:val="24"/>
          <w:lang w:val="es-ES"/>
        </w:rPr>
        <w:t>La apertura del centro de costos la realiza el analista financiero</w:t>
      </w:r>
      <w:r w:rsidR="492B7F1A" w:rsidRPr="7C8ABD35">
        <w:rPr>
          <w:rFonts w:eastAsia="Times New Roman"/>
          <w:color w:val="000000" w:themeColor="text1"/>
          <w:sz w:val="24"/>
          <w:szCs w:val="24"/>
          <w:lang w:val="es-ES"/>
        </w:rPr>
        <w:t xml:space="preserve"> de Innovación </w:t>
      </w:r>
      <w:r w:rsidR="6564AE48" w:rsidRPr="7C8ABD35">
        <w:rPr>
          <w:rFonts w:eastAsia="Times New Roman"/>
          <w:color w:val="000000" w:themeColor="text1"/>
          <w:sz w:val="24"/>
          <w:szCs w:val="24"/>
          <w:lang w:val="es-ES"/>
        </w:rPr>
        <w:t xml:space="preserve">(puede tardar </w:t>
      </w:r>
      <w:r w:rsidR="1C3B4462" w:rsidRPr="7C8ABD35">
        <w:rPr>
          <w:rFonts w:eastAsia="Times New Roman"/>
          <w:color w:val="000000" w:themeColor="text1"/>
          <w:sz w:val="24"/>
          <w:szCs w:val="24"/>
          <w:lang w:val="es-ES"/>
        </w:rPr>
        <w:t xml:space="preserve">2-3 </w:t>
      </w:r>
      <w:r w:rsidR="6564AE48" w:rsidRPr="7C8ABD35">
        <w:rPr>
          <w:rFonts w:eastAsia="Times New Roman"/>
          <w:color w:val="000000" w:themeColor="text1"/>
          <w:sz w:val="24"/>
          <w:szCs w:val="24"/>
          <w:lang w:val="es-ES"/>
        </w:rPr>
        <w:t>días)</w:t>
      </w:r>
      <w:r w:rsidRPr="7C8ABD35">
        <w:rPr>
          <w:rFonts w:eastAsia="Times New Roman"/>
          <w:color w:val="000000" w:themeColor="text1"/>
          <w:sz w:val="24"/>
          <w:szCs w:val="24"/>
          <w:lang w:val="es-ES"/>
        </w:rPr>
        <w:t xml:space="preserve">. </w:t>
      </w:r>
    </w:p>
    <w:p w14:paraId="3489FD1F" w14:textId="14909946" w:rsidR="5A50280C" w:rsidRPr="00692B3B" w:rsidRDefault="5A50280C" w:rsidP="00692B3B">
      <w:pPr>
        <w:pStyle w:val="Prrafodelista"/>
        <w:numPr>
          <w:ilvl w:val="1"/>
          <w:numId w:val="1"/>
        </w:numPr>
        <w:spacing w:beforeAutospacing="1" w:afterAutospacing="1"/>
        <w:jc w:val="both"/>
        <w:rPr>
          <w:sz w:val="24"/>
          <w:szCs w:val="24"/>
        </w:rPr>
      </w:pPr>
      <w:r w:rsidRPr="00692B3B">
        <w:rPr>
          <w:sz w:val="24"/>
          <w:szCs w:val="24"/>
        </w:rPr>
        <w:t>Las solicitudes de contratación las realiza el director de</w:t>
      </w:r>
      <w:r w:rsidR="00EE1E3E">
        <w:rPr>
          <w:sz w:val="24"/>
          <w:szCs w:val="24"/>
        </w:rPr>
        <w:t>l</w:t>
      </w:r>
      <w:r w:rsidRPr="00692B3B">
        <w:rPr>
          <w:sz w:val="24"/>
          <w:szCs w:val="24"/>
        </w:rPr>
        <w:t xml:space="preserve"> proyecto</w:t>
      </w:r>
      <w:r w:rsidR="00BC4A83">
        <w:rPr>
          <w:sz w:val="24"/>
          <w:szCs w:val="24"/>
        </w:rPr>
        <w:t xml:space="preserve"> a </w:t>
      </w:r>
      <w:r w:rsidR="00FE27E1">
        <w:rPr>
          <w:sz w:val="24"/>
          <w:szCs w:val="24"/>
        </w:rPr>
        <w:t>ejecución</w:t>
      </w:r>
      <w:r w:rsidR="00BC4A83">
        <w:rPr>
          <w:sz w:val="24"/>
          <w:szCs w:val="24"/>
        </w:rPr>
        <w:t xml:space="preserve"> de Innovación</w:t>
      </w:r>
      <w:r w:rsidRPr="00692B3B">
        <w:rPr>
          <w:sz w:val="24"/>
          <w:szCs w:val="24"/>
        </w:rPr>
        <w:t>.</w:t>
      </w:r>
      <w:r w:rsidR="00692B3B" w:rsidRPr="00692B3B">
        <w:rPr>
          <w:sz w:val="24"/>
          <w:szCs w:val="24"/>
        </w:rPr>
        <w:t xml:space="preserve"> </w:t>
      </w:r>
      <w:r w:rsidRPr="00692B3B">
        <w:rPr>
          <w:sz w:val="24"/>
          <w:szCs w:val="24"/>
        </w:rPr>
        <w:t xml:space="preserve">La gestión de solicitudes </w:t>
      </w:r>
      <w:r w:rsidR="00B24EF7" w:rsidRPr="00692B3B">
        <w:rPr>
          <w:sz w:val="24"/>
          <w:szCs w:val="24"/>
        </w:rPr>
        <w:t xml:space="preserve">de </w:t>
      </w:r>
      <w:r w:rsidRPr="00692B3B">
        <w:rPr>
          <w:sz w:val="24"/>
          <w:szCs w:val="24"/>
        </w:rPr>
        <w:t xml:space="preserve">contratación </w:t>
      </w:r>
      <w:r w:rsidR="00BC4A83">
        <w:rPr>
          <w:sz w:val="24"/>
          <w:szCs w:val="24"/>
        </w:rPr>
        <w:t xml:space="preserve">ante Desarrollo de Empelados </w:t>
      </w:r>
      <w:r w:rsidRPr="00692B3B">
        <w:rPr>
          <w:sz w:val="24"/>
          <w:szCs w:val="24"/>
        </w:rPr>
        <w:t xml:space="preserve">la realiza la coordinación </w:t>
      </w:r>
      <w:r w:rsidR="00780AE1">
        <w:rPr>
          <w:sz w:val="24"/>
          <w:szCs w:val="24"/>
        </w:rPr>
        <w:t xml:space="preserve">de </w:t>
      </w:r>
      <w:r w:rsidRPr="00692B3B">
        <w:rPr>
          <w:sz w:val="24"/>
          <w:szCs w:val="24"/>
        </w:rPr>
        <w:t>ejecución</w:t>
      </w:r>
      <w:r w:rsidR="00780AE1">
        <w:rPr>
          <w:sz w:val="24"/>
          <w:szCs w:val="24"/>
        </w:rPr>
        <w:t xml:space="preserve"> de Innovación</w:t>
      </w:r>
      <w:r w:rsidRPr="00692B3B">
        <w:rPr>
          <w:sz w:val="24"/>
          <w:szCs w:val="24"/>
        </w:rPr>
        <w:t>, con el visto bueno del director del proyecto.</w:t>
      </w:r>
    </w:p>
    <w:p w14:paraId="7D213298" w14:textId="1AF456BC" w:rsidR="5A50280C" w:rsidRPr="00A62B16" w:rsidRDefault="5A50280C" w:rsidP="00025EDF">
      <w:pPr>
        <w:pStyle w:val="Prrafodelista"/>
        <w:numPr>
          <w:ilvl w:val="1"/>
          <w:numId w:val="1"/>
        </w:numPr>
        <w:spacing w:beforeAutospacing="1" w:afterAutospacing="1"/>
        <w:jc w:val="both"/>
        <w:rPr>
          <w:sz w:val="24"/>
          <w:szCs w:val="24"/>
        </w:rPr>
      </w:pPr>
      <w:r w:rsidRPr="00A62B16">
        <w:rPr>
          <w:sz w:val="24"/>
          <w:szCs w:val="24"/>
        </w:rPr>
        <w:t xml:space="preserve">Las autorizaciones especiales deben ser aprobadas por la dirección del centro.  </w:t>
      </w:r>
    </w:p>
    <w:p w14:paraId="7CC4E2CE" w14:textId="388B9753" w:rsidR="5A50280C" w:rsidRPr="00A62B16" w:rsidRDefault="5A50280C" w:rsidP="00025EDF">
      <w:pPr>
        <w:pStyle w:val="Prrafodelista"/>
        <w:numPr>
          <w:ilvl w:val="2"/>
          <w:numId w:val="1"/>
        </w:numPr>
        <w:spacing w:beforeAutospacing="1" w:afterAutospacing="1"/>
        <w:jc w:val="both"/>
        <w:rPr>
          <w:sz w:val="24"/>
          <w:szCs w:val="24"/>
        </w:rPr>
      </w:pPr>
      <w:r w:rsidRPr="00A62B16">
        <w:rPr>
          <w:sz w:val="24"/>
          <w:szCs w:val="24"/>
        </w:rPr>
        <w:t>Monto: mayor 70 millones</w:t>
      </w:r>
      <w:r w:rsidR="00EF147A">
        <w:rPr>
          <w:sz w:val="24"/>
          <w:szCs w:val="24"/>
        </w:rPr>
        <w:t>.</w:t>
      </w:r>
    </w:p>
    <w:p w14:paraId="2311F21B" w14:textId="5E391E06" w:rsidR="5A50280C" w:rsidRPr="00A62B16" w:rsidRDefault="5A50280C" w:rsidP="00025EDF">
      <w:pPr>
        <w:pStyle w:val="Prrafodelista"/>
        <w:numPr>
          <w:ilvl w:val="2"/>
          <w:numId w:val="1"/>
        </w:numPr>
        <w:spacing w:beforeAutospacing="1" w:afterAutospacing="1"/>
        <w:jc w:val="both"/>
        <w:rPr>
          <w:sz w:val="24"/>
          <w:szCs w:val="24"/>
        </w:rPr>
      </w:pPr>
      <w:r w:rsidRPr="00A62B16">
        <w:rPr>
          <w:sz w:val="24"/>
          <w:szCs w:val="24"/>
        </w:rPr>
        <w:t>Único proveedor</w:t>
      </w:r>
      <w:r w:rsidR="00EF147A">
        <w:rPr>
          <w:sz w:val="24"/>
          <w:szCs w:val="24"/>
        </w:rPr>
        <w:t>.</w:t>
      </w:r>
    </w:p>
    <w:p w14:paraId="66E4BAD1" w14:textId="5041A1F9" w:rsidR="5A50280C" w:rsidRPr="00A62B16" w:rsidRDefault="5A50280C" w:rsidP="00025EDF">
      <w:pPr>
        <w:pStyle w:val="Prrafodelista"/>
        <w:numPr>
          <w:ilvl w:val="2"/>
          <w:numId w:val="1"/>
        </w:numPr>
        <w:spacing w:beforeAutospacing="1" w:afterAutospacing="1"/>
        <w:jc w:val="both"/>
        <w:rPr>
          <w:sz w:val="24"/>
          <w:szCs w:val="24"/>
        </w:rPr>
      </w:pPr>
      <w:r w:rsidRPr="00A62B16">
        <w:rPr>
          <w:sz w:val="24"/>
          <w:szCs w:val="24"/>
        </w:rPr>
        <w:t>Anticipos</w:t>
      </w:r>
      <w:r w:rsidR="00EF147A">
        <w:rPr>
          <w:sz w:val="24"/>
          <w:szCs w:val="24"/>
        </w:rPr>
        <w:t>.</w:t>
      </w:r>
    </w:p>
    <w:p w14:paraId="53F7B8B3" w14:textId="47030683" w:rsidR="5A50280C" w:rsidRPr="00A62B16" w:rsidRDefault="5A50280C" w:rsidP="00025EDF">
      <w:pPr>
        <w:pStyle w:val="Prrafodelista"/>
        <w:numPr>
          <w:ilvl w:val="2"/>
          <w:numId w:val="1"/>
        </w:numPr>
        <w:spacing w:beforeAutospacing="1" w:afterAutospacing="1"/>
        <w:jc w:val="both"/>
        <w:rPr>
          <w:sz w:val="24"/>
          <w:szCs w:val="24"/>
        </w:rPr>
      </w:pPr>
      <w:r w:rsidRPr="00A62B16">
        <w:rPr>
          <w:sz w:val="24"/>
          <w:szCs w:val="24"/>
        </w:rPr>
        <w:t>Generados por la ejecución del proyecto.</w:t>
      </w:r>
    </w:p>
    <w:p w14:paraId="3F4EF2DC" w14:textId="3B24F258" w:rsidR="7B73AE7B" w:rsidRPr="00A62B16" w:rsidRDefault="7B73AE7B" w:rsidP="00025EDF">
      <w:pPr>
        <w:pStyle w:val="Prrafodelista"/>
        <w:numPr>
          <w:ilvl w:val="1"/>
          <w:numId w:val="1"/>
        </w:numPr>
        <w:spacing w:beforeAutospacing="1" w:afterAutospacing="1"/>
        <w:jc w:val="both"/>
        <w:rPr>
          <w:sz w:val="24"/>
          <w:szCs w:val="24"/>
        </w:rPr>
      </w:pPr>
      <w:r w:rsidRPr="00A62B16">
        <w:rPr>
          <w:sz w:val="24"/>
          <w:szCs w:val="24"/>
        </w:rPr>
        <w:t>La f</w:t>
      </w:r>
      <w:r w:rsidR="5A50280C" w:rsidRPr="00A62B16">
        <w:rPr>
          <w:sz w:val="24"/>
          <w:szCs w:val="24"/>
        </w:rPr>
        <w:t xml:space="preserve">irma </w:t>
      </w:r>
      <w:r w:rsidR="2CB96246" w:rsidRPr="00A62B16">
        <w:rPr>
          <w:sz w:val="24"/>
          <w:szCs w:val="24"/>
        </w:rPr>
        <w:t xml:space="preserve">del </w:t>
      </w:r>
      <w:r w:rsidR="5A50280C" w:rsidRPr="00A62B16">
        <w:rPr>
          <w:sz w:val="24"/>
          <w:szCs w:val="24"/>
        </w:rPr>
        <w:t>representante legal</w:t>
      </w:r>
      <w:r w:rsidR="62A45757" w:rsidRPr="00A62B16">
        <w:rPr>
          <w:sz w:val="24"/>
          <w:szCs w:val="24"/>
        </w:rPr>
        <w:t xml:space="preserve"> requiere el</w:t>
      </w:r>
      <w:r w:rsidR="5A50280C" w:rsidRPr="00A62B16">
        <w:rPr>
          <w:sz w:val="24"/>
          <w:szCs w:val="24"/>
        </w:rPr>
        <w:t xml:space="preserve"> </w:t>
      </w:r>
      <w:r w:rsidR="05E0F018" w:rsidRPr="00A62B16">
        <w:rPr>
          <w:sz w:val="24"/>
          <w:szCs w:val="24"/>
        </w:rPr>
        <w:t>v</w:t>
      </w:r>
      <w:r w:rsidR="5A50280C" w:rsidRPr="00A62B16">
        <w:rPr>
          <w:sz w:val="24"/>
          <w:szCs w:val="24"/>
        </w:rPr>
        <w:t>isto bueno</w:t>
      </w:r>
      <w:r w:rsidR="0A1BA716" w:rsidRPr="00A62B16">
        <w:rPr>
          <w:sz w:val="24"/>
          <w:szCs w:val="24"/>
        </w:rPr>
        <w:t xml:space="preserve"> de la Secretaría General y la</w:t>
      </w:r>
      <w:r w:rsidR="5A50280C" w:rsidRPr="00A62B16">
        <w:rPr>
          <w:sz w:val="24"/>
          <w:szCs w:val="24"/>
        </w:rPr>
        <w:t xml:space="preserve"> </w:t>
      </w:r>
      <w:r w:rsidR="2A2F5863" w:rsidRPr="00A62B16">
        <w:rPr>
          <w:sz w:val="24"/>
          <w:szCs w:val="24"/>
        </w:rPr>
        <w:t>d</w:t>
      </w:r>
      <w:r w:rsidR="5A50280C" w:rsidRPr="00A62B16">
        <w:rPr>
          <w:sz w:val="24"/>
          <w:szCs w:val="24"/>
        </w:rPr>
        <w:t>irec</w:t>
      </w:r>
      <w:r w:rsidR="22D105E4" w:rsidRPr="00A62B16">
        <w:rPr>
          <w:sz w:val="24"/>
          <w:szCs w:val="24"/>
        </w:rPr>
        <w:t>ción del centro.</w:t>
      </w:r>
    </w:p>
    <w:p w14:paraId="79936AE5" w14:textId="67749048" w:rsidR="22D105E4" w:rsidRPr="00A62B16" w:rsidRDefault="22D105E4" w:rsidP="00025EDF">
      <w:pPr>
        <w:pStyle w:val="Prrafodelista"/>
        <w:numPr>
          <w:ilvl w:val="1"/>
          <w:numId w:val="1"/>
        </w:numPr>
        <w:spacing w:beforeAutospacing="1" w:afterAutospacing="1"/>
        <w:jc w:val="both"/>
        <w:rPr>
          <w:sz w:val="24"/>
          <w:szCs w:val="24"/>
        </w:rPr>
      </w:pPr>
      <w:r w:rsidRPr="00A62B16">
        <w:rPr>
          <w:sz w:val="24"/>
          <w:szCs w:val="24"/>
        </w:rPr>
        <w:t>Las b</w:t>
      </w:r>
      <w:r w:rsidR="5A50280C" w:rsidRPr="00A62B16">
        <w:rPr>
          <w:sz w:val="24"/>
          <w:szCs w:val="24"/>
        </w:rPr>
        <w:t>onificaciones</w:t>
      </w:r>
      <w:r w:rsidR="18E6D424" w:rsidRPr="00A62B16">
        <w:rPr>
          <w:sz w:val="24"/>
          <w:szCs w:val="24"/>
        </w:rPr>
        <w:t xml:space="preserve"> son aprobadas por el</w:t>
      </w:r>
      <w:r w:rsidR="5A50280C" w:rsidRPr="00A62B16">
        <w:rPr>
          <w:sz w:val="24"/>
          <w:szCs w:val="24"/>
        </w:rPr>
        <w:t xml:space="preserve"> Decano </w:t>
      </w:r>
      <w:r w:rsidR="73DFE2EA" w:rsidRPr="00A62B16">
        <w:rPr>
          <w:sz w:val="24"/>
          <w:szCs w:val="24"/>
        </w:rPr>
        <w:t>de la EFEG.</w:t>
      </w:r>
    </w:p>
    <w:p w14:paraId="6255FF87" w14:textId="18235A53" w:rsidR="73DFE2EA" w:rsidRPr="00A62B16" w:rsidRDefault="73DFE2EA" w:rsidP="00025EDF">
      <w:pPr>
        <w:pStyle w:val="Prrafodelista"/>
        <w:numPr>
          <w:ilvl w:val="1"/>
          <w:numId w:val="1"/>
        </w:numPr>
        <w:spacing w:beforeAutospacing="1" w:afterAutospacing="1"/>
        <w:jc w:val="both"/>
        <w:rPr>
          <w:sz w:val="24"/>
          <w:szCs w:val="24"/>
        </w:rPr>
      </w:pPr>
      <w:r w:rsidRPr="00A62B16">
        <w:rPr>
          <w:sz w:val="24"/>
          <w:szCs w:val="24"/>
        </w:rPr>
        <w:t>Las c</w:t>
      </w:r>
      <w:r w:rsidR="5A50280C" w:rsidRPr="00A62B16">
        <w:rPr>
          <w:sz w:val="24"/>
          <w:szCs w:val="24"/>
        </w:rPr>
        <w:t>ompras</w:t>
      </w:r>
      <w:r w:rsidR="54E3BCD2" w:rsidRPr="00A62B16">
        <w:rPr>
          <w:sz w:val="24"/>
          <w:szCs w:val="24"/>
        </w:rPr>
        <w:t xml:space="preserve"> </w:t>
      </w:r>
      <w:r w:rsidR="3F7DF62B" w:rsidRPr="00A62B16">
        <w:rPr>
          <w:sz w:val="24"/>
          <w:szCs w:val="24"/>
        </w:rPr>
        <w:t>requieren autorización</w:t>
      </w:r>
      <w:r w:rsidR="5A50280C" w:rsidRPr="00A62B16">
        <w:rPr>
          <w:sz w:val="24"/>
          <w:szCs w:val="24"/>
        </w:rPr>
        <w:t xml:space="preserve"> </w:t>
      </w:r>
      <w:r w:rsidR="162DB104" w:rsidRPr="00A62B16">
        <w:rPr>
          <w:sz w:val="24"/>
          <w:szCs w:val="24"/>
        </w:rPr>
        <w:t>del d</w:t>
      </w:r>
      <w:r w:rsidR="5A50280C" w:rsidRPr="00A62B16">
        <w:rPr>
          <w:sz w:val="24"/>
          <w:szCs w:val="24"/>
        </w:rPr>
        <w:t>irector</w:t>
      </w:r>
      <w:r w:rsidR="57B734EC" w:rsidRPr="00A62B16">
        <w:rPr>
          <w:sz w:val="24"/>
          <w:szCs w:val="24"/>
        </w:rPr>
        <w:t>/a</w:t>
      </w:r>
      <w:r w:rsidR="5A50280C" w:rsidRPr="00A62B16">
        <w:rPr>
          <w:sz w:val="24"/>
          <w:szCs w:val="24"/>
        </w:rPr>
        <w:t xml:space="preserve"> del </w:t>
      </w:r>
      <w:r w:rsidR="6A477C75" w:rsidRPr="00A62B16">
        <w:rPr>
          <w:sz w:val="24"/>
          <w:szCs w:val="24"/>
        </w:rPr>
        <w:t>p</w:t>
      </w:r>
      <w:r w:rsidR="5A50280C" w:rsidRPr="00A62B16">
        <w:rPr>
          <w:sz w:val="24"/>
          <w:szCs w:val="24"/>
        </w:rPr>
        <w:t>royecto.</w:t>
      </w:r>
    </w:p>
    <w:p w14:paraId="3A8CC8AE" w14:textId="059A9D0E" w:rsidR="67425801" w:rsidRPr="00A62B16" w:rsidRDefault="67425801" w:rsidP="00025EDF">
      <w:pPr>
        <w:pStyle w:val="Prrafodelista"/>
        <w:numPr>
          <w:ilvl w:val="1"/>
          <w:numId w:val="1"/>
        </w:numPr>
        <w:spacing w:beforeAutospacing="1" w:afterAutospacing="1"/>
        <w:jc w:val="both"/>
        <w:rPr>
          <w:sz w:val="24"/>
          <w:szCs w:val="24"/>
        </w:rPr>
      </w:pPr>
      <w:r w:rsidRPr="00A62B16">
        <w:rPr>
          <w:sz w:val="24"/>
          <w:szCs w:val="24"/>
        </w:rPr>
        <w:t>La e</w:t>
      </w:r>
      <w:r w:rsidR="5A50280C" w:rsidRPr="00A62B16">
        <w:rPr>
          <w:sz w:val="24"/>
          <w:szCs w:val="24"/>
        </w:rPr>
        <w:t xml:space="preserve">jecución por encima del </w:t>
      </w:r>
      <w:r w:rsidR="38F7CBCE" w:rsidRPr="00A62B16">
        <w:rPr>
          <w:sz w:val="24"/>
          <w:szCs w:val="24"/>
        </w:rPr>
        <w:t xml:space="preserve">presupuesto </w:t>
      </w:r>
      <w:r w:rsidR="5A50280C" w:rsidRPr="00A62B16">
        <w:rPr>
          <w:sz w:val="24"/>
          <w:szCs w:val="24"/>
        </w:rPr>
        <w:t xml:space="preserve">y gastos contra el </w:t>
      </w:r>
      <w:r w:rsidR="4E1C97AE" w:rsidRPr="00A62B16">
        <w:rPr>
          <w:sz w:val="24"/>
          <w:szCs w:val="24"/>
        </w:rPr>
        <w:t>margen</w:t>
      </w:r>
      <w:r w:rsidR="0D220BA0" w:rsidRPr="00A62B16">
        <w:rPr>
          <w:sz w:val="24"/>
          <w:szCs w:val="24"/>
        </w:rPr>
        <w:t xml:space="preserve"> requiere</w:t>
      </w:r>
      <w:r w:rsidR="0FC82731" w:rsidRPr="00A62B16">
        <w:rPr>
          <w:sz w:val="24"/>
          <w:szCs w:val="24"/>
        </w:rPr>
        <w:t>n</w:t>
      </w:r>
      <w:r w:rsidR="0D220BA0" w:rsidRPr="00A62B16">
        <w:rPr>
          <w:sz w:val="24"/>
          <w:szCs w:val="24"/>
        </w:rPr>
        <w:t xml:space="preserve"> </w:t>
      </w:r>
      <w:r w:rsidR="005B2F50" w:rsidRPr="00A62B16">
        <w:rPr>
          <w:sz w:val="24"/>
          <w:szCs w:val="24"/>
        </w:rPr>
        <w:t>aprobación</w:t>
      </w:r>
      <w:r w:rsidR="0D220BA0" w:rsidRPr="00A62B16">
        <w:rPr>
          <w:sz w:val="24"/>
          <w:szCs w:val="24"/>
        </w:rPr>
        <w:t xml:space="preserve"> por parte de la dirección del centro. </w:t>
      </w:r>
    </w:p>
    <w:p w14:paraId="23E20CE7" w14:textId="2AF8F372" w:rsidR="2B19636A" w:rsidRPr="00A62B16" w:rsidRDefault="2B19636A" w:rsidP="00025EDF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 w:rsidRPr="00A62B16">
        <w:rPr>
          <w:sz w:val="24"/>
          <w:szCs w:val="24"/>
        </w:rPr>
        <w:t>Los m</w:t>
      </w:r>
      <w:r w:rsidR="19D3697B" w:rsidRPr="00A62B16">
        <w:rPr>
          <w:sz w:val="24"/>
          <w:szCs w:val="24"/>
        </w:rPr>
        <w:t xml:space="preserve">ovimientos, reclasificaciones del </w:t>
      </w:r>
      <w:r w:rsidR="0A6BD603" w:rsidRPr="00A62B16">
        <w:rPr>
          <w:sz w:val="24"/>
          <w:szCs w:val="24"/>
        </w:rPr>
        <w:t xml:space="preserve">presupuesto deben ser revisados por el director del proyecto y la dirección del centro. </w:t>
      </w:r>
    </w:p>
    <w:p w14:paraId="178CA9EB" w14:textId="3324FACF" w:rsidR="0A6BD603" w:rsidRPr="00A62B16" w:rsidRDefault="0A6BD603" w:rsidP="00025EDF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 w:rsidRPr="00A62B16">
        <w:rPr>
          <w:sz w:val="24"/>
          <w:szCs w:val="24"/>
        </w:rPr>
        <w:t>Las a</w:t>
      </w:r>
      <w:r w:rsidR="19D3697B" w:rsidRPr="00A62B16">
        <w:rPr>
          <w:sz w:val="24"/>
          <w:szCs w:val="24"/>
        </w:rPr>
        <w:t>diciones presupuestales</w:t>
      </w:r>
      <w:r w:rsidR="10D26C67" w:rsidRPr="00A62B16">
        <w:rPr>
          <w:sz w:val="24"/>
          <w:szCs w:val="24"/>
        </w:rPr>
        <w:t xml:space="preserve"> serán solicitadas por la dirección del centro</w:t>
      </w:r>
      <w:r w:rsidR="19D3697B" w:rsidRPr="00A62B16">
        <w:rPr>
          <w:sz w:val="24"/>
          <w:szCs w:val="24"/>
        </w:rPr>
        <w:t>.</w:t>
      </w:r>
    </w:p>
    <w:p w14:paraId="6F7516DB" w14:textId="269200EC" w:rsidR="53B3CE50" w:rsidRPr="00A62B16" w:rsidRDefault="53B3CE50" w:rsidP="00025EDF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 w:rsidRPr="00A62B16">
        <w:rPr>
          <w:sz w:val="24"/>
          <w:szCs w:val="24"/>
        </w:rPr>
        <w:t>Los e</w:t>
      </w:r>
      <w:r w:rsidR="19D3697B" w:rsidRPr="00A62B16">
        <w:rPr>
          <w:sz w:val="24"/>
          <w:szCs w:val="24"/>
        </w:rPr>
        <w:t xml:space="preserve">ntregables </w:t>
      </w:r>
      <w:r w:rsidR="00416036">
        <w:rPr>
          <w:sz w:val="24"/>
          <w:szCs w:val="24"/>
        </w:rPr>
        <w:t xml:space="preserve">en </w:t>
      </w:r>
      <w:r w:rsidR="19D3697B" w:rsidRPr="00A62B16">
        <w:rPr>
          <w:sz w:val="24"/>
          <w:szCs w:val="24"/>
        </w:rPr>
        <w:t>CONICO</w:t>
      </w:r>
      <w:r w:rsidR="00D5241B">
        <w:rPr>
          <w:sz w:val="24"/>
          <w:szCs w:val="24"/>
        </w:rPr>
        <w:t xml:space="preserve"> para el pago de contratos de prestación de servicio</w:t>
      </w:r>
      <w:r w:rsidR="3D018D9E" w:rsidRPr="00A62B16">
        <w:rPr>
          <w:sz w:val="24"/>
          <w:szCs w:val="24"/>
        </w:rPr>
        <w:t>, requieren un</w:t>
      </w:r>
      <w:r w:rsidR="19D3697B" w:rsidRPr="00A62B16">
        <w:rPr>
          <w:sz w:val="24"/>
          <w:szCs w:val="24"/>
        </w:rPr>
        <w:t xml:space="preserve"> informe con el correo de aprobación del </w:t>
      </w:r>
      <w:r w:rsidR="21A428B1" w:rsidRPr="00A62B16">
        <w:rPr>
          <w:sz w:val="24"/>
          <w:szCs w:val="24"/>
        </w:rPr>
        <w:t>d</w:t>
      </w:r>
      <w:r w:rsidR="19D3697B" w:rsidRPr="00A62B16">
        <w:rPr>
          <w:sz w:val="24"/>
          <w:szCs w:val="24"/>
        </w:rPr>
        <w:t>irector</w:t>
      </w:r>
      <w:r w:rsidR="7024DEFF" w:rsidRPr="00A62B16">
        <w:rPr>
          <w:sz w:val="24"/>
          <w:szCs w:val="24"/>
        </w:rPr>
        <w:t>/a</w:t>
      </w:r>
      <w:r w:rsidR="19D3697B" w:rsidRPr="00A62B16">
        <w:rPr>
          <w:sz w:val="24"/>
          <w:szCs w:val="24"/>
        </w:rPr>
        <w:t xml:space="preserve"> del proyecto. </w:t>
      </w:r>
    </w:p>
    <w:p w14:paraId="3CE72D5C" w14:textId="5125B2A7" w:rsidR="1B95D963" w:rsidRPr="00A62B16" w:rsidRDefault="30A88A5F" w:rsidP="7C8ABD35">
      <w:pPr>
        <w:pStyle w:val="Prrafodelista"/>
        <w:numPr>
          <w:ilvl w:val="0"/>
          <w:numId w:val="1"/>
        </w:numPr>
        <w:spacing w:beforeAutospacing="1" w:afterAutospacing="1"/>
        <w:jc w:val="both"/>
        <w:rPr>
          <w:rFonts w:eastAsia="Times New Roman"/>
          <w:color w:val="000000" w:themeColor="text1"/>
          <w:sz w:val="24"/>
          <w:szCs w:val="24"/>
        </w:rPr>
      </w:pPr>
      <w:r w:rsidRPr="7C8ABD35">
        <w:rPr>
          <w:rFonts w:eastAsia="Times New Roman"/>
          <w:color w:val="000000" w:themeColor="text1"/>
          <w:sz w:val="24"/>
          <w:szCs w:val="24"/>
          <w:lang w:val="es-ES"/>
        </w:rPr>
        <w:t xml:space="preserve">La entrega de productos formales se debe hacer desde el correo de </w:t>
      </w:r>
      <w:r w:rsidR="5B7D6EB5" w:rsidRPr="7C8ABD35">
        <w:rPr>
          <w:rFonts w:eastAsia="Times New Roman"/>
          <w:color w:val="000000" w:themeColor="text1"/>
          <w:sz w:val="24"/>
          <w:szCs w:val="24"/>
          <w:lang w:val="es-ES"/>
        </w:rPr>
        <w:t>V</w:t>
      </w:r>
      <w:r w:rsidRPr="7C8ABD35">
        <w:rPr>
          <w:rFonts w:eastAsiaTheme="minorEastAsia"/>
          <w:color w:val="000000" w:themeColor="text1"/>
          <w:sz w:val="24"/>
          <w:szCs w:val="24"/>
          <w:lang w:val="es-ES"/>
        </w:rPr>
        <w:t xml:space="preserve">alor </w:t>
      </w:r>
      <w:r w:rsidR="5B7D6EB5" w:rsidRPr="7C8ABD35">
        <w:rPr>
          <w:rFonts w:eastAsiaTheme="minorEastAsia"/>
          <w:color w:val="000000" w:themeColor="text1"/>
          <w:sz w:val="24"/>
          <w:szCs w:val="24"/>
          <w:lang w:val="es-ES"/>
        </w:rPr>
        <w:t>P</w:t>
      </w:r>
      <w:r w:rsidRPr="7C8ABD35">
        <w:rPr>
          <w:rFonts w:eastAsiaTheme="minorEastAsia"/>
          <w:color w:val="000000" w:themeColor="text1"/>
          <w:sz w:val="24"/>
          <w:szCs w:val="24"/>
          <w:lang w:val="es-ES"/>
        </w:rPr>
        <w:t>úblico y el equipo del centro apoyará</w:t>
      </w:r>
      <w:r w:rsidR="6BB4A187" w:rsidRPr="7C8ABD35">
        <w:rPr>
          <w:rFonts w:eastAsiaTheme="minorEastAsia"/>
          <w:color w:val="000000" w:themeColor="text1"/>
          <w:sz w:val="24"/>
          <w:szCs w:val="24"/>
          <w:lang w:val="es-ES"/>
        </w:rPr>
        <w:t>,</w:t>
      </w:r>
      <w:r w:rsidRPr="7C8ABD35">
        <w:rPr>
          <w:rFonts w:eastAsiaTheme="minorEastAsia"/>
          <w:color w:val="000000" w:themeColor="text1"/>
          <w:sz w:val="24"/>
          <w:szCs w:val="24"/>
          <w:lang w:val="es-ES"/>
        </w:rPr>
        <w:t xml:space="preserve"> con el envío</w:t>
      </w:r>
      <w:r w:rsidR="5B7D6EB5" w:rsidRPr="7C8ABD35">
        <w:rPr>
          <w:rFonts w:eastAsiaTheme="minorEastAsia"/>
          <w:color w:val="000000" w:themeColor="text1"/>
          <w:sz w:val="24"/>
          <w:szCs w:val="24"/>
          <w:lang w:val="es-ES"/>
        </w:rPr>
        <w:t xml:space="preserve"> con copia a </w:t>
      </w:r>
      <w:r w:rsidR="00581745">
        <w:rPr>
          <w:rFonts w:eastAsiaTheme="minorEastAsia"/>
          <w:color w:val="000000" w:themeColor="text1"/>
          <w:sz w:val="24"/>
          <w:szCs w:val="24"/>
          <w:lang w:val="es-ES"/>
        </w:rPr>
        <w:t>Janeth Acevedo</w:t>
      </w:r>
      <w:r w:rsidRPr="7C8ABD35">
        <w:rPr>
          <w:rFonts w:eastAsiaTheme="minorEastAsia"/>
          <w:color w:val="000000" w:themeColor="text1"/>
          <w:sz w:val="24"/>
          <w:szCs w:val="24"/>
          <w:lang w:val="es-ES"/>
        </w:rPr>
        <w:t>. Las facturas las enviará la Dirección de Innovación.</w:t>
      </w:r>
    </w:p>
    <w:p w14:paraId="26F79B23" w14:textId="77777777" w:rsidR="009C51E8" w:rsidRPr="000D68AE" w:rsidRDefault="221C3757" w:rsidP="00025EDF">
      <w:pPr>
        <w:pStyle w:val="Prrafodelista"/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4"/>
        </w:rPr>
      </w:pPr>
      <w:r w:rsidRPr="6E07AF7A">
        <w:rPr>
          <w:rFonts w:eastAsia="Times New Roman"/>
          <w:color w:val="000000" w:themeColor="text1"/>
          <w:sz w:val="24"/>
          <w:szCs w:val="24"/>
          <w:lang w:val="es-ES"/>
        </w:rPr>
        <w:t>Almacenamiento y trazabilidad. </w:t>
      </w:r>
    </w:p>
    <w:p w14:paraId="4CC85BB5" w14:textId="3EB64453" w:rsidR="001B1519" w:rsidRPr="000D68AE" w:rsidRDefault="001B1519" w:rsidP="00025EDF">
      <w:pPr>
        <w:numPr>
          <w:ilvl w:val="1"/>
          <w:numId w:val="10"/>
        </w:num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4"/>
        </w:rPr>
      </w:pPr>
      <w:r w:rsidRPr="29A827CF">
        <w:rPr>
          <w:rFonts w:eastAsia="Times New Roman"/>
          <w:color w:val="000000" w:themeColor="text1"/>
          <w:sz w:val="24"/>
          <w:szCs w:val="24"/>
          <w:lang w:val="es-ES"/>
        </w:rPr>
        <w:t>En el SharePoint asociado a</w:t>
      </w:r>
      <w:r w:rsidRPr="29A827CF">
        <w:rPr>
          <w:rStyle w:val="apple-converted-space"/>
          <w:rFonts w:eastAsia="Times New Roman"/>
          <w:color w:val="000000" w:themeColor="text1"/>
          <w:sz w:val="24"/>
          <w:szCs w:val="24"/>
          <w:lang w:val="es-ES"/>
        </w:rPr>
        <w:t> </w:t>
      </w:r>
      <w:hyperlink r:id="rId13">
        <w:r w:rsidR="1BE91317" w:rsidRPr="29A827CF">
          <w:rPr>
            <w:rStyle w:val="Hipervnculo"/>
            <w:rFonts w:eastAsia="Times New Roman"/>
            <w:sz w:val="24"/>
            <w:szCs w:val="24"/>
            <w:lang w:val="es-ES"/>
          </w:rPr>
          <w:t>valorpublico@eafit.edu.co</w:t>
        </w:r>
      </w:hyperlink>
      <w:r w:rsidRPr="29A827CF">
        <w:rPr>
          <w:rStyle w:val="apple-converted-space"/>
          <w:rFonts w:eastAsia="Times New Roman"/>
          <w:color w:val="000000" w:themeColor="text1"/>
          <w:sz w:val="24"/>
          <w:szCs w:val="24"/>
          <w:lang w:val="es-ES"/>
        </w:rPr>
        <w:t> </w:t>
      </w:r>
      <w:r w:rsidRPr="29A827CF">
        <w:rPr>
          <w:rFonts w:eastAsia="Times New Roman"/>
          <w:color w:val="000000" w:themeColor="text1"/>
          <w:sz w:val="24"/>
          <w:szCs w:val="24"/>
          <w:lang w:val="es-ES"/>
        </w:rPr>
        <w:t>se encuentran las ca</w:t>
      </w:r>
      <w:r w:rsidR="009C51E8" w:rsidRPr="29A827CF">
        <w:rPr>
          <w:rFonts w:eastAsia="Times New Roman"/>
          <w:color w:val="000000" w:themeColor="text1"/>
          <w:sz w:val="24"/>
          <w:szCs w:val="24"/>
          <w:lang w:val="es-ES"/>
        </w:rPr>
        <w:t>r</w:t>
      </w:r>
      <w:r w:rsidRPr="29A827CF">
        <w:rPr>
          <w:rFonts w:eastAsia="Times New Roman"/>
          <w:color w:val="000000" w:themeColor="text1"/>
          <w:sz w:val="24"/>
          <w:szCs w:val="24"/>
          <w:lang w:val="es-ES"/>
        </w:rPr>
        <w:t>petas por cada una de las líneas, de tal manera que cada proyecto tenga su carpeta.</w:t>
      </w:r>
      <w:r w:rsidRPr="29A827CF">
        <w:rPr>
          <w:rStyle w:val="apple-converted-space"/>
          <w:rFonts w:eastAsia="Times New Roman"/>
          <w:color w:val="000000" w:themeColor="text1"/>
          <w:sz w:val="24"/>
          <w:szCs w:val="24"/>
          <w:lang w:val="es-ES"/>
        </w:rPr>
        <w:t> </w:t>
      </w:r>
      <w:r w:rsidRPr="29A827CF">
        <w:rPr>
          <w:rFonts w:eastAsia="Times New Roman"/>
          <w:color w:val="000000" w:themeColor="text1"/>
          <w:sz w:val="24"/>
          <w:szCs w:val="24"/>
          <w:lang w:val="es-ES"/>
        </w:rPr>
        <w:t xml:space="preserve">El cargue de los documentos en el proceso de ejecución será responsabilidad del </w:t>
      </w:r>
      <w:r w:rsidR="009C51E8" w:rsidRPr="29A827CF">
        <w:rPr>
          <w:rFonts w:eastAsia="Times New Roman"/>
          <w:color w:val="000000" w:themeColor="text1"/>
          <w:sz w:val="24"/>
          <w:szCs w:val="24"/>
          <w:lang w:val="es-ES"/>
        </w:rPr>
        <w:t>director</w:t>
      </w:r>
      <w:r w:rsidRPr="29A827CF">
        <w:rPr>
          <w:rFonts w:eastAsia="Times New Roman"/>
          <w:color w:val="000000" w:themeColor="text1"/>
          <w:sz w:val="24"/>
          <w:szCs w:val="24"/>
          <w:lang w:val="es-ES"/>
        </w:rPr>
        <w:t xml:space="preserve"> del proyecto. </w:t>
      </w:r>
    </w:p>
    <w:p w14:paraId="5D4575E3" w14:textId="77777777" w:rsidR="001B1519" w:rsidRDefault="001B1519" w:rsidP="001B1519">
      <w:pPr>
        <w:spacing w:before="100" w:beforeAutospacing="1" w:after="100" w:afterAutospacing="1"/>
        <w:ind w:left="720"/>
        <w:rPr>
          <w:rFonts w:eastAsia="Times New Roman"/>
          <w:color w:val="000000"/>
          <w:sz w:val="24"/>
          <w:szCs w:val="24"/>
        </w:rPr>
      </w:pPr>
    </w:p>
    <w:p w14:paraId="704B9329" w14:textId="77777777" w:rsidR="00024985" w:rsidRDefault="00024985"/>
    <w:sectPr w:rsidR="000249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910CD" w14:textId="77777777" w:rsidR="008A1992" w:rsidRDefault="008A1992" w:rsidP="00E6124F">
      <w:r>
        <w:separator/>
      </w:r>
    </w:p>
  </w:endnote>
  <w:endnote w:type="continuationSeparator" w:id="0">
    <w:p w14:paraId="77940B64" w14:textId="77777777" w:rsidR="008A1992" w:rsidRDefault="008A1992" w:rsidP="00E6124F">
      <w:r>
        <w:continuationSeparator/>
      </w:r>
    </w:p>
  </w:endnote>
  <w:endnote w:type="continuationNotice" w:id="1">
    <w:p w14:paraId="7EC7B0E5" w14:textId="77777777" w:rsidR="008A1992" w:rsidRDefault="008A19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9248A" w14:textId="77777777" w:rsidR="008A1992" w:rsidRDefault="008A1992" w:rsidP="00E6124F">
      <w:r>
        <w:separator/>
      </w:r>
    </w:p>
  </w:footnote>
  <w:footnote w:type="continuationSeparator" w:id="0">
    <w:p w14:paraId="14B6D5A9" w14:textId="77777777" w:rsidR="008A1992" w:rsidRDefault="008A1992" w:rsidP="00E6124F">
      <w:r>
        <w:continuationSeparator/>
      </w:r>
    </w:p>
  </w:footnote>
  <w:footnote w:type="continuationNotice" w:id="1">
    <w:p w14:paraId="453DD85E" w14:textId="77777777" w:rsidR="008A1992" w:rsidRDefault="008A1992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pazPG7PAAvAT4" int2:id="1AI9fRXF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0132"/>
    <w:multiLevelType w:val="hybridMultilevel"/>
    <w:tmpl w:val="301891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C0DC0"/>
    <w:multiLevelType w:val="multilevel"/>
    <w:tmpl w:val="7ABC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2E596"/>
    <w:multiLevelType w:val="hybridMultilevel"/>
    <w:tmpl w:val="FFFFFFFF"/>
    <w:lvl w:ilvl="0" w:tplc="F74EEDA2">
      <w:start w:val="1"/>
      <w:numFmt w:val="decimal"/>
      <w:lvlText w:val="%1."/>
      <w:lvlJc w:val="left"/>
      <w:pPr>
        <w:ind w:left="720" w:hanging="360"/>
      </w:pPr>
    </w:lvl>
    <w:lvl w:ilvl="1" w:tplc="F6D0105C">
      <w:start w:val="1"/>
      <w:numFmt w:val="lowerLetter"/>
      <w:lvlText w:val="%2."/>
      <w:lvlJc w:val="left"/>
      <w:pPr>
        <w:ind w:left="1440" w:hanging="360"/>
      </w:pPr>
    </w:lvl>
    <w:lvl w:ilvl="2" w:tplc="01FEEA1C">
      <w:start w:val="1"/>
      <w:numFmt w:val="lowerRoman"/>
      <w:lvlText w:val="%3."/>
      <w:lvlJc w:val="right"/>
      <w:pPr>
        <w:ind w:left="2160" w:hanging="180"/>
      </w:pPr>
    </w:lvl>
    <w:lvl w:ilvl="3" w:tplc="F79003D4">
      <w:start w:val="1"/>
      <w:numFmt w:val="decimal"/>
      <w:lvlText w:val="%4."/>
      <w:lvlJc w:val="left"/>
      <w:pPr>
        <w:ind w:left="2880" w:hanging="360"/>
      </w:pPr>
    </w:lvl>
    <w:lvl w:ilvl="4" w:tplc="46FCA85C">
      <w:start w:val="1"/>
      <w:numFmt w:val="lowerLetter"/>
      <w:lvlText w:val="%5."/>
      <w:lvlJc w:val="left"/>
      <w:pPr>
        <w:ind w:left="3600" w:hanging="360"/>
      </w:pPr>
    </w:lvl>
    <w:lvl w:ilvl="5" w:tplc="8204752E">
      <w:start w:val="1"/>
      <w:numFmt w:val="lowerRoman"/>
      <w:lvlText w:val="%6."/>
      <w:lvlJc w:val="right"/>
      <w:pPr>
        <w:ind w:left="4320" w:hanging="180"/>
      </w:pPr>
    </w:lvl>
    <w:lvl w:ilvl="6" w:tplc="E3A01562">
      <w:start w:val="1"/>
      <w:numFmt w:val="decimal"/>
      <w:lvlText w:val="%7."/>
      <w:lvlJc w:val="left"/>
      <w:pPr>
        <w:ind w:left="5040" w:hanging="360"/>
      </w:pPr>
    </w:lvl>
    <w:lvl w:ilvl="7" w:tplc="930A8096">
      <w:start w:val="1"/>
      <w:numFmt w:val="lowerLetter"/>
      <w:lvlText w:val="%8."/>
      <w:lvlJc w:val="left"/>
      <w:pPr>
        <w:ind w:left="5760" w:hanging="360"/>
      </w:pPr>
    </w:lvl>
    <w:lvl w:ilvl="8" w:tplc="7ED8835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9126E"/>
    <w:multiLevelType w:val="multilevel"/>
    <w:tmpl w:val="52F8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50E84C"/>
    <w:multiLevelType w:val="hybridMultilevel"/>
    <w:tmpl w:val="FFFFFFFF"/>
    <w:lvl w:ilvl="0" w:tplc="2B745B54">
      <w:start w:val="1"/>
      <w:numFmt w:val="decimal"/>
      <w:lvlText w:val="%1."/>
      <w:lvlJc w:val="left"/>
      <w:pPr>
        <w:ind w:left="720" w:hanging="360"/>
      </w:pPr>
    </w:lvl>
    <w:lvl w:ilvl="1" w:tplc="1AB606DC">
      <w:start w:val="1"/>
      <w:numFmt w:val="lowerLetter"/>
      <w:lvlText w:val="%2."/>
      <w:lvlJc w:val="left"/>
      <w:pPr>
        <w:ind w:left="1440" w:hanging="360"/>
      </w:pPr>
    </w:lvl>
    <w:lvl w:ilvl="2" w:tplc="5F8033F6">
      <w:start w:val="1"/>
      <w:numFmt w:val="lowerRoman"/>
      <w:lvlText w:val="%3."/>
      <w:lvlJc w:val="right"/>
      <w:pPr>
        <w:ind w:left="2160" w:hanging="180"/>
      </w:pPr>
    </w:lvl>
    <w:lvl w:ilvl="3" w:tplc="D054D172">
      <w:start w:val="1"/>
      <w:numFmt w:val="decimal"/>
      <w:lvlText w:val="%4."/>
      <w:lvlJc w:val="left"/>
      <w:pPr>
        <w:ind w:left="2880" w:hanging="360"/>
      </w:pPr>
    </w:lvl>
    <w:lvl w:ilvl="4" w:tplc="B31A74BA">
      <w:start w:val="1"/>
      <w:numFmt w:val="lowerLetter"/>
      <w:lvlText w:val="%5."/>
      <w:lvlJc w:val="left"/>
      <w:pPr>
        <w:ind w:left="3600" w:hanging="360"/>
      </w:pPr>
    </w:lvl>
    <w:lvl w:ilvl="5" w:tplc="639CAE5A">
      <w:start w:val="1"/>
      <w:numFmt w:val="lowerRoman"/>
      <w:lvlText w:val="%6."/>
      <w:lvlJc w:val="right"/>
      <w:pPr>
        <w:ind w:left="4320" w:hanging="180"/>
      </w:pPr>
    </w:lvl>
    <w:lvl w:ilvl="6" w:tplc="2AEE6D54">
      <w:start w:val="1"/>
      <w:numFmt w:val="decimal"/>
      <w:lvlText w:val="%7."/>
      <w:lvlJc w:val="left"/>
      <w:pPr>
        <w:ind w:left="5040" w:hanging="360"/>
      </w:pPr>
    </w:lvl>
    <w:lvl w:ilvl="7" w:tplc="C5EEF1C0">
      <w:start w:val="1"/>
      <w:numFmt w:val="lowerLetter"/>
      <w:lvlText w:val="%8."/>
      <w:lvlJc w:val="left"/>
      <w:pPr>
        <w:ind w:left="5760" w:hanging="360"/>
      </w:pPr>
    </w:lvl>
    <w:lvl w:ilvl="8" w:tplc="EB58130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E66D42"/>
    <w:multiLevelType w:val="multilevel"/>
    <w:tmpl w:val="6F76861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2136"/>
        </w:tabs>
        <w:ind w:left="2136" w:hanging="360"/>
      </w:pPr>
    </w:lvl>
    <w:lvl w:ilvl="2" w:tentative="1">
      <w:start w:val="1"/>
      <w:numFmt w:val="decimal"/>
      <w:lvlText w:val="%3."/>
      <w:lvlJc w:val="left"/>
      <w:pPr>
        <w:tabs>
          <w:tab w:val="num" w:pos="2856"/>
        </w:tabs>
        <w:ind w:left="2856" w:hanging="360"/>
      </w:pPr>
    </w:lvl>
    <w:lvl w:ilvl="3" w:tentative="1">
      <w:start w:val="1"/>
      <w:numFmt w:val="decimal"/>
      <w:lvlText w:val="%4."/>
      <w:lvlJc w:val="left"/>
      <w:pPr>
        <w:tabs>
          <w:tab w:val="num" w:pos="3576"/>
        </w:tabs>
        <w:ind w:left="3576" w:hanging="360"/>
      </w:pPr>
    </w:lvl>
    <w:lvl w:ilvl="4" w:tentative="1">
      <w:start w:val="1"/>
      <w:numFmt w:val="decimal"/>
      <w:lvlText w:val="%5."/>
      <w:lvlJc w:val="left"/>
      <w:pPr>
        <w:tabs>
          <w:tab w:val="num" w:pos="4296"/>
        </w:tabs>
        <w:ind w:left="4296" w:hanging="360"/>
      </w:pPr>
    </w:lvl>
    <w:lvl w:ilvl="5" w:tentative="1">
      <w:start w:val="1"/>
      <w:numFmt w:val="decimal"/>
      <w:lvlText w:val="%6."/>
      <w:lvlJc w:val="left"/>
      <w:pPr>
        <w:tabs>
          <w:tab w:val="num" w:pos="5016"/>
        </w:tabs>
        <w:ind w:left="5016" w:hanging="360"/>
      </w:pPr>
    </w:lvl>
    <w:lvl w:ilvl="6" w:tentative="1">
      <w:start w:val="1"/>
      <w:numFmt w:val="decimal"/>
      <w:lvlText w:val="%7."/>
      <w:lvlJc w:val="left"/>
      <w:pPr>
        <w:tabs>
          <w:tab w:val="num" w:pos="5736"/>
        </w:tabs>
        <w:ind w:left="5736" w:hanging="360"/>
      </w:pPr>
    </w:lvl>
    <w:lvl w:ilvl="7" w:tentative="1">
      <w:start w:val="1"/>
      <w:numFmt w:val="decimal"/>
      <w:lvlText w:val="%8."/>
      <w:lvlJc w:val="left"/>
      <w:pPr>
        <w:tabs>
          <w:tab w:val="num" w:pos="6456"/>
        </w:tabs>
        <w:ind w:left="6456" w:hanging="360"/>
      </w:pPr>
    </w:lvl>
    <w:lvl w:ilvl="8" w:tentative="1">
      <w:start w:val="1"/>
      <w:numFmt w:val="decimal"/>
      <w:lvlText w:val="%9."/>
      <w:lvlJc w:val="left"/>
      <w:pPr>
        <w:tabs>
          <w:tab w:val="num" w:pos="7176"/>
        </w:tabs>
        <w:ind w:left="7176" w:hanging="360"/>
      </w:pPr>
    </w:lvl>
  </w:abstractNum>
  <w:abstractNum w:abstractNumId="6" w15:restartNumberingAfterBreak="0">
    <w:nsid w:val="1D546E31"/>
    <w:multiLevelType w:val="hybridMultilevel"/>
    <w:tmpl w:val="FFFFFFFF"/>
    <w:lvl w:ilvl="0" w:tplc="9BAA56A8">
      <w:start w:val="1"/>
      <w:numFmt w:val="decimal"/>
      <w:lvlText w:val="%1."/>
      <w:lvlJc w:val="left"/>
      <w:pPr>
        <w:ind w:left="720" w:hanging="360"/>
      </w:pPr>
    </w:lvl>
    <w:lvl w:ilvl="1" w:tplc="D20E04BC">
      <w:start w:val="1"/>
      <w:numFmt w:val="lowerLetter"/>
      <w:lvlText w:val="%2."/>
      <w:lvlJc w:val="left"/>
      <w:pPr>
        <w:ind w:left="1440" w:hanging="360"/>
      </w:pPr>
    </w:lvl>
    <w:lvl w:ilvl="2" w:tplc="10C4951E">
      <w:start w:val="1"/>
      <w:numFmt w:val="lowerRoman"/>
      <w:lvlText w:val="%3."/>
      <w:lvlJc w:val="right"/>
      <w:pPr>
        <w:ind w:left="2160" w:hanging="180"/>
      </w:pPr>
    </w:lvl>
    <w:lvl w:ilvl="3" w:tplc="2C66B7F8">
      <w:start w:val="1"/>
      <w:numFmt w:val="decimal"/>
      <w:lvlText w:val="%4."/>
      <w:lvlJc w:val="left"/>
      <w:pPr>
        <w:ind w:left="2880" w:hanging="360"/>
      </w:pPr>
    </w:lvl>
    <w:lvl w:ilvl="4" w:tplc="263C172A">
      <w:start w:val="1"/>
      <w:numFmt w:val="lowerLetter"/>
      <w:lvlText w:val="%5."/>
      <w:lvlJc w:val="left"/>
      <w:pPr>
        <w:ind w:left="3600" w:hanging="360"/>
      </w:pPr>
    </w:lvl>
    <w:lvl w:ilvl="5" w:tplc="2EC825EC">
      <w:start w:val="1"/>
      <w:numFmt w:val="lowerRoman"/>
      <w:lvlText w:val="%6."/>
      <w:lvlJc w:val="right"/>
      <w:pPr>
        <w:ind w:left="4320" w:hanging="180"/>
      </w:pPr>
    </w:lvl>
    <w:lvl w:ilvl="6" w:tplc="4002FCBA">
      <w:start w:val="1"/>
      <w:numFmt w:val="decimal"/>
      <w:lvlText w:val="%7."/>
      <w:lvlJc w:val="left"/>
      <w:pPr>
        <w:ind w:left="5040" w:hanging="360"/>
      </w:pPr>
    </w:lvl>
    <w:lvl w:ilvl="7" w:tplc="01521EDC">
      <w:start w:val="1"/>
      <w:numFmt w:val="lowerLetter"/>
      <w:lvlText w:val="%8."/>
      <w:lvlJc w:val="left"/>
      <w:pPr>
        <w:ind w:left="5760" w:hanging="360"/>
      </w:pPr>
    </w:lvl>
    <w:lvl w:ilvl="8" w:tplc="1F02F0E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B463A"/>
    <w:multiLevelType w:val="hybridMultilevel"/>
    <w:tmpl w:val="A45851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C7A7F"/>
    <w:multiLevelType w:val="multilevel"/>
    <w:tmpl w:val="6690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541A9D"/>
    <w:multiLevelType w:val="hybridMultilevel"/>
    <w:tmpl w:val="FFFFFFFF"/>
    <w:lvl w:ilvl="0" w:tplc="F2FEAA50">
      <w:start w:val="1"/>
      <w:numFmt w:val="decimal"/>
      <w:lvlText w:val="%1."/>
      <w:lvlJc w:val="left"/>
      <w:pPr>
        <w:ind w:left="720" w:hanging="360"/>
      </w:pPr>
    </w:lvl>
    <w:lvl w:ilvl="1" w:tplc="2CC029F4">
      <w:start w:val="1"/>
      <w:numFmt w:val="lowerLetter"/>
      <w:lvlText w:val="%2."/>
      <w:lvlJc w:val="left"/>
      <w:pPr>
        <w:ind w:left="1440" w:hanging="360"/>
      </w:pPr>
    </w:lvl>
    <w:lvl w:ilvl="2" w:tplc="D4541EA0">
      <w:start w:val="1"/>
      <w:numFmt w:val="lowerRoman"/>
      <w:lvlText w:val="%3."/>
      <w:lvlJc w:val="right"/>
      <w:pPr>
        <w:ind w:left="2160" w:hanging="180"/>
      </w:pPr>
    </w:lvl>
    <w:lvl w:ilvl="3" w:tplc="415E0C16">
      <w:start w:val="1"/>
      <w:numFmt w:val="decimal"/>
      <w:lvlText w:val="%4."/>
      <w:lvlJc w:val="left"/>
      <w:pPr>
        <w:ind w:left="2880" w:hanging="360"/>
      </w:pPr>
    </w:lvl>
    <w:lvl w:ilvl="4" w:tplc="21D66B42">
      <w:start w:val="1"/>
      <w:numFmt w:val="lowerLetter"/>
      <w:lvlText w:val="%5."/>
      <w:lvlJc w:val="left"/>
      <w:pPr>
        <w:ind w:left="3600" w:hanging="360"/>
      </w:pPr>
    </w:lvl>
    <w:lvl w:ilvl="5" w:tplc="63F64CC8">
      <w:start w:val="1"/>
      <w:numFmt w:val="lowerRoman"/>
      <w:lvlText w:val="%6."/>
      <w:lvlJc w:val="right"/>
      <w:pPr>
        <w:ind w:left="4320" w:hanging="180"/>
      </w:pPr>
    </w:lvl>
    <w:lvl w:ilvl="6" w:tplc="2CE47290">
      <w:start w:val="1"/>
      <w:numFmt w:val="decimal"/>
      <w:lvlText w:val="%7."/>
      <w:lvlJc w:val="left"/>
      <w:pPr>
        <w:ind w:left="5040" w:hanging="360"/>
      </w:pPr>
    </w:lvl>
    <w:lvl w:ilvl="7" w:tplc="8C8EB796">
      <w:start w:val="1"/>
      <w:numFmt w:val="lowerLetter"/>
      <w:lvlText w:val="%8."/>
      <w:lvlJc w:val="left"/>
      <w:pPr>
        <w:ind w:left="5760" w:hanging="360"/>
      </w:pPr>
    </w:lvl>
    <w:lvl w:ilvl="8" w:tplc="6A9A1F1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304F7"/>
    <w:multiLevelType w:val="multilevel"/>
    <w:tmpl w:val="5770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F167AA"/>
    <w:multiLevelType w:val="multilevel"/>
    <w:tmpl w:val="7E68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950A57"/>
    <w:multiLevelType w:val="multilevel"/>
    <w:tmpl w:val="A3A8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9C0E86"/>
    <w:multiLevelType w:val="hybridMultilevel"/>
    <w:tmpl w:val="FFFFFFFF"/>
    <w:lvl w:ilvl="0" w:tplc="68A877AC">
      <w:start w:val="1"/>
      <w:numFmt w:val="decimal"/>
      <w:lvlText w:val="%1."/>
      <w:lvlJc w:val="left"/>
      <w:pPr>
        <w:ind w:left="720" w:hanging="360"/>
      </w:pPr>
    </w:lvl>
    <w:lvl w:ilvl="1" w:tplc="7590864A">
      <w:start w:val="1"/>
      <w:numFmt w:val="lowerLetter"/>
      <w:lvlText w:val="%2."/>
      <w:lvlJc w:val="left"/>
      <w:pPr>
        <w:ind w:left="1440" w:hanging="360"/>
      </w:pPr>
    </w:lvl>
    <w:lvl w:ilvl="2" w:tplc="5862405C">
      <w:start w:val="1"/>
      <w:numFmt w:val="lowerRoman"/>
      <w:lvlText w:val="%3."/>
      <w:lvlJc w:val="right"/>
      <w:pPr>
        <w:ind w:left="2160" w:hanging="180"/>
      </w:pPr>
    </w:lvl>
    <w:lvl w:ilvl="3" w:tplc="95660E68">
      <w:start w:val="1"/>
      <w:numFmt w:val="decimal"/>
      <w:lvlText w:val="%4."/>
      <w:lvlJc w:val="left"/>
      <w:pPr>
        <w:ind w:left="2880" w:hanging="360"/>
      </w:pPr>
    </w:lvl>
    <w:lvl w:ilvl="4" w:tplc="1AD243C2">
      <w:start w:val="1"/>
      <w:numFmt w:val="lowerLetter"/>
      <w:lvlText w:val="%5."/>
      <w:lvlJc w:val="left"/>
      <w:pPr>
        <w:ind w:left="3600" w:hanging="360"/>
      </w:pPr>
    </w:lvl>
    <w:lvl w:ilvl="5" w:tplc="007E62D0">
      <w:start w:val="1"/>
      <w:numFmt w:val="lowerRoman"/>
      <w:lvlText w:val="%6."/>
      <w:lvlJc w:val="right"/>
      <w:pPr>
        <w:ind w:left="4320" w:hanging="180"/>
      </w:pPr>
    </w:lvl>
    <w:lvl w:ilvl="6" w:tplc="581EDFB4">
      <w:start w:val="1"/>
      <w:numFmt w:val="decimal"/>
      <w:lvlText w:val="%7."/>
      <w:lvlJc w:val="left"/>
      <w:pPr>
        <w:ind w:left="5040" w:hanging="360"/>
      </w:pPr>
    </w:lvl>
    <w:lvl w:ilvl="7" w:tplc="86DE5918">
      <w:start w:val="1"/>
      <w:numFmt w:val="lowerLetter"/>
      <w:lvlText w:val="%8."/>
      <w:lvlJc w:val="left"/>
      <w:pPr>
        <w:ind w:left="5760" w:hanging="360"/>
      </w:pPr>
    </w:lvl>
    <w:lvl w:ilvl="8" w:tplc="4C30299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6C34F5"/>
    <w:multiLevelType w:val="multilevel"/>
    <w:tmpl w:val="AD34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974A4A"/>
    <w:multiLevelType w:val="hybridMultilevel"/>
    <w:tmpl w:val="E3CE0982"/>
    <w:lvl w:ilvl="0" w:tplc="4498C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 w:tplc="FFFADDB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36"/>
      </w:rPr>
    </w:lvl>
    <w:lvl w:ilvl="2" w:tplc="EBBC51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C02C7D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76E65B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6D43C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7F8B62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D50E41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9C48C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BD6D4E"/>
    <w:multiLevelType w:val="multilevel"/>
    <w:tmpl w:val="4D3A2BD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7" w15:restartNumberingAfterBreak="0">
    <w:nsid w:val="7C49DCF8"/>
    <w:multiLevelType w:val="hybridMultilevel"/>
    <w:tmpl w:val="FFFFFFFF"/>
    <w:lvl w:ilvl="0" w:tplc="72F0FDCE">
      <w:start w:val="1"/>
      <w:numFmt w:val="decimal"/>
      <w:lvlText w:val="%1."/>
      <w:lvlJc w:val="left"/>
      <w:pPr>
        <w:ind w:left="720" w:hanging="360"/>
      </w:pPr>
    </w:lvl>
    <w:lvl w:ilvl="1" w:tplc="9322F846">
      <w:start w:val="1"/>
      <w:numFmt w:val="lowerLetter"/>
      <w:lvlText w:val="%2."/>
      <w:lvlJc w:val="left"/>
      <w:pPr>
        <w:ind w:left="1440" w:hanging="360"/>
      </w:pPr>
    </w:lvl>
    <w:lvl w:ilvl="2" w:tplc="1A5A3070">
      <w:start w:val="1"/>
      <w:numFmt w:val="lowerRoman"/>
      <w:lvlText w:val="%3."/>
      <w:lvlJc w:val="right"/>
      <w:pPr>
        <w:ind w:left="2160" w:hanging="180"/>
      </w:pPr>
    </w:lvl>
    <w:lvl w:ilvl="3" w:tplc="C7B6310A">
      <w:start w:val="1"/>
      <w:numFmt w:val="decimal"/>
      <w:lvlText w:val="%4."/>
      <w:lvlJc w:val="left"/>
      <w:pPr>
        <w:ind w:left="2880" w:hanging="360"/>
      </w:pPr>
    </w:lvl>
    <w:lvl w:ilvl="4" w:tplc="D57A4A6E">
      <w:start w:val="1"/>
      <w:numFmt w:val="lowerLetter"/>
      <w:lvlText w:val="%5."/>
      <w:lvlJc w:val="left"/>
      <w:pPr>
        <w:ind w:left="3600" w:hanging="360"/>
      </w:pPr>
    </w:lvl>
    <w:lvl w:ilvl="5" w:tplc="E5B29F46">
      <w:start w:val="1"/>
      <w:numFmt w:val="lowerRoman"/>
      <w:lvlText w:val="%6."/>
      <w:lvlJc w:val="right"/>
      <w:pPr>
        <w:ind w:left="4320" w:hanging="180"/>
      </w:pPr>
    </w:lvl>
    <w:lvl w:ilvl="6" w:tplc="D0A01F34">
      <w:start w:val="1"/>
      <w:numFmt w:val="decimal"/>
      <w:lvlText w:val="%7."/>
      <w:lvlJc w:val="left"/>
      <w:pPr>
        <w:ind w:left="5040" w:hanging="360"/>
      </w:pPr>
    </w:lvl>
    <w:lvl w:ilvl="7" w:tplc="6E0E747C">
      <w:start w:val="1"/>
      <w:numFmt w:val="lowerLetter"/>
      <w:lvlText w:val="%8."/>
      <w:lvlJc w:val="left"/>
      <w:pPr>
        <w:ind w:left="5760" w:hanging="360"/>
      </w:pPr>
    </w:lvl>
    <w:lvl w:ilvl="8" w:tplc="2BC21D2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9C2FAD"/>
    <w:multiLevelType w:val="hybridMultilevel"/>
    <w:tmpl w:val="FFFFFFFF"/>
    <w:lvl w:ilvl="0" w:tplc="4E185D6E">
      <w:start w:val="1"/>
      <w:numFmt w:val="decimal"/>
      <w:lvlText w:val="%1."/>
      <w:lvlJc w:val="left"/>
      <w:pPr>
        <w:ind w:left="720" w:hanging="360"/>
      </w:pPr>
    </w:lvl>
    <w:lvl w:ilvl="1" w:tplc="A1B2940E">
      <w:start w:val="1"/>
      <w:numFmt w:val="lowerLetter"/>
      <w:lvlText w:val="%2."/>
      <w:lvlJc w:val="left"/>
      <w:pPr>
        <w:ind w:left="1440" w:hanging="360"/>
      </w:pPr>
    </w:lvl>
    <w:lvl w:ilvl="2" w:tplc="876249DE">
      <w:start w:val="1"/>
      <w:numFmt w:val="lowerRoman"/>
      <w:lvlText w:val="%3."/>
      <w:lvlJc w:val="right"/>
      <w:pPr>
        <w:ind w:left="2160" w:hanging="180"/>
      </w:pPr>
    </w:lvl>
    <w:lvl w:ilvl="3" w:tplc="3992F49C">
      <w:start w:val="1"/>
      <w:numFmt w:val="decimal"/>
      <w:lvlText w:val="%4."/>
      <w:lvlJc w:val="left"/>
      <w:pPr>
        <w:ind w:left="2880" w:hanging="360"/>
      </w:pPr>
    </w:lvl>
    <w:lvl w:ilvl="4" w:tplc="99980B12">
      <w:start w:val="1"/>
      <w:numFmt w:val="lowerLetter"/>
      <w:lvlText w:val="%5."/>
      <w:lvlJc w:val="left"/>
      <w:pPr>
        <w:ind w:left="3600" w:hanging="360"/>
      </w:pPr>
    </w:lvl>
    <w:lvl w:ilvl="5" w:tplc="2A1A8E32">
      <w:start w:val="1"/>
      <w:numFmt w:val="lowerRoman"/>
      <w:lvlText w:val="%6."/>
      <w:lvlJc w:val="right"/>
      <w:pPr>
        <w:ind w:left="4320" w:hanging="180"/>
      </w:pPr>
    </w:lvl>
    <w:lvl w:ilvl="6" w:tplc="78641B2A">
      <w:start w:val="1"/>
      <w:numFmt w:val="decimal"/>
      <w:lvlText w:val="%7."/>
      <w:lvlJc w:val="left"/>
      <w:pPr>
        <w:ind w:left="5040" w:hanging="360"/>
      </w:pPr>
    </w:lvl>
    <w:lvl w:ilvl="7" w:tplc="6EB0B202">
      <w:start w:val="1"/>
      <w:numFmt w:val="lowerLetter"/>
      <w:lvlText w:val="%8."/>
      <w:lvlJc w:val="left"/>
      <w:pPr>
        <w:ind w:left="5760" w:hanging="360"/>
      </w:pPr>
    </w:lvl>
    <w:lvl w:ilvl="8" w:tplc="7EE6CE20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856987">
    <w:abstractNumId w:val="13"/>
  </w:num>
  <w:num w:numId="2" w16cid:durableId="739526835">
    <w:abstractNumId w:val="4"/>
  </w:num>
  <w:num w:numId="3" w16cid:durableId="1260409929">
    <w:abstractNumId w:val="17"/>
  </w:num>
  <w:num w:numId="4" w16cid:durableId="567770679">
    <w:abstractNumId w:val="6"/>
  </w:num>
  <w:num w:numId="5" w16cid:durableId="1154251169">
    <w:abstractNumId w:val="18"/>
  </w:num>
  <w:num w:numId="6" w16cid:durableId="1024163715">
    <w:abstractNumId w:val="9"/>
  </w:num>
  <w:num w:numId="7" w16cid:durableId="180970280">
    <w:abstractNumId w:val="15"/>
  </w:num>
  <w:num w:numId="8" w16cid:durableId="1813328305">
    <w:abstractNumId w:val="12"/>
  </w:num>
  <w:num w:numId="9" w16cid:durableId="253440832">
    <w:abstractNumId w:val="10"/>
  </w:num>
  <w:num w:numId="10" w16cid:durableId="579407569">
    <w:abstractNumId w:val="1"/>
  </w:num>
  <w:num w:numId="11" w16cid:durableId="1181554606">
    <w:abstractNumId w:val="8"/>
  </w:num>
  <w:num w:numId="12" w16cid:durableId="776171977">
    <w:abstractNumId w:val="0"/>
  </w:num>
  <w:num w:numId="13" w16cid:durableId="946274909">
    <w:abstractNumId w:val="3"/>
  </w:num>
  <w:num w:numId="14" w16cid:durableId="1595431534">
    <w:abstractNumId w:val="11"/>
  </w:num>
  <w:num w:numId="15" w16cid:durableId="1703044690">
    <w:abstractNumId w:val="16"/>
  </w:num>
  <w:num w:numId="16" w16cid:durableId="635333587">
    <w:abstractNumId w:val="14"/>
  </w:num>
  <w:num w:numId="17" w16cid:durableId="1532690994">
    <w:abstractNumId w:val="5"/>
  </w:num>
  <w:num w:numId="18" w16cid:durableId="1538423379">
    <w:abstractNumId w:val="7"/>
  </w:num>
  <w:num w:numId="19" w16cid:durableId="1142885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37D"/>
    <w:rsid w:val="00003B6B"/>
    <w:rsid w:val="0000795B"/>
    <w:rsid w:val="00022790"/>
    <w:rsid w:val="00024985"/>
    <w:rsid w:val="0002549A"/>
    <w:rsid w:val="00025EDF"/>
    <w:rsid w:val="0004175B"/>
    <w:rsid w:val="00044379"/>
    <w:rsid w:val="00046252"/>
    <w:rsid w:val="00065F83"/>
    <w:rsid w:val="00076DC9"/>
    <w:rsid w:val="00087C5E"/>
    <w:rsid w:val="000B31AB"/>
    <w:rsid w:val="000C0CCE"/>
    <w:rsid w:val="000C28C6"/>
    <w:rsid w:val="000C6562"/>
    <w:rsid w:val="000D68AE"/>
    <w:rsid w:val="000E2E81"/>
    <w:rsid w:val="000F06FB"/>
    <w:rsid w:val="000F6482"/>
    <w:rsid w:val="00107005"/>
    <w:rsid w:val="001071CE"/>
    <w:rsid w:val="001103AC"/>
    <w:rsid w:val="00110FFA"/>
    <w:rsid w:val="00115922"/>
    <w:rsid w:val="00117B7B"/>
    <w:rsid w:val="001266F0"/>
    <w:rsid w:val="0013021B"/>
    <w:rsid w:val="0013349E"/>
    <w:rsid w:val="001435CC"/>
    <w:rsid w:val="0015309E"/>
    <w:rsid w:val="001639F3"/>
    <w:rsid w:val="00176B3D"/>
    <w:rsid w:val="001827BD"/>
    <w:rsid w:val="001834BE"/>
    <w:rsid w:val="001846DE"/>
    <w:rsid w:val="00195B60"/>
    <w:rsid w:val="001A5A63"/>
    <w:rsid w:val="001B1519"/>
    <w:rsid w:val="001B2C2E"/>
    <w:rsid w:val="001D258B"/>
    <w:rsid w:val="001E401B"/>
    <w:rsid w:val="001E418F"/>
    <w:rsid w:val="00201008"/>
    <w:rsid w:val="00203443"/>
    <w:rsid w:val="002114D6"/>
    <w:rsid w:val="0021287B"/>
    <w:rsid w:val="00212F1C"/>
    <w:rsid w:val="00214992"/>
    <w:rsid w:val="00216695"/>
    <w:rsid w:val="0021787B"/>
    <w:rsid w:val="0022125F"/>
    <w:rsid w:val="002230E1"/>
    <w:rsid w:val="00226FDD"/>
    <w:rsid w:val="00235646"/>
    <w:rsid w:val="00245331"/>
    <w:rsid w:val="002508EC"/>
    <w:rsid w:val="00251A33"/>
    <w:rsid w:val="002569AF"/>
    <w:rsid w:val="002578FD"/>
    <w:rsid w:val="00257B83"/>
    <w:rsid w:val="00260A9A"/>
    <w:rsid w:val="00277E00"/>
    <w:rsid w:val="0028250B"/>
    <w:rsid w:val="00283783"/>
    <w:rsid w:val="002A3528"/>
    <w:rsid w:val="002B32FC"/>
    <w:rsid w:val="002C05A8"/>
    <w:rsid w:val="002C237D"/>
    <w:rsid w:val="002C5978"/>
    <w:rsid w:val="002C6821"/>
    <w:rsid w:val="002D251C"/>
    <w:rsid w:val="002D29CE"/>
    <w:rsid w:val="002D2D05"/>
    <w:rsid w:val="002D4390"/>
    <w:rsid w:val="002E5708"/>
    <w:rsid w:val="002F1460"/>
    <w:rsid w:val="00315409"/>
    <w:rsid w:val="0031622D"/>
    <w:rsid w:val="003240CD"/>
    <w:rsid w:val="003431B6"/>
    <w:rsid w:val="003471B7"/>
    <w:rsid w:val="003519A1"/>
    <w:rsid w:val="003632A7"/>
    <w:rsid w:val="003922A5"/>
    <w:rsid w:val="00397652"/>
    <w:rsid w:val="003A2C66"/>
    <w:rsid w:val="003A64FD"/>
    <w:rsid w:val="003D6ABB"/>
    <w:rsid w:val="003D7274"/>
    <w:rsid w:val="003E7072"/>
    <w:rsid w:val="003F2304"/>
    <w:rsid w:val="003F2A7A"/>
    <w:rsid w:val="00402B60"/>
    <w:rsid w:val="00403D4A"/>
    <w:rsid w:val="00405AE4"/>
    <w:rsid w:val="00416036"/>
    <w:rsid w:val="0042060D"/>
    <w:rsid w:val="0042152D"/>
    <w:rsid w:val="004439F7"/>
    <w:rsid w:val="00455793"/>
    <w:rsid w:val="004573F9"/>
    <w:rsid w:val="00462809"/>
    <w:rsid w:val="00481BC9"/>
    <w:rsid w:val="004915A1"/>
    <w:rsid w:val="00494998"/>
    <w:rsid w:val="0049525C"/>
    <w:rsid w:val="00497B7F"/>
    <w:rsid w:val="004A1306"/>
    <w:rsid w:val="004A3FFE"/>
    <w:rsid w:val="004A6554"/>
    <w:rsid w:val="004A7237"/>
    <w:rsid w:val="004B230A"/>
    <w:rsid w:val="004C1A12"/>
    <w:rsid w:val="004C22CA"/>
    <w:rsid w:val="004D4258"/>
    <w:rsid w:val="004E491B"/>
    <w:rsid w:val="004F2599"/>
    <w:rsid w:val="004F4244"/>
    <w:rsid w:val="00507A39"/>
    <w:rsid w:val="005120CF"/>
    <w:rsid w:val="00533477"/>
    <w:rsid w:val="00534F21"/>
    <w:rsid w:val="00545CDD"/>
    <w:rsid w:val="00551C0A"/>
    <w:rsid w:val="005527CB"/>
    <w:rsid w:val="005540BC"/>
    <w:rsid w:val="0056056A"/>
    <w:rsid w:val="0057111B"/>
    <w:rsid w:val="00574A89"/>
    <w:rsid w:val="00580278"/>
    <w:rsid w:val="00581745"/>
    <w:rsid w:val="005858C9"/>
    <w:rsid w:val="005A315C"/>
    <w:rsid w:val="005A385E"/>
    <w:rsid w:val="005B1310"/>
    <w:rsid w:val="005B1B82"/>
    <w:rsid w:val="005B2F50"/>
    <w:rsid w:val="005B53E7"/>
    <w:rsid w:val="005C1237"/>
    <w:rsid w:val="005C4D3B"/>
    <w:rsid w:val="005C7366"/>
    <w:rsid w:val="005D1822"/>
    <w:rsid w:val="005E63B4"/>
    <w:rsid w:val="006001EB"/>
    <w:rsid w:val="006058F5"/>
    <w:rsid w:val="006078E8"/>
    <w:rsid w:val="00613A88"/>
    <w:rsid w:val="0061745A"/>
    <w:rsid w:val="0061A001"/>
    <w:rsid w:val="00620DD0"/>
    <w:rsid w:val="006223BF"/>
    <w:rsid w:val="00633DAA"/>
    <w:rsid w:val="00640752"/>
    <w:rsid w:val="006517E1"/>
    <w:rsid w:val="00660690"/>
    <w:rsid w:val="00665C6F"/>
    <w:rsid w:val="006666D7"/>
    <w:rsid w:val="006809B7"/>
    <w:rsid w:val="00687660"/>
    <w:rsid w:val="00692B3B"/>
    <w:rsid w:val="00693641"/>
    <w:rsid w:val="00693CBC"/>
    <w:rsid w:val="006A4AB2"/>
    <w:rsid w:val="006A5E5C"/>
    <w:rsid w:val="006A767F"/>
    <w:rsid w:val="006B0FFB"/>
    <w:rsid w:val="006B1D45"/>
    <w:rsid w:val="006B6D4B"/>
    <w:rsid w:val="006D029D"/>
    <w:rsid w:val="006D06A1"/>
    <w:rsid w:val="006D7CD5"/>
    <w:rsid w:val="006D7EB2"/>
    <w:rsid w:val="006E48B4"/>
    <w:rsid w:val="006F11B1"/>
    <w:rsid w:val="006F419E"/>
    <w:rsid w:val="006F4272"/>
    <w:rsid w:val="006F7641"/>
    <w:rsid w:val="00700226"/>
    <w:rsid w:val="007041F5"/>
    <w:rsid w:val="00706FA2"/>
    <w:rsid w:val="00715D82"/>
    <w:rsid w:val="00721B2E"/>
    <w:rsid w:val="007261FA"/>
    <w:rsid w:val="00735EE6"/>
    <w:rsid w:val="00740BF8"/>
    <w:rsid w:val="00741182"/>
    <w:rsid w:val="007425EE"/>
    <w:rsid w:val="00744903"/>
    <w:rsid w:val="007455C2"/>
    <w:rsid w:val="00750206"/>
    <w:rsid w:val="00767145"/>
    <w:rsid w:val="00780AE1"/>
    <w:rsid w:val="007A441F"/>
    <w:rsid w:val="007A7624"/>
    <w:rsid w:val="007B10F5"/>
    <w:rsid w:val="007C26D3"/>
    <w:rsid w:val="007D2A14"/>
    <w:rsid w:val="007D678A"/>
    <w:rsid w:val="007D6AB8"/>
    <w:rsid w:val="007E0895"/>
    <w:rsid w:val="007E41E5"/>
    <w:rsid w:val="00807D2B"/>
    <w:rsid w:val="00811EE6"/>
    <w:rsid w:val="00820EC8"/>
    <w:rsid w:val="00822B72"/>
    <w:rsid w:val="0083278A"/>
    <w:rsid w:val="00833A1E"/>
    <w:rsid w:val="0085273C"/>
    <w:rsid w:val="00867D06"/>
    <w:rsid w:val="00874FDB"/>
    <w:rsid w:val="00877CA4"/>
    <w:rsid w:val="00882321"/>
    <w:rsid w:val="0088489C"/>
    <w:rsid w:val="00884F2F"/>
    <w:rsid w:val="00886A27"/>
    <w:rsid w:val="008A1992"/>
    <w:rsid w:val="008A2383"/>
    <w:rsid w:val="008A3553"/>
    <w:rsid w:val="008A5D30"/>
    <w:rsid w:val="008B032E"/>
    <w:rsid w:val="008C6F30"/>
    <w:rsid w:val="008D2245"/>
    <w:rsid w:val="008E05C9"/>
    <w:rsid w:val="008E46D7"/>
    <w:rsid w:val="008F2F63"/>
    <w:rsid w:val="008F3EF9"/>
    <w:rsid w:val="008F597C"/>
    <w:rsid w:val="0091695C"/>
    <w:rsid w:val="00920889"/>
    <w:rsid w:val="00931118"/>
    <w:rsid w:val="00931227"/>
    <w:rsid w:val="00936583"/>
    <w:rsid w:val="00952DE5"/>
    <w:rsid w:val="0096070E"/>
    <w:rsid w:val="00965670"/>
    <w:rsid w:val="00976BF6"/>
    <w:rsid w:val="00981350"/>
    <w:rsid w:val="00985077"/>
    <w:rsid w:val="00991EA5"/>
    <w:rsid w:val="00994803"/>
    <w:rsid w:val="009976A9"/>
    <w:rsid w:val="009A2DC2"/>
    <w:rsid w:val="009A3DAA"/>
    <w:rsid w:val="009AE56C"/>
    <w:rsid w:val="009B767A"/>
    <w:rsid w:val="009C047F"/>
    <w:rsid w:val="009C0BC4"/>
    <w:rsid w:val="009C2A7D"/>
    <w:rsid w:val="009C51E8"/>
    <w:rsid w:val="009E30CE"/>
    <w:rsid w:val="009F548B"/>
    <w:rsid w:val="00A01AD9"/>
    <w:rsid w:val="00A22511"/>
    <w:rsid w:val="00A308C5"/>
    <w:rsid w:val="00A32316"/>
    <w:rsid w:val="00A43AD2"/>
    <w:rsid w:val="00A57B40"/>
    <w:rsid w:val="00A62B16"/>
    <w:rsid w:val="00A805B4"/>
    <w:rsid w:val="00A84A8C"/>
    <w:rsid w:val="00A952A5"/>
    <w:rsid w:val="00AA5681"/>
    <w:rsid w:val="00AA576A"/>
    <w:rsid w:val="00AC3B79"/>
    <w:rsid w:val="00AE5DB7"/>
    <w:rsid w:val="00AE74A2"/>
    <w:rsid w:val="00AF7A50"/>
    <w:rsid w:val="00B022AD"/>
    <w:rsid w:val="00B027C2"/>
    <w:rsid w:val="00B06EAC"/>
    <w:rsid w:val="00B16E83"/>
    <w:rsid w:val="00B20DF2"/>
    <w:rsid w:val="00B22013"/>
    <w:rsid w:val="00B221BE"/>
    <w:rsid w:val="00B2495C"/>
    <w:rsid w:val="00B24EF7"/>
    <w:rsid w:val="00B35076"/>
    <w:rsid w:val="00B50143"/>
    <w:rsid w:val="00B65CC6"/>
    <w:rsid w:val="00B705AF"/>
    <w:rsid w:val="00B75740"/>
    <w:rsid w:val="00B75CE4"/>
    <w:rsid w:val="00BA3B0C"/>
    <w:rsid w:val="00BA5D86"/>
    <w:rsid w:val="00BB66ED"/>
    <w:rsid w:val="00BB7BDF"/>
    <w:rsid w:val="00BC4A83"/>
    <w:rsid w:val="00BD447C"/>
    <w:rsid w:val="00BD44D5"/>
    <w:rsid w:val="00BE291D"/>
    <w:rsid w:val="00BE372F"/>
    <w:rsid w:val="00BF3689"/>
    <w:rsid w:val="00BF7EA2"/>
    <w:rsid w:val="00C0511E"/>
    <w:rsid w:val="00C0532E"/>
    <w:rsid w:val="00C16914"/>
    <w:rsid w:val="00C23632"/>
    <w:rsid w:val="00C37FD6"/>
    <w:rsid w:val="00C56485"/>
    <w:rsid w:val="00C640E9"/>
    <w:rsid w:val="00C735F7"/>
    <w:rsid w:val="00C74C41"/>
    <w:rsid w:val="00C76031"/>
    <w:rsid w:val="00C77033"/>
    <w:rsid w:val="00C814C0"/>
    <w:rsid w:val="00C944D4"/>
    <w:rsid w:val="00CA673B"/>
    <w:rsid w:val="00CB4FC3"/>
    <w:rsid w:val="00CC5803"/>
    <w:rsid w:val="00CE40E8"/>
    <w:rsid w:val="00D0157A"/>
    <w:rsid w:val="00D07AD7"/>
    <w:rsid w:val="00D15338"/>
    <w:rsid w:val="00D27609"/>
    <w:rsid w:val="00D4342C"/>
    <w:rsid w:val="00D437EF"/>
    <w:rsid w:val="00D44CA9"/>
    <w:rsid w:val="00D4AD37"/>
    <w:rsid w:val="00D5241B"/>
    <w:rsid w:val="00D52B09"/>
    <w:rsid w:val="00D54877"/>
    <w:rsid w:val="00D63CE6"/>
    <w:rsid w:val="00D66930"/>
    <w:rsid w:val="00D73F84"/>
    <w:rsid w:val="00D776DE"/>
    <w:rsid w:val="00D84BAB"/>
    <w:rsid w:val="00DA6B1D"/>
    <w:rsid w:val="00DA7DCE"/>
    <w:rsid w:val="00DC5EE5"/>
    <w:rsid w:val="00DF0AD3"/>
    <w:rsid w:val="00E102D1"/>
    <w:rsid w:val="00E16C00"/>
    <w:rsid w:val="00E20997"/>
    <w:rsid w:val="00E2592B"/>
    <w:rsid w:val="00E32D06"/>
    <w:rsid w:val="00E44047"/>
    <w:rsid w:val="00E46208"/>
    <w:rsid w:val="00E6124F"/>
    <w:rsid w:val="00E616A9"/>
    <w:rsid w:val="00E62893"/>
    <w:rsid w:val="00E6714D"/>
    <w:rsid w:val="00E7116F"/>
    <w:rsid w:val="00E749E7"/>
    <w:rsid w:val="00E7739C"/>
    <w:rsid w:val="00E86BAB"/>
    <w:rsid w:val="00E90C0B"/>
    <w:rsid w:val="00EA2E81"/>
    <w:rsid w:val="00EA4F47"/>
    <w:rsid w:val="00EA56AD"/>
    <w:rsid w:val="00EB03AF"/>
    <w:rsid w:val="00EC1E83"/>
    <w:rsid w:val="00EC4E61"/>
    <w:rsid w:val="00ED322B"/>
    <w:rsid w:val="00ED39C0"/>
    <w:rsid w:val="00ED79FE"/>
    <w:rsid w:val="00EE1E3E"/>
    <w:rsid w:val="00EE1E71"/>
    <w:rsid w:val="00EE3522"/>
    <w:rsid w:val="00EF147A"/>
    <w:rsid w:val="00EF3683"/>
    <w:rsid w:val="00EF36FD"/>
    <w:rsid w:val="00EF4271"/>
    <w:rsid w:val="00EF68B5"/>
    <w:rsid w:val="00EF6AD4"/>
    <w:rsid w:val="00F13AF6"/>
    <w:rsid w:val="00F17927"/>
    <w:rsid w:val="00F25850"/>
    <w:rsid w:val="00F436A1"/>
    <w:rsid w:val="00F5054E"/>
    <w:rsid w:val="00F66397"/>
    <w:rsid w:val="00F66707"/>
    <w:rsid w:val="00F7209D"/>
    <w:rsid w:val="00F87180"/>
    <w:rsid w:val="00F8791A"/>
    <w:rsid w:val="00F921F9"/>
    <w:rsid w:val="00FA291A"/>
    <w:rsid w:val="00FA33EE"/>
    <w:rsid w:val="00FAB78D"/>
    <w:rsid w:val="00FB005E"/>
    <w:rsid w:val="00FB3005"/>
    <w:rsid w:val="00FB302C"/>
    <w:rsid w:val="00FB3315"/>
    <w:rsid w:val="00FB7340"/>
    <w:rsid w:val="00FB771A"/>
    <w:rsid w:val="00FC665B"/>
    <w:rsid w:val="00FD0567"/>
    <w:rsid w:val="00FE27E1"/>
    <w:rsid w:val="00FE37BF"/>
    <w:rsid w:val="00FF2753"/>
    <w:rsid w:val="011199FA"/>
    <w:rsid w:val="011D6D64"/>
    <w:rsid w:val="01638D7D"/>
    <w:rsid w:val="019BA47E"/>
    <w:rsid w:val="01D6CBD4"/>
    <w:rsid w:val="01EDFDB8"/>
    <w:rsid w:val="020D4978"/>
    <w:rsid w:val="02256A23"/>
    <w:rsid w:val="02A085A2"/>
    <w:rsid w:val="02BA0E9D"/>
    <w:rsid w:val="02E1BC0A"/>
    <w:rsid w:val="02F21134"/>
    <w:rsid w:val="0320564B"/>
    <w:rsid w:val="032FD930"/>
    <w:rsid w:val="0338F320"/>
    <w:rsid w:val="03872578"/>
    <w:rsid w:val="038E861E"/>
    <w:rsid w:val="03931C07"/>
    <w:rsid w:val="03C674F8"/>
    <w:rsid w:val="03DAD09F"/>
    <w:rsid w:val="03F06E7E"/>
    <w:rsid w:val="040F7FBF"/>
    <w:rsid w:val="043CF2E1"/>
    <w:rsid w:val="045614DD"/>
    <w:rsid w:val="045ACCFD"/>
    <w:rsid w:val="0486BDBE"/>
    <w:rsid w:val="04AAC547"/>
    <w:rsid w:val="04DBC74C"/>
    <w:rsid w:val="04F81A31"/>
    <w:rsid w:val="050858E9"/>
    <w:rsid w:val="053BC427"/>
    <w:rsid w:val="05408984"/>
    <w:rsid w:val="054C22F6"/>
    <w:rsid w:val="059D3C77"/>
    <w:rsid w:val="05A53495"/>
    <w:rsid w:val="05CD587A"/>
    <w:rsid w:val="05D90213"/>
    <w:rsid w:val="05DD8339"/>
    <w:rsid w:val="05E0F018"/>
    <w:rsid w:val="05E1F866"/>
    <w:rsid w:val="061F63C6"/>
    <w:rsid w:val="06209460"/>
    <w:rsid w:val="06319F7C"/>
    <w:rsid w:val="063B0EFE"/>
    <w:rsid w:val="063F2E5A"/>
    <w:rsid w:val="0640D569"/>
    <w:rsid w:val="06443F79"/>
    <w:rsid w:val="066D4604"/>
    <w:rsid w:val="066E241A"/>
    <w:rsid w:val="069C45F4"/>
    <w:rsid w:val="06B4F25C"/>
    <w:rsid w:val="06CEAAE3"/>
    <w:rsid w:val="06E13C55"/>
    <w:rsid w:val="0701921A"/>
    <w:rsid w:val="07120E3B"/>
    <w:rsid w:val="07137E74"/>
    <w:rsid w:val="074AD845"/>
    <w:rsid w:val="079E6491"/>
    <w:rsid w:val="07FA6B44"/>
    <w:rsid w:val="0819F5CA"/>
    <w:rsid w:val="08530EB7"/>
    <w:rsid w:val="08826A19"/>
    <w:rsid w:val="08D45059"/>
    <w:rsid w:val="08F8008A"/>
    <w:rsid w:val="0911BF64"/>
    <w:rsid w:val="0922F3BB"/>
    <w:rsid w:val="092691A3"/>
    <w:rsid w:val="092E919F"/>
    <w:rsid w:val="097F0C81"/>
    <w:rsid w:val="09CE9479"/>
    <w:rsid w:val="09EFB3F9"/>
    <w:rsid w:val="09FE8EA7"/>
    <w:rsid w:val="0A0CCC8F"/>
    <w:rsid w:val="0A1BA716"/>
    <w:rsid w:val="0A26646E"/>
    <w:rsid w:val="0A6BD603"/>
    <w:rsid w:val="0AA79B78"/>
    <w:rsid w:val="0AE75350"/>
    <w:rsid w:val="0AF43854"/>
    <w:rsid w:val="0B0FB988"/>
    <w:rsid w:val="0B304FCE"/>
    <w:rsid w:val="0B9670D5"/>
    <w:rsid w:val="0BA90D6D"/>
    <w:rsid w:val="0BDDF77A"/>
    <w:rsid w:val="0C039456"/>
    <w:rsid w:val="0C2EE932"/>
    <w:rsid w:val="0C3D778C"/>
    <w:rsid w:val="0C6DD9A5"/>
    <w:rsid w:val="0C720885"/>
    <w:rsid w:val="0C7FDEC5"/>
    <w:rsid w:val="0C8BEE9D"/>
    <w:rsid w:val="0C8CEE6D"/>
    <w:rsid w:val="0C8ECF2D"/>
    <w:rsid w:val="0CB0B036"/>
    <w:rsid w:val="0D047053"/>
    <w:rsid w:val="0D0A25B7"/>
    <w:rsid w:val="0D220BA0"/>
    <w:rsid w:val="0D31C608"/>
    <w:rsid w:val="0D437C0D"/>
    <w:rsid w:val="0DA743F0"/>
    <w:rsid w:val="0DAFCE2B"/>
    <w:rsid w:val="0DF9E0E6"/>
    <w:rsid w:val="0E18557C"/>
    <w:rsid w:val="0E226229"/>
    <w:rsid w:val="0E3771D1"/>
    <w:rsid w:val="0E40FC8B"/>
    <w:rsid w:val="0E482CE8"/>
    <w:rsid w:val="0E4AF5C0"/>
    <w:rsid w:val="0E9EE906"/>
    <w:rsid w:val="0EA5A79C"/>
    <w:rsid w:val="0EC503DF"/>
    <w:rsid w:val="0EC6DF9A"/>
    <w:rsid w:val="0ED009D5"/>
    <w:rsid w:val="0ED871F0"/>
    <w:rsid w:val="0EDA6197"/>
    <w:rsid w:val="0EDF101C"/>
    <w:rsid w:val="0EE1CD0E"/>
    <w:rsid w:val="0F044482"/>
    <w:rsid w:val="0F05DD09"/>
    <w:rsid w:val="0F1D2020"/>
    <w:rsid w:val="0F5C602B"/>
    <w:rsid w:val="0F5FEC00"/>
    <w:rsid w:val="0F601D83"/>
    <w:rsid w:val="0F71F120"/>
    <w:rsid w:val="0F95AEDC"/>
    <w:rsid w:val="0F9DD323"/>
    <w:rsid w:val="0FC4E58D"/>
    <w:rsid w:val="0FC82731"/>
    <w:rsid w:val="0FFC390D"/>
    <w:rsid w:val="10387928"/>
    <w:rsid w:val="1055428A"/>
    <w:rsid w:val="10771CCE"/>
    <w:rsid w:val="1078BFEA"/>
    <w:rsid w:val="1094A192"/>
    <w:rsid w:val="10AC283D"/>
    <w:rsid w:val="10AFD9DD"/>
    <w:rsid w:val="10BCBABA"/>
    <w:rsid w:val="10C07912"/>
    <w:rsid w:val="10D26C67"/>
    <w:rsid w:val="110BBDB0"/>
    <w:rsid w:val="1139C2E4"/>
    <w:rsid w:val="114D7C26"/>
    <w:rsid w:val="1186F220"/>
    <w:rsid w:val="1187F7B6"/>
    <w:rsid w:val="118D3223"/>
    <w:rsid w:val="11949A09"/>
    <w:rsid w:val="11A3A85E"/>
    <w:rsid w:val="11BA83FA"/>
    <w:rsid w:val="11BB9FCD"/>
    <w:rsid w:val="11BD2A70"/>
    <w:rsid w:val="11E363E9"/>
    <w:rsid w:val="11EB9E0A"/>
    <w:rsid w:val="120BCEDF"/>
    <w:rsid w:val="120F654C"/>
    <w:rsid w:val="1239A142"/>
    <w:rsid w:val="124B0357"/>
    <w:rsid w:val="126D4913"/>
    <w:rsid w:val="129EAFFF"/>
    <w:rsid w:val="12EE4B68"/>
    <w:rsid w:val="12EF245B"/>
    <w:rsid w:val="130A80BB"/>
    <w:rsid w:val="130CE5CA"/>
    <w:rsid w:val="131A520E"/>
    <w:rsid w:val="1322C281"/>
    <w:rsid w:val="134A112B"/>
    <w:rsid w:val="13631790"/>
    <w:rsid w:val="13B67C37"/>
    <w:rsid w:val="13C936D8"/>
    <w:rsid w:val="13E8FEC7"/>
    <w:rsid w:val="13F0EB52"/>
    <w:rsid w:val="143B4AA9"/>
    <w:rsid w:val="14419905"/>
    <w:rsid w:val="14612F52"/>
    <w:rsid w:val="14856104"/>
    <w:rsid w:val="1499E112"/>
    <w:rsid w:val="14CB2CD4"/>
    <w:rsid w:val="14F37650"/>
    <w:rsid w:val="14FDE13A"/>
    <w:rsid w:val="151366C6"/>
    <w:rsid w:val="154963EE"/>
    <w:rsid w:val="15513BE1"/>
    <w:rsid w:val="158A0622"/>
    <w:rsid w:val="1592AA35"/>
    <w:rsid w:val="159D7472"/>
    <w:rsid w:val="15B83131"/>
    <w:rsid w:val="15D19045"/>
    <w:rsid w:val="15D504A6"/>
    <w:rsid w:val="15E38F89"/>
    <w:rsid w:val="162DB104"/>
    <w:rsid w:val="162EFEF6"/>
    <w:rsid w:val="16619F65"/>
    <w:rsid w:val="1675C314"/>
    <w:rsid w:val="1679342B"/>
    <w:rsid w:val="169ED107"/>
    <w:rsid w:val="16A89A25"/>
    <w:rsid w:val="16DF5BE7"/>
    <w:rsid w:val="16E2FDAD"/>
    <w:rsid w:val="1706D2D6"/>
    <w:rsid w:val="175D282C"/>
    <w:rsid w:val="17668E96"/>
    <w:rsid w:val="176EA050"/>
    <w:rsid w:val="17849581"/>
    <w:rsid w:val="179523B0"/>
    <w:rsid w:val="179DA7B3"/>
    <w:rsid w:val="17D55FDA"/>
    <w:rsid w:val="17DFA015"/>
    <w:rsid w:val="17E089BE"/>
    <w:rsid w:val="17F61AB3"/>
    <w:rsid w:val="17F6A698"/>
    <w:rsid w:val="1810EBE2"/>
    <w:rsid w:val="1820AFED"/>
    <w:rsid w:val="186AEEB9"/>
    <w:rsid w:val="1878B6BD"/>
    <w:rsid w:val="189806BD"/>
    <w:rsid w:val="189D7C67"/>
    <w:rsid w:val="18A04898"/>
    <w:rsid w:val="18A32254"/>
    <w:rsid w:val="18B4E806"/>
    <w:rsid w:val="18C5B01C"/>
    <w:rsid w:val="18CE1AFB"/>
    <w:rsid w:val="18E6D424"/>
    <w:rsid w:val="18F52EC8"/>
    <w:rsid w:val="18F9E98D"/>
    <w:rsid w:val="1914E189"/>
    <w:rsid w:val="194AEF4C"/>
    <w:rsid w:val="197C5B7A"/>
    <w:rsid w:val="198B5ED8"/>
    <w:rsid w:val="198D8A5E"/>
    <w:rsid w:val="19A15F83"/>
    <w:rsid w:val="19D3697B"/>
    <w:rsid w:val="19E1395B"/>
    <w:rsid w:val="19FE6DE8"/>
    <w:rsid w:val="1A1FB6DD"/>
    <w:rsid w:val="1A25B323"/>
    <w:rsid w:val="1A47DA55"/>
    <w:rsid w:val="1A7BCB2A"/>
    <w:rsid w:val="1AAF78C8"/>
    <w:rsid w:val="1AB1947F"/>
    <w:rsid w:val="1ABFA5DF"/>
    <w:rsid w:val="1ACDFF7F"/>
    <w:rsid w:val="1AE07259"/>
    <w:rsid w:val="1B19851D"/>
    <w:rsid w:val="1B2DF9C4"/>
    <w:rsid w:val="1B336A69"/>
    <w:rsid w:val="1B6DC4CE"/>
    <w:rsid w:val="1B727F93"/>
    <w:rsid w:val="1B95D963"/>
    <w:rsid w:val="1BB2BBBD"/>
    <w:rsid w:val="1BC3C3C3"/>
    <w:rsid w:val="1BDF866E"/>
    <w:rsid w:val="1BE74DC4"/>
    <w:rsid w:val="1BE91317"/>
    <w:rsid w:val="1BF5CEFF"/>
    <w:rsid w:val="1C1DFF0B"/>
    <w:rsid w:val="1C3B4462"/>
    <w:rsid w:val="1C65783D"/>
    <w:rsid w:val="1C721771"/>
    <w:rsid w:val="1C9372D9"/>
    <w:rsid w:val="1CA8441D"/>
    <w:rsid w:val="1CB946AC"/>
    <w:rsid w:val="1CBEB041"/>
    <w:rsid w:val="1CD1924D"/>
    <w:rsid w:val="1CE9AF37"/>
    <w:rsid w:val="1D250B72"/>
    <w:rsid w:val="1D48627F"/>
    <w:rsid w:val="1D6C6BE2"/>
    <w:rsid w:val="1D73B92E"/>
    <w:rsid w:val="1D740FA0"/>
    <w:rsid w:val="1DA163E5"/>
    <w:rsid w:val="1DA93B40"/>
    <w:rsid w:val="1E22E1CD"/>
    <w:rsid w:val="1E594E17"/>
    <w:rsid w:val="1E657528"/>
    <w:rsid w:val="1E844610"/>
    <w:rsid w:val="1E8A10D5"/>
    <w:rsid w:val="1E8C2803"/>
    <w:rsid w:val="1EB23FB1"/>
    <w:rsid w:val="1EDF286B"/>
    <w:rsid w:val="1EE526E8"/>
    <w:rsid w:val="1F006D9A"/>
    <w:rsid w:val="1F22772B"/>
    <w:rsid w:val="1F304F8D"/>
    <w:rsid w:val="1F31C9FB"/>
    <w:rsid w:val="1F3F1EF9"/>
    <w:rsid w:val="1F64554E"/>
    <w:rsid w:val="1F81F95F"/>
    <w:rsid w:val="1F9D9BAF"/>
    <w:rsid w:val="1FC9ECE4"/>
    <w:rsid w:val="1FCE7094"/>
    <w:rsid w:val="2036A385"/>
    <w:rsid w:val="2044BA0E"/>
    <w:rsid w:val="206C6273"/>
    <w:rsid w:val="207B4065"/>
    <w:rsid w:val="207ECC3A"/>
    <w:rsid w:val="20AEBF14"/>
    <w:rsid w:val="20B7E527"/>
    <w:rsid w:val="20C0445E"/>
    <w:rsid w:val="20DCDEB2"/>
    <w:rsid w:val="20F08DDA"/>
    <w:rsid w:val="211A22EC"/>
    <w:rsid w:val="213A3F8E"/>
    <w:rsid w:val="2146668C"/>
    <w:rsid w:val="214A89D9"/>
    <w:rsid w:val="2158A81A"/>
    <w:rsid w:val="21777293"/>
    <w:rsid w:val="218998E6"/>
    <w:rsid w:val="219D15EA"/>
    <w:rsid w:val="21A3B0EB"/>
    <w:rsid w:val="21A428B1"/>
    <w:rsid w:val="22031BD7"/>
    <w:rsid w:val="220BF3B1"/>
    <w:rsid w:val="220C938A"/>
    <w:rsid w:val="221C3757"/>
    <w:rsid w:val="22306061"/>
    <w:rsid w:val="2258A31E"/>
    <w:rsid w:val="22740BBA"/>
    <w:rsid w:val="2277978F"/>
    <w:rsid w:val="2281784E"/>
    <w:rsid w:val="22C33CDC"/>
    <w:rsid w:val="22CA3D80"/>
    <w:rsid w:val="22CCAFCC"/>
    <w:rsid w:val="22D105E4"/>
    <w:rsid w:val="22D509F3"/>
    <w:rsid w:val="22F06BD6"/>
    <w:rsid w:val="23139371"/>
    <w:rsid w:val="232B5285"/>
    <w:rsid w:val="23714316"/>
    <w:rsid w:val="23B3B608"/>
    <w:rsid w:val="23D254F1"/>
    <w:rsid w:val="23D92865"/>
    <w:rsid w:val="23DF5AA2"/>
    <w:rsid w:val="23EF3B17"/>
    <w:rsid w:val="241D3451"/>
    <w:rsid w:val="24412FBB"/>
    <w:rsid w:val="244BAD6E"/>
    <w:rsid w:val="24770808"/>
    <w:rsid w:val="2499F1BE"/>
    <w:rsid w:val="24A0EC3B"/>
    <w:rsid w:val="24AE7BDD"/>
    <w:rsid w:val="255F5F7F"/>
    <w:rsid w:val="25735FDC"/>
    <w:rsid w:val="258D962F"/>
    <w:rsid w:val="25AC2DC9"/>
    <w:rsid w:val="25C72E86"/>
    <w:rsid w:val="25C9DF7D"/>
    <w:rsid w:val="261DD2C3"/>
    <w:rsid w:val="26265078"/>
    <w:rsid w:val="26705954"/>
    <w:rsid w:val="2680980C"/>
    <w:rsid w:val="26A17BAD"/>
    <w:rsid w:val="26DD917B"/>
    <w:rsid w:val="26E21AF4"/>
    <w:rsid w:val="26E3049D"/>
    <w:rsid w:val="26E6893D"/>
    <w:rsid w:val="2700B4EE"/>
    <w:rsid w:val="2716FB64"/>
    <w:rsid w:val="27266FD3"/>
    <w:rsid w:val="272EAE8F"/>
    <w:rsid w:val="274380CE"/>
    <w:rsid w:val="27524895"/>
    <w:rsid w:val="275585EE"/>
    <w:rsid w:val="276E0B40"/>
    <w:rsid w:val="276F29F2"/>
    <w:rsid w:val="2772CC8A"/>
    <w:rsid w:val="27748371"/>
    <w:rsid w:val="27A14071"/>
    <w:rsid w:val="27A82AE4"/>
    <w:rsid w:val="27BBB080"/>
    <w:rsid w:val="27BF5B03"/>
    <w:rsid w:val="27D4B8D8"/>
    <w:rsid w:val="27F48279"/>
    <w:rsid w:val="280C576E"/>
    <w:rsid w:val="2847EF58"/>
    <w:rsid w:val="2872E835"/>
    <w:rsid w:val="288CF244"/>
    <w:rsid w:val="28A86DE9"/>
    <w:rsid w:val="28BC109A"/>
    <w:rsid w:val="28E2043D"/>
    <w:rsid w:val="28EF527E"/>
    <w:rsid w:val="2907FF82"/>
    <w:rsid w:val="290F6559"/>
    <w:rsid w:val="296CD57A"/>
    <w:rsid w:val="296D08EE"/>
    <w:rsid w:val="2970C6F1"/>
    <w:rsid w:val="298578D5"/>
    <w:rsid w:val="29914461"/>
    <w:rsid w:val="29A827CF"/>
    <w:rsid w:val="29D0EBAC"/>
    <w:rsid w:val="29DD9342"/>
    <w:rsid w:val="2A053110"/>
    <w:rsid w:val="2A24D06A"/>
    <w:rsid w:val="2A2F5863"/>
    <w:rsid w:val="2A4B56EF"/>
    <w:rsid w:val="2A793BC8"/>
    <w:rsid w:val="2B03FECA"/>
    <w:rsid w:val="2B19636A"/>
    <w:rsid w:val="2B1E90DF"/>
    <w:rsid w:val="2B368A4C"/>
    <w:rsid w:val="2B543C00"/>
    <w:rsid w:val="2B5BF7D5"/>
    <w:rsid w:val="2B7A0C0B"/>
    <w:rsid w:val="2BA524BE"/>
    <w:rsid w:val="2BA82F46"/>
    <w:rsid w:val="2BA9DD23"/>
    <w:rsid w:val="2BE7E134"/>
    <w:rsid w:val="2C0AF48F"/>
    <w:rsid w:val="2C66F645"/>
    <w:rsid w:val="2C75372D"/>
    <w:rsid w:val="2C9FD81D"/>
    <w:rsid w:val="2CB96246"/>
    <w:rsid w:val="2CC84DAB"/>
    <w:rsid w:val="2CE4D9A4"/>
    <w:rsid w:val="2D6A2963"/>
    <w:rsid w:val="2D87DB17"/>
    <w:rsid w:val="2DC16B24"/>
    <w:rsid w:val="2DC3F291"/>
    <w:rsid w:val="2DE28CF3"/>
    <w:rsid w:val="2DE618C8"/>
    <w:rsid w:val="2E006482"/>
    <w:rsid w:val="2E38BEB9"/>
    <w:rsid w:val="2E464E5B"/>
    <w:rsid w:val="2E5E1E2C"/>
    <w:rsid w:val="2E7BA1AD"/>
    <w:rsid w:val="2E8265D5"/>
    <w:rsid w:val="2E9B98CA"/>
    <w:rsid w:val="2EBA0F2B"/>
    <w:rsid w:val="2EC668A6"/>
    <w:rsid w:val="2ED6D133"/>
    <w:rsid w:val="2EFB2374"/>
    <w:rsid w:val="2F300D81"/>
    <w:rsid w:val="2F413DB1"/>
    <w:rsid w:val="2F51553A"/>
    <w:rsid w:val="2F5E210E"/>
    <w:rsid w:val="2F7981CC"/>
    <w:rsid w:val="2F8F8D93"/>
    <w:rsid w:val="2F935779"/>
    <w:rsid w:val="2FF3C935"/>
    <w:rsid w:val="300D744A"/>
    <w:rsid w:val="30188748"/>
    <w:rsid w:val="301E2E21"/>
    <w:rsid w:val="305C3BBE"/>
    <w:rsid w:val="30A88A5F"/>
    <w:rsid w:val="30DE9883"/>
    <w:rsid w:val="310B9605"/>
    <w:rsid w:val="314EDB54"/>
    <w:rsid w:val="31A7F1D4"/>
    <w:rsid w:val="31EBBDA1"/>
    <w:rsid w:val="31F7BDA3"/>
    <w:rsid w:val="32082119"/>
    <w:rsid w:val="321FB74D"/>
    <w:rsid w:val="3252AA2E"/>
    <w:rsid w:val="326F3627"/>
    <w:rsid w:val="328756D2"/>
    <w:rsid w:val="3295C1D0"/>
    <w:rsid w:val="32AA4683"/>
    <w:rsid w:val="32AB0703"/>
    <w:rsid w:val="32AE7632"/>
    <w:rsid w:val="32C43AB8"/>
    <w:rsid w:val="32F66AAC"/>
    <w:rsid w:val="3310EB2D"/>
    <w:rsid w:val="33293E1D"/>
    <w:rsid w:val="334F6194"/>
    <w:rsid w:val="335916CB"/>
    <w:rsid w:val="33720114"/>
    <w:rsid w:val="33C7715A"/>
    <w:rsid w:val="3400A23C"/>
    <w:rsid w:val="34117C81"/>
    <w:rsid w:val="3448978C"/>
    <w:rsid w:val="34490273"/>
    <w:rsid w:val="3465CBD5"/>
    <w:rsid w:val="3483F12B"/>
    <w:rsid w:val="34893E4F"/>
    <w:rsid w:val="348F3405"/>
    <w:rsid w:val="34BA6A04"/>
    <w:rsid w:val="34F51688"/>
    <w:rsid w:val="35329CEE"/>
    <w:rsid w:val="35524899"/>
    <w:rsid w:val="35713F39"/>
    <w:rsid w:val="3573B249"/>
    <w:rsid w:val="35795A15"/>
    <w:rsid w:val="35D77F44"/>
    <w:rsid w:val="35DD9037"/>
    <w:rsid w:val="35FB1071"/>
    <w:rsid w:val="362A52EE"/>
    <w:rsid w:val="36322D99"/>
    <w:rsid w:val="363F5088"/>
    <w:rsid w:val="36427454"/>
    <w:rsid w:val="3695D47F"/>
    <w:rsid w:val="36A63140"/>
    <w:rsid w:val="36BB0284"/>
    <w:rsid w:val="36C2BD39"/>
    <w:rsid w:val="36ECA855"/>
    <w:rsid w:val="372D0CFC"/>
    <w:rsid w:val="3781307D"/>
    <w:rsid w:val="3793AF0C"/>
    <w:rsid w:val="37DBE259"/>
    <w:rsid w:val="37F38CDA"/>
    <w:rsid w:val="37F9622D"/>
    <w:rsid w:val="37FB12D3"/>
    <w:rsid w:val="38208901"/>
    <w:rsid w:val="382A68BE"/>
    <w:rsid w:val="383BAD48"/>
    <w:rsid w:val="38615E36"/>
    <w:rsid w:val="387F44F5"/>
    <w:rsid w:val="38815579"/>
    <w:rsid w:val="389B79F5"/>
    <w:rsid w:val="38A86F7B"/>
    <w:rsid w:val="38ABEA83"/>
    <w:rsid w:val="38D3FB6A"/>
    <w:rsid w:val="38F7CBCE"/>
    <w:rsid w:val="38FB123A"/>
    <w:rsid w:val="39462A8A"/>
    <w:rsid w:val="396CBBF7"/>
    <w:rsid w:val="39971DE0"/>
    <w:rsid w:val="39B4CF94"/>
    <w:rsid w:val="39C0FFC7"/>
    <w:rsid w:val="39F02858"/>
    <w:rsid w:val="39F86DBB"/>
    <w:rsid w:val="39FE1028"/>
    <w:rsid w:val="3A22226B"/>
    <w:rsid w:val="3A2F3D70"/>
    <w:rsid w:val="3A3B4F68"/>
    <w:rsid w:val="3A85B6CF"/>
    <w:rsid w:val="3AB360B9"/>
    <w:rsid w:val="3ACF190C"/>
    <w:rsid w:val="3AEFBDBA"/>
    <w:rsid w:val="3B1E8A4A"/>
    <w:rsid w:val="3B2E70E5"/>
    <w:rsid w:val="3B31B61C"/>
    <w:rsid w:val="3B329FC5"/>
    <w:rsid w:val="3B60E0C8"/>
    <w:rsid w:val="3BCDBD3E"/>
    <w:rsid w:val="3BD49E20"/>
    <w:rsid w:val="3BEAA3EA"/>
    <w:rsid w:val="3C2790AD"/>
    <w:rsid w:val="3C3CA416"/>
    <w:rsid w:val="3C55CC73"/>
    <w:rsid w:val="3C848109"/>
    <w:rsid w:val="3C8FD22B"/>
    <w:rsid w:val="3CB31222"/>
    <w:rsid w:val="3CD159EB"/>
    <w:rsid w:val="3CE2F969"/>
    <w:rsid w:val="3CE8F0BF"/>
    <w:rsid w:val="3CF865EB"/>
    <w:rsid w:val="3D018D9E"/>
    <w:rsid w:val="3D1C9701"/>
    <w:rsid w:val="3D201E3E"/>
    <w:rsid w:val="3D2274F1"/>
    <w:rsid w:val="3D2E4A47"/>
    <w:rsid w:val="3D676334"/>
    <w:rsid w:val="3DFD395E"/>
    <w:rsid w:val="3E016791"/>
    <w:rsid w:val="3E1DB71C"/>
    <w:rsid w:val="3E25D678"/>
    <w:rsid w:val="3E53EE22"/>
    <w:rsid w:val="3EB73D81"/>
    <w:rsid w:val="3EDC6EA6"/>
    <w:rsid w:val="3F09B3C7"/>
    <w:rsid w:val="3F4308FB"/>
    <w:rsid w:val="3F7D51FA"/>
    <w:rsid w:val="3F7DF62B"/>
    <w:rsid w:val="3F8DB093"/>
    <w:rsid w:val="3F9C1C73"/>
    <w:rsid w:val="3FED0D2E"/>
    <w:rsid w:val="4011E2B5"/>
    <w:rsid w:val="4034A704"/>
    <w:rsid w:val="404A5A34"/>
    <w:rsid w:val="405D660B"/>
    <w:rsid w:val="4071963A"/>
    <w:rsid w:val="40C61527"/>
    <w:rsid w:val="4117E8D3"/>
    <w:rsid w:val="418607BB"/>
    <w:rsid w:val="4186B616"/>
    <w:rsid w:val="4189D1B1"/>
    <w:rsid w:val="41A976C6"/>
    <w:rsid w:val="41B2EAB9"/>
    <w:rsid w:val="4214B279"/>
    <w:rsid w:val="42A73922"/>
    <w:rsid w:val="42D9C64A"/>
    <w:rsid w:val="42DAE072"/>
    <w:rsid w:val="42DF7AB0"/>
    <w:rsid w:val="42FBE1E9"/>
    <w:rsid w:val="438BC414"/>
    <w:rsid w:val="43CE1471"/>
    <w:rsid w:val="43F1A4F8"/>
    <w:rsid w:val="4400D51B"/>
    <w:rsid w:val="4409FB2E"/>
    <w:rsid w:val="44427CA3"/>
    <w:rsid w:val="4447B5FB"/>
    <w:rsid w:val="4467DC16"/>
    <w:rsid w:val="449C9FE0"/>
    <w:rsid w:val="44A28883"/>
    <w:rsid w:val="44AABE21"/>
    <w:rsid w:val="44BC7110"/>
    <w:rsid w:val="44C863DA"/>
    <w:rsid w:val="44F5153B"/>
    <w:rsid w:val="4504E15E"/>
    <w:rsid w:val="4507C30E"/>
    <w:rsid w:val="451B580E"/>
    <w:rsid w:val="45294F4A"/>
    <w:rsid w:val="453D035D"/>
    <w:rsid w:val="454A5196"/>
    <w:rsid w:val="455EA991"/>
    <w:rsid w:val="45692863"/>
    <w:rsid w:val="456B6FE5"/>
    <w:rsid w:val="45C621C1"/>
    <w:rsid w:val="45FE6746"/>
    <w:rsid w:val="460C3175"/>
    <w:rsid w:val="46165F3A"/>
    <w:rsid w:val="462612F1"/>
    <w:rsid w:val="4629E329"/>
    <w:rsid w:val="4640E9AC"/>
    <w:rsid w:val="46BA6601"/>
    <w:rsid w:val="4713A24F"/>
    <w:rsid w:val="47156E44"/>
    <w:rsid w:val="4718DFC4"/>
    <w:rsid w:val="473C49B3"/>
    <w:rsid w:val="47430849"/>
    <w:rsid w:val="474D29AF"/>
    <w:rsid w:val="475D169A"/>
    <w:rsid w:val="47A5AF89"/>
    <w:rsid w:val="47A6C9B1"/>
    <w:rsid w:val="47E4642F"/>
    <w:rsid w:val="47FDABDF"/>
    <w:rsid w:val="481E0786"/>
    <w:rsid w:val="483E783D"/>
    <w:rsid w:val="484280ED"/>
    <w:rsid w:val="485B1F40"/>
    <w:rsid w:val="4881A7AF"/>
    <w:rsid w:val="488C8230"/>
    <w:rsid w:val="48AA7A59"/>
    <w:rsid w:val="48C177CA"/>
    <w:rsid w:val="48CCAAA6"/>
    <w:rsid w:val="48D750F5"/>
    <w:rsid w:val="48DF97F3"/>
    <w:rsid w:val="48FC9576"/>
    <w:rsid w:val="48FE43D0"/>
    <w:rsid w:val="492B7F1A"/>
    <w:rsid w:val="4938481A"/>
    <w:rsid w:val="499571D9"/>
    <w:rsid w:val="499D53CC"/>
    <w:rsid w:val="49D909C7"/>
    <w:rsid w:val="49E88D79"/>
    <w:rsid w:val="4A05B4AA"/>
    <w:rsid w:val="4A188EAB"/>
    <w:rsid w:val="4A351AA4"/>
    <w:rsid w:val="4A7AF25C"/>
    <w:rsid w:val="4A98DC0C"/>
    <w:rsid w:val="4AA79BF5"/>
    <w:rsid w:val="4AB59973"/>
    <w:rsid w:val="4AC427EE"/>
    <w:rsid w:val="4AD8D40F"/>
    <w:rsid w:val="4AF4BCD8"/>
    <w:rsid w:val="4B3E6E8C"/>
    <w:rsid w:val="4B50483A"/>
    <w:rsid w:val="4B7E9F23"/>
    <w:rsid w:val="4B9C463F"/>
    <w:rsid w:val="4BC7F6C8"/>
    <w:rsid w:val="4BEBA6F9"/>
    <w:rsid w:val="4C49FEA0"/>
    <w:rsid w:val="4C5EAEC2"/>
    <w:rsid w:val="4C866A0C"/>
    <w:rsid w:val="4CA01511"/>
    <w:rsid w:val="4CC6C300"/>
    <w:rsid w:val="4D125028"/>
    <w:rsid w:val="4D272CFF"/>
    <w:rsid w:val="4D296B7F"/>
    <w:rsid w:val="4D9F506C"/>
    <w:rsid w:val="4DEE9841"/>
    <w:rsid w:val="4DF8F44C"/>
    <w:rsid w:val="4DFD563A"/>
    <w:rsid w:val="4DFEE546"/>
    <w:rsid w:val="4E16460D"/>
    <w:rsid w:val="4E1C97AE"/>
    <w:rsid w:val="4E239137"/>
    <w:rsid w:val="4E42909F"/>
    <w:rsid w:val="4E5AED02"/>
    <w:rsid w:val="4E6A971D"/>
    <w:rsid w:val="4E6EDC40"/>
    <w:rsid w:val="4E80C8F8"/>
    <w:rsid w:val="4E9A38F8"/>
    <w:rsid w:val="4EE5425B"/>
    <w:rsid w:val="4F169394"/>
    <w:rsid w:val="4F4C8E75"/>
    <w:rsid w:val="4F6F5654"/>
    <w:rsid w:val="4F893FEA"/>
    <w:rsid w:val="4FA2BE89"/>
    <w:rsid w:val="4FB8F918"/>
    <w:rsid w:val="4FE61435"/>
    <w:rsid w:val="4FE88664"/>
    <w:rsid w:val="4FF6B041"/>
    <w:rsid w:val="5006FDCC"/>
    <w:rsid w:val="503ED19E"/>
    <w:rsid w:val="505F4F0E"/>
    <w:rsid w:val="507E2B95"/>
    <w:rsid w:val="507F3601"/>
    <w:rsid w:val="50853706"/>
    <w:rsid w:val="50BD6303"/>
    <w:rsid w:val="50DB8B9E"/>
    <w:rsid w:val="50F595C0"/>
    <w:rsid w:val="5114FE2C"/>
    <w:rsid w:val="5115EDD8"/>
    <w:rsid w:val="515175CC"/>
    <w:rsid w:val="51634C03"/>
    <w:rsid w:val="516CE706"/>
    <w:rsid w:val="517AB2AE"/>
    <w:rsid w:val="51986462"/>
    <w:rsid w:val="51AF6AE5"/>
    <w:rsid w:val="51E8549D"/>
    <w:rsid w:val="51FC1A97"/>
    <w:rsid w:val="51FC1C89"/>
    <w:rsid w:val="5210BBF7"/>
    <w:rsid w:val="523C2A75"/>
    <w:rsid w:val="524D397B"/>
    <w:rsid w:val="525102B9"/>
    <w:rsid w:val="5255BD7E"/>
    <w:rsid w:val="526623E0"/>
    <w:rsid w:val="527244AC"/>
    <w:rsid w:val="528ED0E5"/>
    <w:rsid w:val="52B44104"/>
    <w:rsid w:val="52C20964"/>
    <w:rsid w:val="52CB97D3"/>
    <w:rsid w:val="52CF3A3E"/>
    <w:rsid w:val="52CF6111"/>
    <w:rsid w:val="52F7B887"/>
    <w:rsid w:val="53163493"/>
    <w:rsid w:val="53184977"/>
    <w:rsid w:val="53320851"/>
    <w:rsid w:val="534590F1"/>
    <w:rsid w:val="536574F2"/>
    <w:rsid w:val="53852D15"/>
    <w:rsid w:val="53B3CE50"/>
    <w:rsid w:val="53B40A0C"/>
    <w:rsid w:val="53BE8F58"/>
    <w:rsid w:val="53E63CBD"/>
    <w:rsid w:val="5411E411"/>
    <w:rsid w:val="5414A14E"/>
    <w:rsid w:val="5424E784"/>
    <w:rsid w:val="545DD9C5"/>
    <w:rsid w:val="546815D7"/>
    <w:rsid w:val="5476F2CE"/>
    <w:rsid w:val="54A7EC5F"/>
    <w:rsid w:val="54C88E13"/>
    <w:rsid w:val="54E3BCD2"/>
    <w:rsid w:val="54E52899"/>
    <w:rsid w:val="54EE2EE4"/>
    <w:rsid w:val="54FAB98E"/>
    <w:rsid w:val="553B5A5F"/>
    <w:rsid w:val="5549D3AA"/>
    <w:rsid w:val="554BE5D6"/>
    <w:rsid w:val="55551A34"/>
    <w:rsid w:val="55665FA3"/>
    <w:rsid w:val="5583BA8E"/>
    <w:rsid w:val="5593DF6D"/>
    <w:rsid w:val="55E4FC5F"/>
    <w:rsid w:val="560D5BC2"/>
    <w:rsid w:val="560E0987"/>
    <w:rsid w:val="5662AE77"/>
    <w:rsid w:val="56671D8F"/>
    <w:rsid w:val="567FF243"/>
    <w:rsid w:val="569E9F63"/>
    <w:rsid w:val="56AF92EC"/>
    <w:rsid w:val="56D51C57"/>
    <w:rsid w:val="56ED15C4"/>
    <w:rsid w:val="56EE3B7F"/>
    <w:rsid w:val="571A3159"/>
    <w:rsid w:val="571CEBF8"/>
    <w:rsid w:val="57378C73"/>
    <w:rsid w:val="574AF549"/>
    <w:rsid w:val="575CA748"/>
    <w:rsid w:val="57B61AF3"/>
    <w:rsid w:val="57B734EC"/>
    <w:rsid w:val="57C269B0"/>
    <w:rsid w:val="57EEDAFD"/>
    <w:rsid w:val="57F1476C"/>
    <w:rsid w:val="57FE7ED8"/>
    <w:rsid w:val="5807CBFA"/>
    <w:rsid w:val="580E13A2"/>
    <w:rsid w:val="58893D7A"/>
    <w:rsid w:val="588C9D99"/>
    <w:rsid w:val="58A754FD"/>
    <w:rsid w:val="58C35540"/>
    <w:rsid w:val="58CD8305"/>
    <w:rsid w:val="58D70EBA"/>
    <w:rsid w:val="58E0FD4F"/>
    <w:rsid w:val="58F3A53B"/>
    <w:rsid w:val="58F96FA0"/>
    <w:rsid w:val="59010C4C"/>
    <w:rsid w:val="590BEE2F"/>
    <w:rsid w:val="5932034E"/>
    <w:rsid w:val="593777B3"/>
    <w:rsid w:val="59565FFC"/>
    <w:rsid w:val="599A4F39"/>
    <w:rsid w:val="59E3C739"/>
    <w:rsid w:val="59F7218C"/>
    <w:rsid w:val="59F95340"/>
    <w:rsid w:val="5A14D340"/>
    <w:rsid w:val="5A50280C"/>
    <w:rsid w:val="5A59CA2F"/>
    <w:rsid w:val="5A5AB3D8"/>
    <w:rsid w:val="5AAC78FD"/>
    <w:rsid w:val="5AD0014D"/>
    <w:rsid w:val="5AD7F81B"/>
    <w:rsid w:val="5B2DF860"/>
    <w:rsid w:val="5B2F1CB8"/>
    <w:rsid w:val="5B30C0F9"/>
    <w:rsid w:val="5B376DF6"/>
    <w:rsid w:val="5B43BC26"/>
    <w:rsid w:val="5B47D032"/>
    <w:rsid w:val="5B715439"/>
    <w:rsid w:val="5B7D6EB5"/>
    <w:rsid w:val="5BD19864"/>
    <w:rsid w:val="5BED8FFC"/>
    <w:rsid w:val="5BF0D2C8"/>
    <w:rsid w:val="5BFE008A"/>
    <w:rsid w:val="5C15EF5F"/>
    <w:rsid w:val="5C5F78DA"/>
    <w:rsid w:val="5C7D0C85"/>
    <w:rsid w:val="5C878491"/>
    <w:rsid w:val="5C9067D3"/>
    <w:rsid w:val="5C983555"/>
    <w:rsid w:val="5CD5D994"/>
    <w:rsid w:val="5CE59D7A"/>
    <w:rsid w:val="5CE933E7"/>
    <w:rsid w:val="5D1315CE"/>
    <w:rsid w:val="5D1DEC1E"/>
    <w:rsid w:val="5D3BC347"/>
    <w:rsid w:val="5D6C10A0"/>
    <w:rsid w:val="5D812BA5"/>
    <w:rsid w:val="5D944CD8"/>
    <w:rsid w:val="5DA126F9"/>
    <w:rsid w:val="5DB0879B"/>
    <w:rsid w:val="5DBC0A2B"/>
    <w:rsid w:val="5DCB575C"/>
    <w:rsid w:val="5DCFEE9A"/>
    <w:rsid w:val="5DFCC02C"/>
    <w:rsid w:val="5E14D0B1"/>
    <w:rsid w:val="5E3A190C"/>
    <w:rsid w:val="5E5A2D40"/>
    <w:rsid w:val="5E7CFB17"/>
    <w:rsid w:val="5EA6622C"/>
    <w:rsid w:val="5EA781B1"/>
    <w:rsid w:val="5ED2813B"/>
    <w:rsid w:val="5EDF56A1"/>
    <w:rsid w:val="5F1823CC"/>
    <w:rsid w:val="5F1FDE81"/>
    <w:rsid w:val="5F373F45"/>
    <w:rsid w:val="5F4474A6"/>
    <w:rsid w:val="5F4E6AF2"/>
    <w:rsid w:val="5F4E6F9A"/>
    <w:rsid w:val="5F59321D"/>
    <w:rsid w:val="5F5E6651"/>
    <w:rsid w:val="5F61834F"/>
    <w:rsid w:val="5F797BD7"/>
    <w:rsid w:val="5F79A6B4"/>
    <w:rsid w:val="5F9E02A7"/>
    <w:rsid w:val="5FA7513A"/>
    <w:rsid w:val="5FB06AF3"/>
    <w:rsid w:val="5FDA8887"/>
    <w:rsid w:val="5FEECC1F"/>
    <w:rsid w:val="60019C54"/>
    <w:rsid w:val="600990BD"/>
    <w:rsid w:val="601B67E6"/>
    <w:rsid w:val="6036E56D"/>
    <w:rsid w:val="6055E852"/>
    <w:rsid w:val="605CB01D"/>
    <w:rsid w:val="6067C22C"/>
    <w:rsid w:val="60ADCD0F"/>
    <w:rsid w:val="60CB4111"/>
    <w:rsid w:val="60F5027E"/>
    <w:rsid w:val="61123798"/>
    <w:rsid w:val="61145B96"/>
    <w:rsid w:val="61B06DF4"/>
    <w:rsid w:val="61D4505B"/>
    <w:rsid w:val="61EAFB18"/>
    <w:rsid w:val="6216F763"/>
    <w:rsid w:val="62276B07"/>
    <w:rsid w:val="62365FC3"/>
    <w:rsid w:val="624C1000"/>
    <w:rsid w:val="62701097"/>
    <w:rsid w:val="627277A5"/>
    <w:rsid w:val="6273906A"/>
    <w:rsid w:val="62A45757"/>
    <w:rsid w:val="62A45A4F"/>
    <w:rsid w:val="62E22B4C"/>
    <w:rsid w:val="62E98DFD"/>
    <w:rsid w:val="62ED1852"/>
    <w:rsid w:val="62F0929F"/>
    <w:rsid w:val="631191D1"/>
    <w:rsid w:val="63406417"/>
    <w:rsid w:val="63444D8E"/>
    <w:rsid w:val="634A00AF"/>
    <w:rsid w:val="634C50CB"/>
    <w:rsid w:val="634ECE0B"/>
    <w:rsid w:val="6374ED97"/>
    <w:rsid w:val="637B0144"/>
    <w:rsid w:val="637C94DB"/>
    <w:rsid w:val="63B76998"/>
    <w:rsid w:val="6460BB26"/>
    <w:rsid w:val="646C1BD5"/>
    <w:rsid w:val="64C7DFC2"/>
    <w:rsid w:val="64DBC07A"/>
    <w:rsid w:val="64E4EF66"/>
    <w:rsid w:val="650A0B7B"/>
    <w:rsid w:val="651FCB12"/>
    <w:rsid w:val="6553F9A6"/>
    <w:rsid w:val="6564AE48"/>
    <w:rsid w:val="6566C880"/>
    <w:rsid w:val="658B867E"/>
    <w:rsid w:val="65A5EA82"/>
    <w:rsid w:val="65BEAD3D"/>
    <w:rsid w:val="65DB86B1"/>
    <w:rsid w:val="6625D557"/>
    <w:rsid w:val="6626256D"/>
    <w:rsid w:val="662BDC51"/>
    <w:rsid w:val="6641C7BD"/>
    <w:rsid w:val="6670D340"/>
    <w:rsid w:val="667B640B"/>
    <w:rsid w:val="6683F18D"/>
    <w:rsid w:val="66CAB587"/>
    <w:rsid w:val="670124AA"/>
    <w:rsid w:val="6711FF36"/>
    <w:rsid w:val="6721044D"/>
    <w:rsid w:val="67425801"/>
    <w:rsid w:val="67644402"/>
    <w:rsid w:val="679492AA"/>
    <w:rsid w:val="67B928CF"/>
    <w:rsid w:val="67D82B61"/>
    <w:rsid w:val="67EEB5E7"/>
    <w:rsid w:val="67F76CBB"/>
    <w:rsid w:val="67F92CC8"/>
    <w:rsid w:val="680684FC"/>
    <w:rsid w:val="683F94A9"/>
    <w:rsid w:val="691837C8"/>
    <w:rsid w:val="69464E0F"/>
    <w:rsid w:val="6950814B"/>
    <w:rsid w:val="695E477C"/>
    <w:rsid w:val="698FB04C"/>
    <w:rsid w:val="699ACCC0"/>
    <w:rsid w:val="699FA332"/>
    <w:rsid w:val="69E3DCB3"/>
    <w:rsid w:val="6A098A1D"/>
    <w:rsid w:val="6A477C75"/>
    <w:rsid w:val="6A8E5FBA"/>
    <w:rsid w:val="6AA435F6"/>
    <w:rsid w:val="6ABE8D76"/>
    <w:rsid w:val="6ACEE10E"/>
    <w:rsid w:val="6ADF6C8D"/>
    <w:rsid w:val="6AF8DFB8"/>
    <w:rsid w:val="6B01E7C2"/>
    <w:rsid w:val="6B045A06"/>
    <w:rsid w:val="6B133376"/>
    <w:rsid w:val="6B163A1C"/>
    <w:rsid w:val="6B2E5F0C"/>
    <w:rsid w:val="6B366D28"/>
    <w:rsid w:val="6B451849"/>
    <w:rsid w:val="6B4AED36"/>
    <w:rsid w:val="6B5EBFA6"/>
    <w:rsid w:val="6BB4A187"/>
    <w:rsid w:val="6BEEE187"/>
    <w:rsid w:val="6C06DAF4"/>
    <w:rsid w:val="6C0A4A23"/>
    <w:rsid w:val="6C41E6F8"/>
    <w:rsid w:val="6C55CFF6"/>
    <w:rsid w:val="6C69B418"/>
    <w:rsid w:val="6C6E0B8B"/>
    <w:rsid w:val="6C9739F3"/>
    <w:rsid w:val="6CAA2305"/>
    <w:rsid w:val="6D032C82"/>
    <w:rsid w:val="6D1EEF2D"/>
    <w:rsid w:val="6D1F166B"/>
    <w:rsid w:val="6D26A9E2"/>
    <w:rsid w:val="6D79126A"/>
    <w:rsid w:val="6D8730AB"/>
    <w:rsid w:val="6DA5083A"/>
    <w:rsid w:val="6DAF6F6C"/>
    <w:rsid w:val="6DC4E724"/>
    <w:rsid w:val="6E07AF7A"/>
    <w:rsid w:val="6E493326"/>
    <w:rsid w:val="6E845FE9"/>
    <w:rsid w:val="6EA7A8DF"/>
    <w:rsid w:val="6EAD527C"/>
    <w:rsid w:val="6EF2F657"/>
    <w:rsid w:val="6F2F11DF"/>
    <w:rsid w:val="6F322D7A"/>
    <w:rsid w:val="6F4909ED"/>
    <w:rsid w:val="6F530FD2"/>
    <w:rsid w:val="6F76FD2B"/>
    <w:rsid w:val="6F7958C8"/>
    <w:rsid w:val="6FA5FE7E"/>
    <w:rsid w:val="6FBACFC2"/>
    <w:rsid w:val="6FD1F686"/>
    <w:rsid w:val="6FE436D7"/>
    <w:rsid w:val="70025667"/>
    <w:rsid w:val="701450EF"/>
    <w:rsid w:val="7024DEFF"/>
    <w:rsid w:val="7027A20D"/>
    <w:rsid w:val="7064662F"/>
    <w:rsid w:val="70670178"/>
    <w:rsid w:val="70794306"/>
    <w:rsid w:val="7096E8BF"/>
    <w:rsid w:val="70B1B9BF"/>
    <w:rsid w:val="70B5F0A0"/>
    <w:rsid w:val="70D4706D"/>
    <w:rsid w:val="70FE05E5"/>
    <w:rsid w:val="71085050"/>
    <w:rsid w:val="71225E5C"/>
    <w:rsid w:val="712D2E76"/>
    <w:rsid w:val="7139F4CA"/>
    <w:rsid w:val="715962AA"/>
    <w:rsid w:val="7170BD30"/>
    <w:rsid w:val="717F358F"/>
    <w:rsid w:val="71BC7929"/>
    <w:rsid w:val="71CF15C1"/>
    <w:rsid w:val="721BE056"/>
    <w:rsid w:val="723365C8"/>
    <w:rsid w:val="724C5B54"/>
    <w:rsid w:val="728C57B3"/>
    <w:rsid w:val="72999043"/>
    <w:rsid w:val="72A13ECA"/>
    <w:rsid w:val="73118D2E"/>
    <w:rsid w:val="733D5BC0"/>
    <w:rsid w:val="735F42CF"/>
    <w:rsid w:val="73609089"/>
    <w:rsid w:val="736A621B"/>
    <w:rsid w:val="73740CC1"/>
    <w:rsid w:val="73754E96"/>
    <w:rsid w:val="7380D126"/>
    <w:rsid w:val="73AD80D5"/>
    <w:rsid w:val="73B7004E"/>
    <w:rsid w:val="73C4D68E"/>
    <w:rsid w:val="73DFE2EA"/>
    <w:rsid w:val="742C0725"/>
    <w:rsid w:val="748E73B6"/>
    <w:rsid w:val="7490E627"/>
    <w:rsid w:val="74CCC8B5"/>
    <w:rsid w:val="74D6F67A"/>
    <w:rsid w:val="7554F47B"/>
    <w:rsid w:val="7562D1FE"/>
    <w:rsid w:val="7578311A"/>
    <w:rsid w:val="757AFD41"/>
    <w:rsid w:val="75805A16"/>
    <w:rsid w:val="75E054FA"/>
    <w:rsid w:val="75E85B31"/>
    <w:rsid w:val="76039F89"/>
    <w:rsid w:val="761327CC"/>
    <w:rsid w:val="76397085"/>
    <w:rsid w:val="763B7456"/>
    <w:rsid w:val="764F497B"/>
    <w:rsid w:val="7658004F"/>
    <w:rsid w:val="766646C9"/>
    <w:rsid w:val="768EA2F2"/>
    <w:rsid w:val="76A912A9"/>
    <w:rsid w:val="76B5C95B"/>
    <w:rsid w:val="76C087A3"/>
    <w:rsid w:val="76DFF5EF"/>
    <w:rsid w:val="76F5C44D"/>
    <w:rsid w:val="77474DD8"/>
    <w:rsid w:val="774D1970"/>
    <w:rsid w:val="77798B0D"/>
    <w:rsid w:val="77966945"/>
    <w:rsid w:val="77AFC213"/>
    <w:rsid w:val="77C908D5"/>
    <w:rsid w:val="77FA0266"/>
    <w:rsid w:val="78124B47"/>
    <w:rsid w:val="7818A43E"/>
    <w:rsid w:val="7839876F"/>
    <w:rsid w:val="7857D501"/>
    <w:rsid w:val="78633309"/>
    <w:rsid w:val="788C1A87"/>
    <w:rsid w:val="7899BCBC"/>
    <w:rsid w:val="78C64BEA"/>
    <w:rsid w:val="78C658FD"/>
    <w:rsid w:val="78C6E07E"/>
    <w:rsid w:val="78F7F064"/>
    <w:rsid w:val="79371266"/>
    <w:rsid w:val="79383191"/>
    <w:rsid w:val="797630B3"/>
    <w:rsid w:val="797C3093"/>
    <w:rsid w:val="79AFB9DA"/>
    <w:rsid w:val="79C89344"/>
    <w:rsid w:val="79C9A0ED"/>
    <w:rsid w:val="79E7C593"/>
    <w:rsid w:val="79FB29E1"/>
    <w:rsid w:val="7A2EDFC1"/>
    <w:rsid w:val="7A4F4DDD"/>
    <w:rsid w:val="7A572538"/>
    <w:rsid w:val="7A5CDD7F"/>
    <w:rsid w:val="7A676E88"/>
    <w:rsid w:val="7AA1D46E"/>
    <w:rsid w:val="7AB109ED"/>
    <w:rsid w:val="7ACE9F1F"/>
    <w:rsid w:val="7AD1AA89"/>
    <w:rsid w:val="7AE2C0A6"/>
    <w:rsid w:val="7B09F7E3"/>
    <w:rsid w:val="7B3A11FB"/>
    <w:rsid w:val="7B6029A9"/>
    <w:rsid w:val="7B6CB199"/>
    <w:rsid w:val="7B73AE7B"/>
    <w:rsid w:val="7BAC3605"/>
    <w:rsid w:val="7BEA02BF"/>
    <w:rsid w:val="7C00691B"/>
    <w:rsid w:val="7C1F8444"/>
    <w:rsid w:val="7C294BFF"/>
    <w:rsid w:val="7C336F2C"/>
    <w:rsid w:val="7C36B463"/>
    <w:rsid w:val="7C444FF4"/>
    <w:rsid w:val="7C4B85A7"/>
    <w:rsid w:val="7C7BAB52"/>
    <w:rsid w:val="7C8ABD35"/>
    <w:rsid w:val="7C9D5D32"/>
    <w:rsid w:val="7CBF7C86"/>
    <w:rsid w:val="7CC41AA5"/>
    <w:rsid w:val="7CD9AA51"/>
    <w:rsid w:val="7CE79805"/>
    <w:rsid w:val="7CE7CDB0"/>
    <w:rsid w:val="7CEE569B"/>
    <w:rsid w:val="7CF0EE47"/>
    <w:rsid w:val="7D0327DF"/>
    <w:rsid w:val="7D35DD40"/>
    <w:rsid w:val="7D405BEF"/>
    <w:rsid w:val="7D449567"/>
    <w:rsid w:val="7D4EEFDA"/>
    <w:rsid w:val="7D8FA573"/>
    <w:rsid w:val="7DB58CBF"/>
    <w:rsid w:val="7DCD5175"/>
    <w:rsid w:val="7DE3F171"/>
    <w:rsid w:val="7E069212"/>
    <w:rsid w:val="7E0C8E3D"/>
    <w:rsid w:val="7E2437CB"/>
    <w:rsid w:val="7E244263"/>
    <w:rsid w:val="7E255C8B"/>
    <w:rsid w:val="7E2B5B08"/>
    <w:rsid w:val="7E30A2A6"/>
    <w:rsid w:val="7E3140BE"/>
    <w:rsid w:val="7E39090F"/>
    <w:rsid w:val="7E3DF380"/>
    <w:rsid w:val="7E5255F0"/>
    <w:rsid w:val="7EAA7434"/>
    <w:rsid w:val="7EC29401"/>
    <w:rsid w:val="7EC443E6"/>
    <w:rsid w:val="7EC7950C"/>
    <w:rsid w:val="7EDE4A59"/>
    <w:rsid w:val="7F068D16"/>
    <w:rsid w:val="7F104C4C"/>
    <w:rsid w:val="7F258187"/>
    <w:rsid w:val="7F29B067"/>
    <w:rsid w:val="7F3D3E49"/>
    <w:rsid w:val="7F782778"/>
    <w:rsid w:val="7F879180"/>
    <w:rsid w:val="7F9029B6"/>
    <w:rsid w:val="7FA32CBC"/>
    <w:rsid w:val="7FBCC405"/>
    <w:rsid w:val="7FC54804"/>
    <w:rsid w:val="7FE0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06CD4"/>
  <w15:chartTrackingRefBased/>
  <w15:docId w15:val="{7EE06026-8FEC-43D0-BD7C-3B85246C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37D"/>
    <w:pPr>
      <w:spacing w:after="0" w:line="240" w:lineRule="auto"/>
    </w:pPr>
    <w:rPr>
      <w:rFonts w:ascii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237D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2C237D"/>
  </w:style>
  <w:style w:type="character" w:styleId="Mencinsinresolver">
    <w:name w:val="Unresolved Mention"/>
    <w:basedOn w:val="Fuentedeprrafopredeter"/>
    <w:uiPriority w:val="99"/>
    <w:semiHidden/>
    <w:unhideWhenUsed/>
    <w:rsid w:val="00E616A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6124F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E6124F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6124F"/>
    <w:rPr>
      <w:rFonts w:ascii="Calibri" w:hAnsi="Calibri" w:cs="Calibri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E6124F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4B230A"/>
    <w:rPr>
      <w:color w:val="954F72" w:themeColor="followedHyperlink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Calibri" w:hAnsi="Calibri" w:cs="Calibri"/>
      <w:sz w:val="20"/>
      <w:szCs w:val="20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3922A5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E05C9"/>
    <w:rPr>
      <w:rFonts w:ascii="Calibri" w:hAnsi="Calibri" w:cs="Calibri"/>
      <w:lang w:eastAsia="es-CO"/>
    </w:rPr>
  </w:style>
  <w:style w:type="paragraph" w:styleId="Piedepgina">
    <w:name w:val="footer"/>
    <w:basedOn w:val="Normal"/>
    <w:link w:val="PiedepginaCar"/>
    <w:uiPriority w:val="99"/>
    <w:semiHidden/>
    <w:unhideWhenUsed/>
    <w:rsid w:val="003922A5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E05C9"/>
    <w:rPr>
      <w:rFonts w:ascii="Calibri" w:hAnsi="Calibri" w:cs="Calibri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3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valorpublico@eafit.edu.co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valorpublico@eafit.edu.co" TargetMode="Externa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valorpublico@eafit.edu.co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16FDDC237907147A8560293CC392E6B" ma:contentTypeVersion="5" ma:contentTypeDescription="Crear nuevo documento." ma:contentTypeScope="" ma:versionID="b4d4c1746daa618e1a8476b378fcd8a4">
  <xsd:schema xmlns:xsd="http://www.w3.org/2001/XMLSchema" xmlns:xs="http://www.w3.org/2001/XMLSchema" xmlns:p="http://schemas.microsoft.com/office/2006/metadata/properties" xmlns:ns2="7e5f90cc-4612-46ba-ae6e-7adee3f043f1" xmlns:ns3="8f5741e0-e02c-4fbf-a27a-43fa622c28fc" targetNamespace="http://schemas.microsoft.com/office/2006/metadata/properties" ma:root="true" ma:fieldsID="b38293fb9a668d89f185ace1d1984a2f" ns2:_="" ns3:_="">
    <xsd:import namespace="7e5f90cc-4612-46ba-ae6e-7adee3f043f1"/>
    <xsd:import namespace="8f5741e0-e02c-4fbf-a27a-43fa622c28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5f90cc-4612-46ba-ae6e-7adee3f04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741e0-e02c-4fbf-a27a-43fa622c28f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4CF3FB-7C38-489B-BB7F-8645D40D3E28}"/>
</file>

<file path=customXml/itemProps2.xml><?xml version="1.0" encoding="utf-8"?>
<ds:datastoreItem xmlns:ds="http://schemas.openxmlformats.org/officeDocument/2006/customXml" ds:itemID="{35A14FFA-CA3C-0B49-910C-C8DBC69B32D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B8F28A0-B23D-43BF-A726-9A205A1558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0DFE8B-7A41-4447-B15C-7D9FB15F2ECC}">
  <ds:schemaRefs>
    <ds:schemaRef ds:uri="http://schemas.microsoft.com/office/2006/metadata/properties"/>
    <ds:schemaRef ds:uri="http://schemas.microsoft.com/office/infopath/2007/PartnerControls"/>
    <ds:schemaRef ds:uri="8db5aaba-79fd-4294-9471-d8e17c21f577"/>
    <ds:schemaRef ds:uri="abd18120-a105-49d7-be79-6534ea226b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1535</Words>
  <Characters>8443</Characters>
  <Application>Microsoft Office Word</Application>
  <DocSecurity>0</DocSecurity>
  <Lines>70</Lines>
  <Paragraphs>19</Paragraphs>
  <ScaleCrop>false</ScaleCrop>
  <Company/>
  <LinksUpToDate>false</LinksUpToDate>
  <CharactersWithSpaces>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Eduardo Tamayo Tobon</dc:creator>
  <cp:keywords/>
  <dc:description/>
  <cp:lastModifiedBy>Juan Sebastian Aristizabal Gomez</cp:lastModifiedBy>
  <cp:revision>68</cp:revision>
  <dcterms:created xsi:type="dcterms:W3CDTF">2022-10-10T16:58:00Z</dcterms:created>
  <dcterms:modified xsi:type="dcterms:W3CDTF">2022-11-15T21:09:00Z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0x010100416FDDC237907147A8560293CC392E6B</vt:lpwstr>
  </property>
  <property fmtid="{D5CDD505-2E9C-101B-9397-08002B2CF9AE}" pid="3" name="MediaServiceImageTags">
    <vt:lpwstr/>
  </property>
</Properties>
</file>