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5F11E" w14:textId="77777777" w:rsidR="008952C7" w:rsidRPr="0088446B" w:rsidRDefault="008952C7" w:rsidP="008952C7">
      <w:pPr>
        <w:jc w:val="center"/>
        <w:rPr>
          <w:rFonts w:ascii="Arial" w:hAnsi="Arial" w:cs="Arial"/>
          <w:sz w:val="24"/>
          <w:szCs w:val="24"/>
          <w:shd w:val="clear" w:color="auto" w:fill="FAFAFA"/>
          <w:lang w:val="es-CO"/>
        </w:rPr>
      </w:pPr>
      <w:r w:rsidRPr="0088446B">
        <w:rPr>
          <w:rFonts w:ascii="Arial" w:hAnsi="Arial" w:cs="Arial"/>
          <w:sz w:val="24"/>
          <w:szCs w:val="24"/>
          <w:shd w:val="clear" w:color="auto" w:fill="FAFAFA"/>
          <w:lang w:val="es-CO"/>
        </w:rPr>
        <w:t>CÁLCULO DE INDICADORES DE POBREZA, IGUALDAD Y CALIDAD DE VIDA</w:t>
      </w:r>
    </w:p>
    <w:p w14:paraId="35FFC91E" w14:textId="0EA22C0D" w:rsidR="008952C7" w:rsidRPr="0088446B" w:rsidRDefault="000D6270" w:rsidP="00CE1367">
      <w:pPr>
        <w:spacing w:line="360" w:lineRule="auto"/>
        <w:jc w:val="center"/>
        <w:rPr>
          <w:rFonts w:ascii="Arial" w:hAnsi="Arial" w:cs="Arial"/>
          <w:b/>
          <w:bCs/>
          <w:sz w:val="24"/>
          <w:szCs w:val="24"/>
          <w:shd w:val="clear" w:color="auto" w:fill="FAFAFA"/>
          <w:lang w:val="es-CO"/>
        </w:rPr>
      </w:pPr>
      <w:r w:rsidRPr="0088446B">
        <w:rPr>
          <w:rFonts w:ascii="Arial" w:hAnsi="Arial" w:cs="Arial"/>
          <w:b/>
          <w:bCs/>
          <w:sz w:val="24"/>
          <w:szCs w:val="24"/>
          <w:shd w:val="clear" w:color="auto" w:fill="FAFAFA"/>
          <w:lang w:val="es-CO"/>
        </w:rPr>
        <w:t>Porcentaje</w:t>
      </w:r>
      <w:r w:rsidR="003D2015" w:rsidRPr="0088446B">
        <w:rPr>
          <w:rFonts w:ascii="Arial" w:hAnsi="Arial" w:cs="Arial"/>
          <w:b/>
          <w:bCs/>
          <w:sz w:val="24"/>
          <w:szCs w:val="24"/>
          <w:shd w:val="clear" w:color="auto" w:fill="FAFAFA"/>
          <w:lang w:val="es-CO"/>
        </w:rPr>
        <w:t xml:space="preserve"> de hogares pobre multidimensionalmente - </w:t>
      </w:r>
      <w:r w:rsidR="008952C7" w:rsidRPr="0088446B">
        <w:rPr>
          <w:rFonts w:ascii="Arial" w:hAnsi="Arial" w:cs="Arial"/>
          <w:b/>
          <w:bCs/>
          <w:sz w:val="24"/>
          <w:szCs w:val="24"/>
          <w:shd w:val="clear" w:color="auto" w:fill="FAFAFA"/>
          <w:lang w:val="es-CO"/>
        </w:rPr>
        <w:t>Índice multidimensional de pobreza de Oxford</w:t>
      </w:r>
    </w:p>
    <w:tbl>
      <w:tblPr>
        <w:tblStyle w:val="Tablaconcuadrcula"/>
        <w:tblW w:w="0" w:type="auto"/>
        <w:jc w:val="center"/>
        <w:tblInd w:w="0" w:type="dxa"/>
        <w:tblLook w:val="04A0" w:firstRow="1" w:lastRow="0" w:firstColumn="1" w:lastColumn="0" w:noHBand="0" w:noVBand="1"/>
      </w:tblPr>
      <w:tblGrid>
        <w:gridCol w:w="2486"/>
        <w:gridCol w:w="2386"/>
        <w:gridCol w:w="1234"/>
        <w:gridCol w:w="533"/>
        <w:gridCol w:w="1585"/>
        <w:gridCol w:w="1170"/>
      </w:tblGrid>
      <w:tr w:rsidR="008952C7" w:rsidRPr="0088446B" w14:paraId="6CAB915C" w14:textId="77777777" w:rsidTr="00CE1367">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A80077A" w14:textId="659F8E04" w:rsidR="008952C7" w:rsidRPr="0088446B" w:rsidRDefault="000D6270" w:rsidP="00C10C91">
            <w:pPr>
              <w:jc w:val="center"/>
              <w:rPr>
                <w:rFonts w:ascii="Arial" w:hAnsi="Arial" w:cs="Arial"/>
                <w:b/>
                <w:bCs/>
                <w:sz w:val="20"/>
                <w:szCs w:val="20"/>
              </w:rPr>
            </w:pPr>
            <w:r w:rsidRPr="0088446B">
              <w:rPr>
                <w:rFonts w:ascii="Arial" w:hAnsi="Arial" w:cs="Arial"/>
                <w:b/>
                <w:bCs/>
                <w:sz w:val="20"/>
                <w:szCs w:val="20"/>
              </w:rPr>
              <w:t>Porcentaje de hogares pobre</w:t>
            </w:r>
            <w:r w:rsidR="00CB71F5" w:rsidRPr="0088446B">
              <w:rPr>
                <w:rFonts w:ascii="Arial" w:hAnsi="Arial" w:cs="Arial"/>
                <w:b/>
                <w:bCs/>
                <w:sz w:val="20"/>
                <w:szCs w:val="20"/>
              </w:rPr>
              <w:t>s</w:t>
            </w:r>
            <w:r w:rsidRPr="0088446B">
              <w:rPr>
                <w:rFonts w:ascii="Arial" w:hAnsi="Arial" w:cs="Arial"/>
                <w:b/>
                <w:bCs/>
                <w:sz w:val="20"/>
                <w:szCs w:val="20"/>
              </w:rPr>
              <w:t xml:space="preserve"> multidimensionalmente - Índice multidimensional de pobreza de Oxford</w:t>
            </w:r>
          </w:p>
        </w:tc>
      </w:tr>
      <w:tr w:rsidR="008952C7" w:rsidRPr="0088446B" w14:paraId="72054A0B" w14:textId="77777777" w:rsidTr="00CE1367">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CF45F8D" w14:textId="77777777" w:rsidR="008952C7" w:rsidRPr="0088446B" w:rsidRDefault="008952C7" w:rsidP="00C10C91">
            <w:pPr>
              <w:rPr>
                <w:rFonts w:ascii="Arial" w:hAnsi="Arial" w:cs="Arial"/>
                <w:b/>
                <w:bCs/>
                <w:sz w:val="20"/>
                <w:szCs w:val="20"/>
              </w:rPr>
            </w:pPr>
            <w:r w:rsidRPr="0088446B">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60251B5" w14:textId="48BF53E2" w:rsidR="008952C7" w:rsidRPr="0088446B" w:rsidRDefault="008952C7" w:rsidP="00C10C91">
            <w:pPr>
              <w:rPr>
                <w:rFonts w:ascii="Arial" w:hAnsi="Arial" w:cs="Arial"/>
                <w:sz w:val="20"/>
                <w:szCs w:val="20"/>
              </w:rPr>
            </w:pPr>
            <w:r w:rsidRPr="0088446B">
              <w:rPr>
                <w:rFonts w:ascii="Arial" w:hAnsi="Arial" w:cs="Arial"/>
                <w:sz w:val="20"/>
                <w:szCs w:val="20"/>
              </w:rPr>
              <w:t>Calidad de vida</w:t>
            </w:r>
          </w:p>
        </w:tc>
      </w:tr>
      <w:tr w:rsidR="008952C7" w:rsidRPr="0088446B" w14:paraId="682E1D7C" w14:textId="77777777" w:rsidTr="00CE1367">
        <w:trPr>
          <w:trHeight w:val="32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FF6782A" w14:textId="77777777" w:rsidR="008952C7" w:rsidRPr="0088446B" w:rsidRDefault="008952C7" w:rsidP="00C10C91">
            <w:pPr>
              <w:rPr>
                <w:rFonts w:ascii="Arial" w:hAnsi="Arial" w:cs="Arial"/>
                <w:b/>
                <w:bCs/>
                <w:sz w:val="20"/>
                <w:szCs w:val="20"/>
              </w:rPr>
            </w:pPr>
            <w:r w:rsidRPr="0088446B">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hideMark/>
          </w:tcPr>
          <w:p w14:paraId="3D6CB9F3" w14:textId="77777777" w:rsidR="008952C7" w:rsidRPr="0088446B" w:rsidRDefault="008952C7" w:rsidP="00C10C91">
            <w:pPr>
              <w:jc w:val="both"/>
              <w:rPr>
                <w:rFonts w:ascii="Arial" w:hAnsi="Arial" w:cs="Arial"/>
                <w:sz w:val="20"/>
                <w:szCs w:val="20"/>
              </w:rPr>
            </w:pPr>
            <w:r w:rsidRPr="0088446B">
              <w:rPr>
                <w:rFonts w:ascii="Arial" w:hAnsi="Arial" w:cs="Arial"/>
                <w:sz w:val="20"/>
                <w:szCs w:val="20"/>
              </w:rPr>
              <w:t xml:space="preserve">El índice de Pobreza Multidimensional (IPM), desarrollado por el Oxford </w:t>
            </w:r>
            <w:proofErr w:type="spellStart"/>
            <w:r w:rsidRPr="0088446B">
              <w:rPr>
                <w:rFonts w:ascii="Arial" w:hAnsi="Arial" w:cs="Arial"/>
                <w:sz w:val="20"/>
                <w:szCs w:val="20"/>
              </w:rPr>
              <w:t>Poverty</w:t>
            </w:r>
            <w:proofErr w:type="spellEnd"/>
            <w:r w:rsidRPr="0088446B">
              <w:rPr>
                <w:rFonts w:ascii="Arial" w:hAnsi="Arial" w:cs="Arial"/>
                <w:sz w:val="20"/>
                <w:szCs w:val="20"/>
              </w:rPr>
              <w:t xml:space="preserve"> &amp; Human </w:t>
            </w:r>
            <w:proofErr w:type="spellStart"/>
            <w:r w:rsidRPr="0088446B">
              <w:rPr>
                <w:rFonts w:ascii="Arial" w:hAnsi="Arial" w:cs="Arial"/>
                <w:sz w:val="20"/>
                <w:szCs w:val="20"/>
              </w:rPr>
              <w:t>Development</w:t>
            </w:r>
            <w:proofErr w:type="spellEnd"/>
            <w:r w:rsidRPr="0088446B">
              <w:rPr>
                <w:rFonts w:ascii="Arial" w:hAnsi="Arial" w:cs="Arial"/>
                <w:sz w:val="20"/>
                <w:szCs w:val="20"/>
              </w:rPr>
              <w:t xml:space="preserve"> </w:t>
            </w:r>
            <w:proofErr w:type="spellStart"/>
            <w:r w:rsidRPr="0088446B">
              <w:rPr>
                <w:rFonts w:ascii="Arial" w:hAnsi="Arial" w:cs="Arial"/>
                <w:sz w:val="20"/>
                <w:szCs w:val="20"/>
              </w:rPr>
              <w:t>Initiative</w:t>
            </w:r>
            <w:proofErr w:type="spellEnd"/>
            <w:r w:rsidRPr="0088446B">
              <w:rPr>
                <w:rFonts w:ascii="Arial" w:hAnsi="Arial" w:cs="Arial"/>
                <w:sz w:val="20"/>
                <w:szCs w:val="20"/>
              </w:rPr>
              <w:t xml:space="preserve"> (OPHI), es un indicador que refleja el grado de privación de las personas en un conjunto de dimensiones.</w:t>
            </w:r>
          </w:p>
          <w:p w14:paraId="0F267F30" w14:textId="77777777" w:rsidR="008952C7" w:rsidRPr="0088446B" w:rsidRDefault="008952C7" w:rsidP="00C10C91">
            <w:pPr>
              <w:jc w:val="both"/>
              <w:rPr>
                <w:rFonts w:ascii="Arial" w:hAnsi="Arial" w:cs="Arial"/>
                <w:sz w:val="20"/>
                <w:szCs w:val="20"/>
              </w:rPr>
            </w:pPr>
          </w:p>
          <w:p w14:paraId="52EA1B18" w14:textId="77777777" w:rsidR="008952C7" w:rsidRPr="0088446B" w:rsidRDefault="008952C7" w:rsidP="00C10C91">
            <w:pPr>
              <w:jc w:val="both"/>
              <w:rPr>
                <w:rFonts w:ascii="Arial" w:hAnsi="Arial" w:cs="Arial"/>
                <w:sz w:val="20"/>
                <w:szCs w:val="20"/>
              </w:rPr>
            </w:pPr>
            <w:r w:rsidRPr="0088446B">
              <w:rPr>
                <w:rFonts w:ascii="Arial" w:hAnsi="Arial" w:cs="Arial"/>
                <w:sz w:val="20"/>
                <w:szCs w:val="20"/>
              </w:rPr>
              <w:t xml:space="preserve">El IPM fue adaptado por el Departamento Nacional de Planeación con base en la metodología de </w:t>
            </w:r>
            <w:proofErr w:type="spellStart"/>
            <w:r w:rsidRPr="0088446B">
              <w:rPr>
                <w:rFonts w:ascii="Arial" w:hAnsi="Arial" w:cs="Arial"/>
                <w:sz w:val="20"/>
                <w:szCs w:val="20"/>
              </w:rPr>
              <w:t>Alkire</w:t>
            </w:r>
            <w:proofErr w:type="spellEnd"/>
            <w:r w:rsidRPr="0088446B">
              <w:rPr>
                <w:rFonts w:ascii="Arial" w:hAnsi="Arial" w:cs="Arial"/>
                <w:sz w:val="20"/>
                <w:szCs w:val="20"/>
              </w:rPr>
              <w:t xml:space="preserve"> y Foster (2007), cuyas principales ventajas radican en:</w:t>
            </w:r>
          </w:p>
          <w:p w14:paraId="7A1E4C92" w14:textId="77777777" w:rsidR="008952C7" w:rsidRPr="0088446B" w:rsidRDefault="008952C7" w:rsidP="00C10C91">
            <w:pPr>
              <w:jc w:val="both"/>
              <w:rPr>
                <w:rFonts w:ascii="Arial" w:hAnsi="Arial" w:cs="Arial"/>
                <w:sz w:val="20"/>
                <w:szCs w:val="20"/>
              </w:rPr>
            </w:pPr>
          </w:p>
          <w:p w14:paraId="776C699B" w14:textId="77AA8300" w:rsidR="008952C7" w:rsidRPr="0088446B" w:rsidRDefault="008952C7" w:rsidP="00914C0D">
            <w:pPr>
              <w:pStyle w:val="Prrafodelista"/>
              <w:numPr>
                <w:ilvl w:val="0"/>
                <w:numId w:val="1"/>
              </w:numPr>
              <w:spacing w:line="240" w:lineRule="auto"/>
              <w:jc w:val="both"/>
              <w:rPr>
                <w:rFonts w:ascii="Arial" w:hAnsi="Arial" w:cs="Arial"/>
                <w:sz w:val="20"/>
                <w:szCs w:val="20"/>
              </w:rPr>
            </w:pPr>
            <w:r w:rsidRPr="0088446B">
              <w:rPr>
                <w:rFonts w:ascii="Arial" w:hAnsi="Arial" w:cs="Arial"/>
                <w:sz w:val="20"/>
                <w:szCs w:val="20"/>
              </w:rPr>
              <w:t>No sólo es un indicador de incidencia sino de brecha y severidad</w:t>
            </w:r>
            <w:r w:rsidR="00EB19F4" w:rsidRPr="0088446B">
              <w:rPr>
                <w:rFonts w:ascii="Arial" w:hAnsi="Arial" w:cs="Arial"/>
                <w:sz w:val="20"/>
                <w:szCs w:val="20"/>
              </w:rPr>
              <w:t xml:space="preserve">; </w:t>
            </w:r>
            <w:r w:rsidR="00F44693" w:rsidRPr="0088446B">
              <w:rPr>
                <w:rFonts w:ascii="Arial" w:hAnsi="Arial" w:cs="Arial"/>
                <w:sz w:val="20"/>
                <w:szCs w:val="20"/>
              </w:rPr>
              <w:t>sin embargo,</w:t>
            </w:r>
            <w:r w:rsidR="00691F90" w:rsidRPr="0088446B">
              <w:rPr>
                <w:rFonts w:ascii="Arial" w:hAnsi="Arial" w:cs="Arial"/>
                <w:sz w:val="20"/>
                <w:szCs w:val="20"/>
              </w:rPr>
              <w:t xml:space="preserve"> en esta versión</w:t>
            </w:r>
            <w:r w:rsidR="00EB19F4" w:rsidRPr="0088446B">
              <w:rPr>
                <w:rFonts w:ascii="Arial" w:hAnsi="Arial" w:cs="Arial"/>
                <w:sz w:val="20"/>
                <w:szCs w:val="20"/>
              </w:rPr>
              <w:t xml:space="preserve"> se realiza únicamente el cálculo de la incidencia.</w:t>
            </w:r>
          </w:p>
          <w:p w14:paraId="151C6728" w14:textId="77777777" w:rsidR="008952C7" w:rsidRPr="0088446B" w:rsidRDefault="008952C7" w:rsidP="00914C0D">
            <w:pPr>
              <w:pStyle w:val="Prrafodelista"/>
              <w:numPr>
                <w:ilvl w:val="0"/>
                <w:numId w:val="1"/>
              </w:numPr>
              <w:spacing w:line="240" w:lineRule="auto"/>
              <w:jc w:val="both"/>
              <w:rPr>
                <w:rFonts w:ascii="Arial" w:hAnsi="Arial" w:cs="Arial"/>
                <w:sz w:val="20"/>
                <w:szCs w:val="20"/>
              </w:rPr>
            </w:pPr>
            <w:r w:rsidRPr="0088446B">
              <w:rPr>
                <w:rFonts w:ascii="Arial" w:hAnsi="Arial" w:cs="Arial"/>
                <w:sz w:val="20"/>
                <w:szCs w:val="20"/>
              </w:rPr>
              <w:t>Cumple</w:t>
            </w:r>
            <w:r w:rsidRPr="0088446B">
              <w:rPr>
                <w:rFonts w:ascii="Arial" w:hAnsi="Arial" w:cs="Arial"/>
                <w:sz w:val="20"/>
                <w:szCs w:val="20"/>
              </w:rPr>
              <w:tab/>
              <w:t xml:space="preserve"> con las propiedades axiomáticas deseables en una medida de pobreza establecidas por Amartya Sen (1976, 1979).</w:t>
            </w:r>
          </w:p>
          <w:p w14:paraId="7DAE2924" w14:textId="77777777" w:rsidR="008952C7" w:rsidRPr="0088446B" w:rsidRDefault="008952C7" w:rsidP="00914C0D">
            <w:pPr>
              <w:pStyle w:val="Prrafodelista"/>
              <w:numPr>
                <w:ilvl w:val="0"/>
                <w:numId w:val="1"/>
              </w:numPr>
              <w:spacing w:line="240" w:lineRule="auto"/>
              <w:jc w:val="both"/>
              <w:rPr>
                <w:rFonts w:ascii="Arial" w:hAnsi="Arial" w:cs="Arial"/>
                <w:sz w:val="20"/>
                <w:szCs w:val="20"/>
              </w:rPr>
            </w:pPr>
            <w:r w:rsidRPr="0088446B">
              <w:rPr>
                <w:rFonts w:ascii="Arial" w:hAnsi="Arial" w:cs="Arial"/>
                <w:sz w:val="20"/>
                <w:szCs w:val="20"/>
              </w:rPr>
              <w:t>Permite hacer un seguimiento de política pública puesto que la definición de las variables determina el responsable de su cumplimiento.</w:t>
            </w:r>
          </w:p>
          <w:p w14:paraId="1D6D5273" w14:textId="77777777" w:rsidR="008952C7" w:rsidRPr="0088446B" w:rsidRDefault="008952C7" w:rsidP="00914C0D">
            <w:pPr>
              <w:pStyle w:val="Prrafodelista"/>
              <w:numPr>
                <w:ilvl w:val="0"/>
                <w:numId w:val="1"/>
              </w:numPr>
              <w:spacing w:line="240" w:lineRule="auto"/>
              <w:jc w:val="both"/>
              <w:rPr>
                <w:rFonts w:ascii="Arial" w:hAnsi="Arial" w:cs="Arial"/>
                <w:sz w:val="20"/>
                <w:szCs w:val="20"/>
              </w:rPr>
            </w:pPr>
            <w:r w:rsidRPr="0088446B">
              <w:rPr>
                <w:rFonts w:ascii="Arial" w:hAnsi="Arial" w:cs="Arial"/>
                <w:sz w:val="20"/>
                <w:szCs w:val="20"/>
              </w:rPr>
              <w:t>Se constituye en un instrumento que permite la focalización de la política en grupos poblaciones con múltiples carencias, exaltando su utilidad en la medida en que permite suplir las carencias a las que se enfrentan los más necesitados.</w:t>
            </w:r>
          </w:p>
          <w:p w14:paraId="19397A9D" w14:textId="77777777" w:rsidR="00FE2903" w:rsidRPr="0088446B" w:rsidRDefault="00FE2903" w:rsidP="00FE2903">
            <w:pPr>
              <w:pStyle w:val="Prrafodelista"/>
              <w:spacing w:line="240" w:lineRule="auto"/>
              <w:jc w:val="both"/>
              <w:rPr>
                <w:rFonts w:ascii="Arial" w:hAnsi="Arial" w:cs="Arial"/>
                <w:sz w:val="20"/>
                <w:szCs w:val="20"/>
              </w:rPr>
            </w:pPr>
          </w:p>
          <w:p w14:paraId="7BF4836B" w14:textId="3064FB0F" w:rsidR="00FE2903" w:rsidRPr="0088446B" w:rsidRDefault="00FE2903" w:rsidP="00FE2903">
            <w:pPr>
              <w:jc w:val="both"/>
              <w:rPr>
                <w:rFonts w:ascii="Arial" w:hAnsi="Arial" w:cs="Arial"/>
                <w:sz w:val="20"/>
                <w:szCs w:val="20"/>
              </w:rPr>
            </w:pPr>
            <w:r w:rsidRPr="0088446B">
              <w:rPr>
                <w:rFonts w:ascii="Arial" w:hAnsi="Arial" w:cs="Arial"/>
                <w:sz w:val="20"/>
                <w:szCs w:val="20"/>
              </w:rPr>
              <w:t xml:space="preserve">Para el cálculo del indicador se utilizarán los siguientes grupos poblacionales: </w:t>
            </w:r>
            <w:r w:rsidR="00AA4A15" w:rsidRPr="0088446B">
              <w:rPr>
                <w:rFonts w:ascii="Arial" w:hAnsi="Arial" w:cs="Arial"/>
                <w:sz w:val="20"/>
                <w:szCs w:val="20"/>
              </w:rPr>
              <w:t>afrodescendientes y campesinado.</w:t>
            </w:r>
          </w:p>
          <w:p w14:paraId="1E8AC790" w14:textId="77777777" w:rsidR="00FE2903" w:rsidRPr="0088446B" w:rsidRDefault="00FE2903" w:rsidP="00FE2903">
            <w:pPr>
              <w:jc w:val="both"/>
              <w:rPr>
                <w:rFonts w:ascii="Arial" w:hAnsi="Arial" w:cs="Arial"/>
                <w:sz w:val="20"/>
                <w:szCs w:val="20"/>
              </w:rPr>
            </w:pPr>
          </w:p>
          <w:p w14:paraId="0600CFBC" w14:textId="77777777" w:rsidR="008952C7" w:rsidRPr="0088446B" w:rsidRDefault="008952C7" w:rsidP="00C10C91">
            <w:pPr>
              <w:pStyle w:val="Prrafodelista"/>
              <w:spacing w:line="240" w:lineRule="auto"/>
              <w:jc w:val="both"/>
              <w:rPr>
                <w:rFonts w:ascii="Arial" w:hAnsi="Arial" w:cs="Arial"/>
                <w:sz w:val="20"/>
                <w:szCs w:val="20"/>
              </w:rPr>
            </w:pPr>
          </w:p>
        </w:tc>
      </w:tr>
      <w:tr w:rsidR="008952C7" w:rsidRPr="0088446B" w14:paraId="75CDF613" w14:textId="77777777" w:rsidTr="00CE1367">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C2E151C" w14:textId="77777777" w:rsidR="008952C7" w:rsidRPr="0088446B" w:rsidRDefault="008952C7" w:rsidP="00C10C91">
            <w:pPr>
              <w:rPr>
                <w:rFonts w:ascii="Arial" w:hAnsi="Arial" w:cs="Arial"/>
                <w:b/>
                <w:bCs/>
                <w:sz w:val="20"/>
                <w:szCs w:val="20"/>
              </w:rPr>
            </w:pPr>
            <w:r w:rsidRPr="0088446B">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1EEC9EB4" w14:textId="77777777" w:rsidR="008952C7" w:rsidRPr="0088446B" w:rsidRDefault="008952C7" w:rsidP="00C10C91">
            <w:pPr>
              <w:jc w:val="both"/>
              <w:rPr>
                <w:rFonts w:ascii="Arial" w:eastAsiaTheme="minorEastAsia" w:hAnsi="Arial" w:cs="Arial"/>
                <w:b/>
                <w:bCs/>
                <w:iCs/>
                <w:sz w:val="20"/>
                <w:szCs w:val="20"/>
              </w:rPr>
            </w:pPr>
          </w:p>
          <w:p w14:paraId="76911676" w14:textId="77777777" w:rsidR="008952C7" w:rsidRPr="0088446B" w:rsidRDefault="008952C7" w:rsidP="00C10C91">
            <w:pPr>
              <w:jc w:val="both"/>
              <w:rPr>
                <w:rFonts w:ascii="Arial" w:eastAsiaTheme="minorEastAsia" w:hAnsi="Arial" w:cs="Arial"/>
                <w:iCs/>
                <w:sz w:val="20"/>
                <w:szCs w:val="20"/>
              </w:rPr>
            </w:pPr>
            <w:r w:rsidRPr="0088446B">
              <w:rPr>
                <w:rFonts w:ascii="Arial" w:eastAsiaTheme="minorEastAsia" w:hAnsi="Arial" w:cs="Arial"/>
                <w:iCs/>
                <w:sz w:val="20"/>
                <w:szCs w:val="20"/>
              </w:rPr>
              <w:t>El cálculo del IPM requiere de la definición de unas variables para su cálculo, de unas ponderaciones de estas y de la delimitación de un umbral, que determina si un hogar se encuentra en condiciones de pobreza. La versión colombiana del IPM establece como unidad de análisis el hogar y una equiponderancia, tanto de las cinco dimensiones, como de las variables al interior de éstas.</w:t>
            </w:r>
          </w:p>
          <w:p w14:paraId="37179A1D" w14:textId="77777777" w:rsidR="008952C7" w:rsidRPr="0088446B" w:rsidRDefault="008952C7" w:rsidP="00C10C91">
            <w:pPr>
              <w:jc w:val="both"/>
              <w:rPr>
                <w:rFonts w:ascii="Arial" w:eastAsiaTheme="minorEastAsia" w:hAnsi="Arial" w:cs="Arial"/>
                <w:iCs/>
                <w:sz w:val="20"/>
                <w:szCs w:val="20"/>
              </w:rPr>
            </w:pPr>
          </w:p>
          <w:p w14:paraId="1F801E15" w14:textId="77777777" w:rsidR="008952C7" w:rsidRPr="0088446B" w:rsidRDefault="008952C7" w:rsidP="00C10C91">
            <w:pPr>
              <w:jc w:val="both"/>
              <w:rPr>
                <w:rFonts w:ascii="Arial" w:eastAsiaTheme="minorEastAsia" w:hAnsi="Arial" w:cs="Arial"/>
                <w:iCs/>
                <w:sz w:val="20"/>
                <w:szCs w:val="20"/>
              </w:rPr>
            </w:pPr>
            <w:r w:rsidRPr="0088446B">
              <w:rPr>
                <w:rFonts w:ascii="Arial" w:eastAsiaTheme="minorEastAsia" w:hAnsi="Arial" w:cs="Arial"/>
                <w:iCs/>
                <w:sz w:val="20"/>
                <w:szCs w:val="20"/>
              </w:rPr>
              <w:t>La elección de las variables estuvo ligada a su disposición en la Encuesta de Calidad de Vida (ECV) y a su relación directa con la política social del Gobierno Nacional, entre otras. Esta última de importancia suprema si se tiene en cuenta que al conocer las carencias de la población en condiciones de pobreza se puede ejecutar política pública localizada y además hacer un seguimiento a las metas establecidas al respecto.</w:t>
            </w:r>
          </w:p>
          <w:p w14:paraId="110ED36A" w14:textId="77777777" w:rsidR="008952C7" w:rsidRPr="0088446B" w:rsidRDefault="008952C7" w:rsidP="00C10C91">
            <w:pPr>
              <w:jc w:val="both"/>
              <w:rPr>
                <w:rFonts w:ascii="Arial" w:eastAsiaTheme="minorEastAsia" w:hAnsi="Arial" w:cs="Arial"/>
                <w:iCs/>
                <w:sz w:val="20"/>
                <w:szCs w:val="20"/>
              </w:rPr>
            </w:pPr>
          </w:p>
          <w:p w14:paraId="00D13D70" w14:textId="77777777" w:rsidR="008952C7" w:rsidRPr="0088446B" w:rsidRDefault="008952C7" w:rsidP="00C10C91">
            <w:pPr>
              <w:jc w:val="both"/>
              <w:rPr>
                <w:rFonts w:ascii="Arial" w:eastAsiaTheme="minorEastAsia" w:hAnsi="Arial" w:cs="Arial"/>
                <w:iCs/>
                <w:sz w:val="20"/>
                <w:szCs w:val="20"/>
              </w:rPr>
            </w:pPr>
            <w:r w:rsidRPr="0088446B">
              <w:rPr>
                <w:rFonts w:ascii="Arial" w:eastAsiaTheme="minorEastAsia" w:hAnsi="Arial" w:cs="Arial"/>
                <w:iCs/>
                <w:sz w:val="20"/>
                <w:szCs w:val="20"/>
              </w:rPr>
              <w:t>El indicador está compuesto por 5 dimensiones, y las dimensiones están compuestas por privaciones (más adelante será detallada la composición de privaciones en cada dimensión).</w:t>
            </w:r>
          </w:p>
          <w:p w14:paraId="57BCE53E" w14:textId="77777777" w:rsidR="00C806E2" w:rsidRPr="0088446B" w:rsidRDefault="00C806E2" w:rsidP="00C10C91">
            <w:pPr>
              <w:jc w:val="both"/>
              <w:rPr>
                <w:rFonts w:ascii="Arial" w:eastAsiaTheme="minorEastAsia" w:hAnsi="Arial" w:cs="Arial"/>
                <w:iCs/>
                <w:sz w:val="20"/>
                <w:szCs w:val="20"/>
              </w:rPr>
            </w:pPr>
          </w:p>
          <w:p w14:paraId="6A210E48" w14:textId="77777777" w:rsidR="004B766A" w:rsidRPr="0088446B" w:rsidRDefault="004B766A" w:rsidP="00C10C91">
            <w:pPr>
              <w:jc w:val="both"/>
              <w:rPr>
                <w:rFonts w:ascii="Arial" w:eastAsiaTheme="minorEastAsia" w:hAnsi="Arial" w:cs="Arial"/>
                <w:iCs/>
                <w:sz w:val="20"/>
                <w:szCs w:val="20"/>
              </w:rPr>
            </w:pPr>
            <w:r w:rsidRPr="0088446B">
              <w:rPr>
                <w:rFonts w:ascii="Arial" w:eastAsiaTheme="minorEastAsia" w:hAnsi="Arial" w:cs="Arial"/>
                <w:iCs/>
                <w:sz w:val="20"/>
                <w:szCs w:val="20"/>
              </w:rPr>
              <w:lastRenderedPageBreak/>
              <w:t>La tasa de recuento, o tasa de incidencia de la pobreza multidimensional, está definida por:</w:t>
            </w:r>
          </w:p>
          <w:p w14:paraId="26756D12" w14:textId="77777777" w:rsidR="004B766A" w:rsidRPr="0088446B" w:rsidRDefault="004B766A" w:rsidP="00C10C91">
            <w:pPr>
              <w:jc w:val="both"/>
              <w:rPr>
                <w:rFonts w:ascii="Arial" w:eastAsiaTheme="minorEastAsia" w:hAnsi="Arial" w:cs="Arial"/>
                <w:iCs/>
                <w:sz w:val="20"/>
                <w:szCs w:val="20"/>
              </w:rPr>
            </w:pPr>
          </w:p>
          <w:p w14:paraId="6AAFD393" w14:textId="4B35F546" w:rsidR="004B766A" w:rsidRPr="0088446B" w:rsidRDefault="00FA430A" w:rsidP="004B766A">
            <w:pPr>
              <w:jc w:val="center"/>
              <w:rPr>
                <w:rFonts w:ascii="Arial" w:eastAsiaTheme="minorEastAsia" w:hAnsi="Arial" w:cs="Arial"/>
                <w:b/>
                <w:bCs/>
                <w:iCs/>
                <w:sz w:val="20"/>
                <w:szCs w:val="20"/>
              </w:rPr>
            </w:pPr>
            <m:oMathPara>
              <m:oMath>
                <m:r>
                  <m:rPr>
                    <m:sty m:val="bi"/>
                  </m:rPr>
                  <w:rPr>
                    <w:rFonts w:ascii="Cambria Math" w:eastAsiaTheme="minorEastAsia" w:hAnsi="Cambria Math" w:cs="Arial"/>
                    <w:sz w:val="20"/>
                    <w:szCs w:val="20"/>
                  </w:rPr>
                  <m:t>H=</m:t>
                </m:r>
                <m:f>
                  <m:fPr>
                    <m:ctrlPr>
                      <w:rPr>
                        <w:rFonts w:ascii="Cambria Math" w:eastAsiaTheme="minorEastAsia" w:hAnsi="Cambria Math" w:cs="Arial"/>
                        <w:b/>
                        <w:bCs/>
                        <w:i/>
                        <w:iCs/>
                        <w:sz w:val="20"/>
                        <w:szCs w:val="20"/>
                      </w:rPr>
                    </m:ctrlPr>
                  </m:fPr>
                  <m:num>
                    <m:r>
                      <m:rPr>
                        <m:sty m:val="bi"/>
                      </m:rPr>
                      <w:rPr>
                        <w:rFonts w:ascii="Cambria Math" w:eastAsiaTheme="minorEastAsia" w:hAnsi="Cambria Math" w:cs="Arial"/>
                        <w:sz w:val="20"/>
                        <w:szCs w:val="20"/>
                      </w:rPr>
                      <m:t>q</m:t>
                    </m:r>
                  </m:num>
                  <m:den>
                    <m:r>
                      <m:rPr>
                        <m:sty m:val="bi"/>
                      </m:rPr>
                      <w:rPr>
                        <w:rFonts w:ascii="Cambria Math" w:eastAsiaTheme="minorEastAsia" w:hAnsi="Cambria Math" w:cs="Arial"/>
                        <w:sz w:val="20"/>
                        <w:szCs w:val="20"/>
                      </w:rPr>
                      <m:t>n</m:t>
                    </m:r>
                  </m:den>
                </m:f>
              </m:oMath>
            </m:oMathPara>
          </w:p>
          <w:p w14:paraId="2490FD79" w14:textId="77777777" w:rsidR="004B766A" w:rsidRPr="0088446B" w:rsidRDefault="004B766A" w:rsidP="00C10C91">
            <w:pPr>
              <w:jc w:val="both"/>
              <w:rPr>
                <w:rFonts w:ascii="Arial" w:eastAsiaTheme="minorEastAsia" w:hAnsi="Arial" w:cs="Arial"/>
                <w:iCs/>
                <w:sz w:val="20"/>
                <w:szCs w:val="20"/>
              </w:rPr>
            </w:pPr>
          </w:p>
          <w:p w14:paraId="1E4CA689" w14:textId="7D9D8D70" w:rsidR="004B766A" w:rsidRPr="0088446B" w:rsidRDefault="004B766A" w:rsidP="00C10C91">
            <w:pPr>
              <w:jc w:val="both"/>
              <w:rPr>
                <w:rFonts w:ascii="Arial" w:eastAsiaTheme="minorEastAsia" w:hAnsi="Arial" w:cs="Arial"/>
                <w:iCs/>
                <w:sz w:val="20"/>
                <w:szCs w:val="20"/>
              </w:rPr>
            </w:pPr>
            <w:r w:rsidRPr="0088446B">
              <w:rPr>
                <w:rFonts w:ascii="Arial" w:eastAsiaTheme="minorEastAsia" w:hAnsi="Arial" w:cs="Arial"/>
                <w:iCs/>
                <w:sz w:val="20"/>
                <w:szCs w:val="20"/>
              </w:rPr>
              <w:t>Donde,</w:t>
            </w:r>
          </w:p>
          <w:p w14:paraId="0540FC5F" w14:textId="77777777" w:rsidR="004B766A" w:rsidRPr="0088446B" w:rsidRDefault="004B766A" w:rsidP="00C10C91">
            <w:pPr>
              <w:jc w:val="both"/>
              <w:rPr>
                <w:rFonts w:ascii="Arial" w:eastAsiaTheme="minorEastAsia" w:hAnsi="Arial" w:cs="Arial"/>
                <w:iCs/>
                <w:sz w:val="20"/>
                <w:szCs w:val="20"/>
              </w:rPr>
            </w:pPr>
          </w:p>
          <w:p w14:paraId="41C1090E" w14:textId="516FB024" w:rsidR="007F2925" w:rsidRPr="0088446B" w:rsidRDefault="00FA430A" w:rsidP="00C10C91">
            <w:pPr>
              <w:jc w:val="both"/>
              <w:rPr>
                <w:rFonts w:ascii="Arial" w:eastAsiaTheme="minorEastAsia" w:hAnsi="Arial" w:cs="Arial"/>
                <w:iCs/>
                <w:sz w:val="20"/>
                <w:szCs w:val="20"/>
              </w:rPr>
            </w:pPr>
            <m:oMath>
              <m:r>
                <m:rPr>
                  <m:sty m:val="bi"/>
                </m:rPr>
                <w:rPr>
                  <w:rFonts w:ascii="Cambria Math" w:eastAsiaTheme="minorEastAsia" w:hAnsi="Cambria Math" w:cs="Arial"/>
                  <w:sz w:val="20"/>
                  <w:szCs w:val="20"/>
                </w:rPr>
                <m:t>q=</m:t>
              </m:r>
            </m:oMath>
            <w:r w:rsidRPr="0088446B">
              <w:rPr>
                <w:rFonts w:ascii="Arial" w:eastAsiaTheme="minorEastAsia" w:hAnsi="Arial" w:cs="Arial"/>
                <w:b/>
                <w:bCs/>
                <w:iCs/>
                <w:sz w:val="20"/>
                <w:szCs w:val="20"/>
              </w:rPr>
              <w:t xml:space="preserve"> </w:t>
            </w:r>
            <w:r w:rsidRPr="0088446B">
              <w:rPr>
                <w:rFonts w:ascii="Arial" w:eastAsiaTheme="minorEastAsia" w:hAnsi="Arial" w:cs="Arial"/>
                <w:iCs/>
                <w:sz w:val="20"/>
                <w:szCs w:val="20"/>
              </w:rPr>
              <w:t>N</w:t>
            </w:r>
            <w:r w:rsidR="004B766A" w:rsidRPr="0088446B">
              <w:rPr>
                <w:rFonts w:ascii="Arial" w:eastAsiaTheme="minorEastAsia" w:hAnsi="Arial" w:cs="Arial"/>
                <w:iCs/>
                <w:sz w:val="20"/>
                <w:szCs w:val="20"/>
              </w:rPr>
              <w:t>úmero de personas multidimensionalmente pobres</w:t>
            </w:r>
            <w:r w:rsidR="007F2925" w:rsidRPr="0088446B">
              <w:rPr>
                <w:rFonts w:ascii="Arial" w:eastAsiaTheme="minorEastAsia" w:hAnsi="Arial" w:cs="Arial"/>
                <w:iCs/>
                <w:sz w:val="20"/>
                <w:szCs w:val="20"/>
              </w:rPr>
              <w:t xml:space="preserve"> en el territorio.</w:t>
            </w:r>
          </w:p>
          <w:p w14:paraId="081778FD" w14:textId="022D3D12" w:rsidR="004B766A" w:rsidRPr="0088446B" w:rsidRDefault="002F72A3" w:rsidP="00C10C91">
            <w:pPr>
              <w:jc w:val="both"/>
              <w:rPr>
                <w:rFonts w:ascii="Arial" w:eastAsiaTheme="minorEastAsia" w:hAnsi="Arial" w:cs="Arial"/>
                <w:iCs/>
                <w:sz w:val="20"/>
                <w:szCs w:val="20"/>
              </w:rPr>
            </w:pPr>
            <m:oMath>
              <m:r>
                <m:rPr>
                  <m:sty m:val="bi"/>
                </m:rPr>
                <w:rPr>
                  <w:rFonts w:ascii="Cambria Math" w:eastAsiaTheme="minorEastAsia" w:hAnsi="Cambria Math" w:cs="Arial"/>
                  <w:sz w:val="20"/>
                  <w:szCs w:val="20"/>
                </w:rPr>
                <m:t>n=</m:t>
              </m:r>
              <m:r>
                <w:rPr>
                  <w:rFonts w:ascii="Cambria Math" w:eastAsiaTheme="minorEastAsia" w:hAnsi="Cambria Math" w:cs="Arial"/>
                  <w:sz w:val="20"/>
                  <w:szCs w:val="20"/>
                </w:rPr>
                <m:t xml:space="preserve"> </m:t>
              </m:r>
            </m:oMath>
            <w:r w:rsidR="007F2925" w:rsidRPr="0088446B">
              <w:rPr>
                <w:rFonts w:ascii="Arial" w:eastAsiaTheme="minorEastAsia" w:hAnsi="Arial" w:cs="Arial"/>
                <w:iCs/>
                <w:sz w:val="20"/>
                <w:szCs w:val="20"/>
              </w:rPr>
              <w:t>Número total de personas en el territorio.</w:t>
            </w:r>
          </w:p>
          <w:p w14:paraId="762EA071" w14:textId="77777777" w:rsidR="008952C7" w:rsidRPr="0088446B" w:rsidRDefault="008952C7" w:rsidP="00C10C91">
            <w:pPr>
              <w:jc w:val="both"/>
              <w:rPr>
                <w:rFonts w:ascii="Arial" w:eastAsiaTheme="minorEastAsia" w:hAnsi="Arial" w:cs="Arial"/>
                <w:iCs/>
                <w:sz w:val="20"/>
                <w:szCs w:val="20"/>
              </w:rPr>
            </w:pPr>
          </w:p>
        </w:tc>
      </w:tr>
      <w:tr w:rsidR="008952C7" w:rsidRPr="0088446B" w14:paraId="7410F8CA" w14:textId="77777777" w:rsidTr="00CE1367">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9663959" w14:textId="7E47B495" w:rsidR="008952C7" w:rsidRPr="0088446B" w:rsidRDefault="008952C7" w:rsidP="00C10C91">
            <w:pPr>
              <w:rPr>
                <w:rFonts w:ascii="Arial" w:hAnsi="Arial" w:cs="Arial"/>
                <w:b/>
                <w:bCs/>
                <w:sz w:val="20"/>
                <w:szCs w:val="20"/>
              </w:rPr>
            </w:pPr>
            <w:r w:rsidRPr="0088446B">
              <w:rPr>
                <w:rFonts w:ascii="Arial" w:hAnsi="Arial" w:cs="Arial"/>
                <w:b/>
                <w:bCs/>
                <w:sz w:val="20"/>
                <w:szCs w:val="20"/>
              </w:rPr>
              <w:lastRenderedPageBreak/>
              <w:t>Unidad de medida</w:t>
            </w:r>
            <w:r w:rsidR="000B1CBC" w:rsidRPr="0088446B">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1B314AD" w14:textId="3634A018" w:rsidR="008952C7" w:rsidRPr="0088446B" w:rsidRDefault="000D6270" w:rsidP="00C10C91">
            <w:pPr>
              <w:rPr>
                <w:rFonts w:ascii="Arial" w:hAnsi="Arial" w:cs="Arial"/>
                <w:sz w:val="20"/>
                <w:szCs w:val="20"/>
              </w:rPr>
            </w:pPr>
            <w:r w:rsidRPr="0088446B">
              <w:rPr>
                <w:rFonts w:ascii="Arial" w:hAnsi="Arial" w:cs="Arial"/>
                <w:sz w:val="20"/>
                <w:szCs w:val="20"/>
              </w:rPr>
              <w:t>Porcentaje de hogares pobre</w:t>
            </w:r>
            <w:r w:rsidR="001A50B5" w:rsidRPr="0088446B">
              <w:rPr>
                <w:rFonts w:ascii="Arial" w:hAnsi="Arial" w:cs="Arial"/>
                <w:sz w:val="20"/>
                <w:szCs w:val="20"/>
              </w:rPr>
              <w:t>s</w:t>
            </w:r>
            <w:r w:rsidRPr="0088446B">
              <w:rPr>
                <w:rFonts w:ascii="Arial" w:hAnsi="Arial" w:cs="Arial"/>
                <w:sz w:val="20"/>
                <w:szCs w:val="20"/>
              </w:rPr>
              <w:t xml:space="preserve"> multidimensionalmente</w:t>
            </w:r>
            <w:r w:rsidR="001A50B5" w:rsidRPr="0088446B">
              <w:rPr>
                <w:rFonts w:ascii="Arial" w:hAnsi="Arial" w:cs="Arial"/>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E2D08BD" w14:textId="77777777" w:rsidR="008952C7" w:rsidRPr="0088446B" w:rsidRDefault="008952C7" w:rsidP="00C10C91">
            <w:pPr>
              <w:rPr>
                <w:rFonts w:ascii="Arial" w:hAnsi="Arial" w:cs="Arial"/>
                <w:b/>
                <w:bCs/>
                <w:sz w:val="20"/>
                <w:szCs w:val="20"/>
              </w:rPr>
            </w:pPr>
            <w:r w:rsidRPr="0088446B">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10B516FA" w14:textId="77777777" w:rsidR="008952C7" w:rsidRPr="0088446B" w:rsidRDefault="008952C7" w:rsidP="00C10C91">
            <w:pPr>
              <w:rPr>
                <w:rFonts w:ascii="Arial" w:hAnsi="Arial" w:cs="Arial"/>
                <w:sz w:val="20"/>
                <w:szCs w:val="20"/>
              </w:rPr>
            </w:pPr>
            <w:r w:rsidRPr="0088446B">
              <w:rPr>
                <w:rFonts w:ascii="Arial" w:hAnsi="Arial" w:cs="Arial"/>
                <w:color w:val="000000"/>
                <w:spacing w:val="-8"/>
                <w:sz w:val="20"/>
                <w:szCs w:val="20"/>
                <w:lang w:val="es-ES"/>
              </w:rPr>
              <w:t>0-100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E3F1FE8" w14:textId="77777777" w:rsidR="008952C7" w:rsidRPr="0088446B" w:rsidRDefault="008952C7" w:rsidP="00C10C91">
            <w:pPr>
              <w:rPr>
                <w:rFonts w:ascii="Arial" w:hAnsi="Arial" w:cs="Arial"/>
                <w:b/>
                <w:bCs/>
                <w:sz w:val="20"/>
                <w:szCs w:val="20"/>
              </w:rPr>
            </w:pPr>
            <w:r w:rsidRPr="0088446B">
              <w:rPr>
                <w:rFonts w:ascii="Arial" w:hAnsi="Arial" w:cs="Arial"/>
                <w:b/>
                <w:bCs/>
                <w:sz w:val="20"/>
                <w:szCs w:val="20"/>
              </w:rPr>
              <w:t>Interpretación de los datos</w:t>
            </w:r>
            <w:r w:rsidRPr="0088446B">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hideMark/>
          </w:tcPr>
          <w:p w14:paraId="26B7CBC5" w14:textId="77777777" w:rsidR="008952C7" w:rsidRPr="0088446B" w:rsidRDefault="008952C7" w:rsidP="00C10C91">
            <w:pPr>
              <w:jc w:val="both"/>
              <w:rPr>
                <w:rFonts w:ascii="Arial" w:hAnsi="Arial" w:cs="Arial"/>
                <w:sz w:val="20"/>
                <w:szCs w:val="20"/>
              </w:rPr>
            </w:pPr>
            <w:r w:rsidRPr="0088446B">
              <w:rPr>
                <w:rFonts w:ascii="Arial" w:hAnsi="Arial" w:cs="Arial"/>
                <w:sz w:val="20"/>
                <w:szCs w:val="20"/>
              </w:rPr>
              <w:t>A mayor valor del indicador condición menos favorable en el territorio.</w:t>
            </w:r>
          </w:p>
        </w:tc>
      </w:tr>
      <w:tr w:rsidR="00BB305C" w:rsidRPr="0088446B" w14:paraId="4162BE3C" w14:textId="77777777" w:rsidTr="003039D1">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7DFCBDF7" w14:textId="2ED09CF6" w:rsidR="00BB305C" w:rsidRPr="0088446B" w:rsidRDefault="001A5748" w:rsidP="00C10C91">
            <w:pPr>
              <w:rPr>
                <w:rFonts w:ascii="Arial" w:hAnsi="Arial" w:cs="Arial"/>
                <w:b/>
                <w:bCs/>
                <w:sz w:val="20"/>
                <w:szCs w:val="20"/>
              </w:rPr>
            </w:pPr>
            <w:r w:rsidRPr="0088446B">
              <w:rPr>
                <w:rFonts w:ascii="Arial" w:hAnsi="Arial" w:cs="Arial"/>
                <w:b/>
                <w:bCs/>
                <w:sz w:val="20"/>
                <w:szCs w:val="20"/>
              </w:rPr>
              <w:t>Nivel de d</w:t>
            </w:r>
            <w:r w:rsidR="00BB305C" w:rsidRPr="0088446B">
              <w:rPr>
                <w:rFonts w:ascii="Arial" w:hAnsi="Arial" w:cs="Arial"/>
                <w:b/>
                <w:bCs/>
                <w:sz w:val="20"/>
                <w:szCs w:val="20"/>
              </w:rPr>
              <w:t>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0EB4991E" w14:textId="25F05FFF" w:rsidR="00BB305C" w:rsidRPr="0088446B" w:rsidRDefault="001A5748" w:rsidP="00C10C91">
            <w:pPr>
              <w:jc w:val="both"/>
              <w:rPr>
                <w:rFonts w:ascii="Arial" w:hAnsi="Arial" w:cs="Arial"/>
                <w:sz w:val="20"/>
                <w:szCs w:val="20"/>
              </w:rPr>
            </w:pPr>
            <w:r w:rsidRPr="0088446B">
              <w:rPr>
                <w:rFonts w:ascii="Arial" w:hAnsi="Arial" w:cs="Arial"/>
                <w:sz w:val="20"/>
                <w:szCs w:val="20"/>
              </w:rPr>
              <w:t xml:space="preserve">Para el cálculo del indicador se </w:t>
            </w:r>
            <w:r w:rsidR="00FE503B" w:rsidRPr="0088446B">
              <w:rPr>
                <w:rFonts w:ascii="Arial" w:hAnsi="Arial" w:cs="Arial"/>
                <w:sz w:val="20"/>
                <w:szCs w:val="20"/>
              </w:rPr>
              <w:t>realizará</w:t>
            </w:r>
            <w:r w:rsidR="00D5292C" w:rsidRPr="0088446B">
              <w:rPr>
                <w:rFonts w:ascii="Arial" w:hAnsi="Arial" w:cs="Arial"/>
                <w:sz w:val="20"/>
                <w:szCs w:val="20"/>
              </w:rPr>
              <w:t xml:space="preserve"> una desagregación geográfica a nivel de</w:t>
            </w:r>
            <w:r w:rsidR="00792F27" w:rsidRPr="0088446B">
              <w:rPr>
                <w:rFonts w:ascii="Arial" w:hAnsi="Arial" w:cs="Arial"/>
                <w:sz w:val="20"/>
                <w:szCs w:val="20"/>
              </w:rPr>
              <w:t xml:space="preserve"> departamento, </w:t>
            </w:r>
            <w:r w:rsidR="00D278ED" w:rsidRPr="0088446B">
              <w:rPr>
                <w:rFonts w:ascii="Arial" w:hAnsi="Arial" w:cs="Arial"/>
                <w:sz w:val="20"/>
                <w:szCs w:val="20"/>
              </w:rPr>
              <w:t>subregión,</w:t>
            </w:r>
            <w:r w:rsidR="0039109B" w:rsidRPr="0088446B">
              <w:rPr>
                <w:rFonts w:ascii="Arial" w:hAnsi="Arial" w:cs="Arial"/>
                <w:sz w:val="20"/>
                <w:szCs w:val="20"/>
              </w:rPr>
              <w:t xml:space="preserve"> municipio</w:t>
            </w:r>
            <w:r w:rsidR="00C31F51" w:rsidRPr="0088446B">
              <w:rPr>
                <w:rFonts w:ascii="Arial" w:hAnsi="Arial" w:cs="Arial"/>
                <w:sz w:val="20"/>
                <w:szCs w:val="20"/>
              </w:rPr>
              <w:t>, zonas</w:t>
            </w:r>
            <w:r w:rsidR="0039109B" w:rsidRPr="0088446B">
              <w:rPr>
                <w:rFonts w:ascii="Arial" w:hAnsi="Arial" w:cs="Arial"/>
                <w:sz w:val="20"/>
                <w:szCs w:val="20"/>
              </w:rPr>
              <w:t>, provincia y zona</w:t>
            </w:r>
            <w:r w:rsidR="00C31F51" w:rsidRPr="0088446B">
              <w:rPr>
                <w:rFonts w:ascii="Arial" w:hAnsi="Arial" w:cs="Arial"/>
                <w:sz w:val="20"/>
                <w:szCs w:val="20"/>
              </w:rPr>
              <w:t xml:space="preserve"> (urbano-rural)</w:t>
            </w:r>
            <w:r w:rsidR="00AA6454" w:rsidRPr="0088446B">
              <w:rPr>
                <w:rFonts w:ascii="Arial" w:hAnsi="Arial" w:cs="Arial"/>
                <w:sz w:val="20"/>
                <w:szCs w:val="20"/>
              </w:rPr>
              <w:t xml:space="preserve">. </w:t>
            </w:r>
          </w:p>
        </w:tc>
      </w:tr>
      <w:tr w:rsidR="008952C7" w:rsidRPr="0088446B" w14:paraId="61BA8A30" w14:textId="77777777" w:rsidTr="00CE1367">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A254E60" w14:textId="77777777" w:rsidR="008952C7" w:rsidRPr="0088446B" w:rsidRDefault="008952C7" w:rsidP="00C10C91">
            <w:pPr>
              <w:rPr>
                <w:rFonts w:ascii="Arial" w:hAnsi="Arial" w:cs="Arial"/>
                <w:b/>
                <w:bCs/>
                <w:sz w:val="20"/>
                <w:szCs w:val="20"/>
              </w:rPr>
            </w:pPr>
            <w:r w:rsidRPr="0088446B">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143C8F6C" w14:textId="77777777" w:rsidR="008952C7" w:rsidRPr="0088446B" w:rsidRDefault="008952C7" w:rsidP="00E91157">
            <w:pPr>
              <w:contextualSpacing/>
              <w:rPr>
                <w:rFonts w:ascii="Arial" w:eastAsiaTheme="minorEastAsia" w:hAnsi="Arial" w:cs="Arial"/>
                <w:bCs/>
                <w:sz w:val="20"/>
                <w:szCs w:val="20"/>
              </w:rPr>
            </w:pPr>
          </w:p>
          <w:p w14:paraId="7256CDD7" w14:textId="77777777" w:rsidR="008952C7" w:rsidRPr="0088446B" w:rsidRDefault="008952C7" w:rsidP="00E91157">
            <w:pPr>
              <w:contextualSpacing/>
              <w:jc w:val="both"/>
              <w:rPr>
                <w:rFonts w:ascii="Arial" w:eastAsiaTheme="minorEastAsia" w:hAnsi="Arial" w:cs="Arial"/>
                <w:bCs/>
                <w:sz w:val="20"/>
                <w:szCs w:val="20"/>
              </w:rPr>
            </w:pPr>
            <w:r w:rsidRPr="0088446B">
              <w:rPr>
                <w:rFonts w:ascii="Arial" w:eastAsiaTheme="minorEastAsia" w:hAnsi="Arial" w:cs="Arial"/>
                <w:bCs/>
                <w:sz w:val="20"/>
                <w:szCs w:val="20"/>
              </w:rPr>
              <w:t>Las dimensiones del indicador son las siguientes:</w:t>
            </w:r>
          </w:p>
          <w:p w14:paraId="0723A65F" w14:textId="77777777" w:rsidR="008952C7" w:rsidRPr="0088446B" w:rsidRDefault="008952C7" w:rsidP="00E91157">
            <w:pPr>
              <w:contextualSpacing/>
              <w:jc w:val="both"/>
              <w:rPr>
                <w:rFonts w:ascii="Arial" w:eastAsiaTheme="minorEastAsia" w:hAnsi="Arial" w:cs="Arial"/>
                <w:bCs/>
                <w:sz w:val="20"/>
                <w:szCs w:val="20"/>
              </w:rPr>
            </w:pPr>
          </w:p>
          <w:p w14:paraId="7DB24853" w14:textId="77777777" w:rsidR="008952C7" w:rsidRPr="0088446B" w:rsidRDefault="008952C7" w:rsidP="00914C0D">
            <w:pPr>
              <w:pStyle w:val="Prrafodelista"/>
              <w:numPr>
                <w:ilvl w:val="0"/>
                <w:numId w:val="2"/>
              </w:numPr>
              <w:jc w:val="both"/>
              <w:rPr>
                <w:rFonts w:ascii="Arial" w:eastAsiaTheme="minorEastAsia" w:hAnsi="Arial" w:cs="Arial"/>
                <w:bCs/>
                <w:sz w:val="20"/>
                <w:szCs w:val="20"/>
              </w:rPr>
            </w:pPr>
            <w:r w:rsidRPr="0088446B">
              <w:rPr>
                <w:rFonts w:ascii="Arial" w:eastAsiaTheme="minorEastAsia" w:hAnsi="Arial" w:cs="Arial"/>
                <w:b/>
                <w:sz w:val="20"/>
                <w:szCs w:val="20"/>
              </w:rPr>
              <w:t>Educación:</w:t>
            </w:r>
            <w:r w:rsidRPr="0088446B">
              <w:rPr>
                <w:rFonts w:ascii="Arial" w:eastAsiaTheme="minorEastAsia" w:hAnsi="Arial" w:cs="Arial"/>
                <w:bCs/>
                <w:sz w:val="20"/>
                <w:szCs w:val="20"/>
              </w:rPr>
              <w:t xml:space="preserve"> La educación como herramienta fundamental en la inserción del hogar en las cambiantes condiciones del mundo actual, la constituye en herramienta fundamental de política pública. Esta dimensión es medida a través del logro educativo y alfabetización de mayores de 15 años, lo cual sugiere que los hogares tienen retos importantes para educar a los miembros más jóvenes y en algunos casos completar la educación de los mayores.</w:t>
            </w:r>
          </w:p>
          <w:p w14:paraId="3B8D92BC" w14:textId="77777777" w:rsidR="008952C7" w:rsidRPr="0088446B" w:rsidRDefault="008952C7" w:rsidP="00E91157">
            <w:pPr>
              <w:contextualSpacing/>
              <w:jc w:val="both"/>
              <w:rPr>
                <w:rFonts w:ascii="Arial" w:eastAsiaTheme="minorEastAsia" w:hAnsi="Arial" w:cs="Arial"/>
                <w:b/>
                <w:sz w:val="20"/>
                <w:szCs w:val="20"/>
              </w:rPr>
            </w:pPr>
          </w:p>
          <w:p w14:paraId="4143166E" w14:textId="77777777" w:rsidR="008952C7" w:rsidRPr="0088446B" w:rsidRDefault="008952C7" w:rsidP="00914C0D">
            <w:pPr>
              <w:pStyle w:val="Prrafodelista"/>
              <w:numPr>
                <w:ilvl w:val="0"/>
                <w:numId w:val="3"/>
              </w:numPr>
              <w:jc w:val="both"/>
              <w:rPr>
                <w:rFonts w:ascii="Arial" w:eastAsiaTheme="minorEastAsia" w:hAnsi="Arial" w:cs="Arial"/>
                <w:bCs/>
                <w:sz w:val="20"/>
                <w:szCs w:val="20"/>
              </w:rPr>
            </w:pPr>
            <w:r w:rsidRPr="0088446B">
              <w:rPr>
                <w:rFonts w:ascii="Arial" w:eastAsiaTheme="minorEastAsia" w:hAnsi="Arial" w:cs="Arial"/>
                <w:bCs/>
                <w:sz w:val="20"/>
                <w:szCs w:val="20"/>
              </w:rPr>
              <w:t>Logro educativo:  Se efectúa un promedio al interior de cada hogar. Si el promedio es menor a 9 años de educación el hogar se considera privado en caso contrario no lo estará. Si hay hogares que no tienen población mayor a 15 años se consideran privados.</w:t>
            </w:r>
          </w:p>
          <w:p w14:paraId="45C05586" w14:textId="77777777" w:rsidR="008952C7" w:rsidRPr="0088446B" w:rsidRDefault="008952C7" w:rsidP="00914C0D">
            <w:pPr>
              <w:pStyle w:val="Prrafodelista"/>
              <w:numPr>
                <w:ilvl w:val="0"/>
                <w:numId w:val="3"/>
              </w:numPr>
              <w:jc w:val="both"/>
              <w:rPr>
                <w:rFonts w:ascii="Arial" w:eastAsiaTheme="minorEastAsia" w:hAnsi="Arial" w:cs="Arial"/>
                <w:bCs/>
                <w:sz w:val="20"/>
                <w:szCs w:val="20"/>
              </w:rPr>
            </w:pPr>
            <w:r w:rsidRPr="0088446B">
              <w:rPr>
                <w:rFonts w:ascii="Arial" w:eastAsiaTheme="minorEastAsia" w:hAnsi="Arial" w:cs="Arial"/>
                <w:bCs/>
                <w:sz w:val="20"/>
                <w:szCs w:val="20"/>
              </w:rPr>
              <w:t>Analfabetismo: Si hay por lo menos una persona mayor de 15 años que no sabe leer o escribir, el hogar se considera privado en caso contrario no lo estará.</w:t>
            </w:r>
          </w:p>
          <w:p w14:paraId="7E9DCE2B" w14:textId="77777777" w:rsidR="008952C7" w:rsidRPr="0088446B" w:rsidRDefault="008952C7" w:rsidP="00E91157">
            <w:pPr>
              <w:contextualSpacing/>
              <w:jc w:val="both"/>
              <w:rPr>
                <w:rFonts w:ascii="Arial" w:eastAsiaTheme="minorEastAsia" w:hAnsi="Arial" w:cs="Arial"/>
                <w:bCs/>
                <w:sz w:val="20"/>
                <w:szCs w:val="20"/>
              </w:rPr>
            </w:pPr>
          </w:p>
          <w:p w14:paraId="06FB3552" w14:textId="77777777" w:rsidR="008952C7" w:rsidRPr="0088446B" w:rsidRDefault="008952C7" w:rsidP="00914C0D">
            <w:pPr>
              <w:pStyle w:val="Prrafodelista"/>
              <w:numPr>
                <w:ilvl w:val="0"/>
                <w:numId w:val="2"/>
              </w:numPr>
              <w:jc w:val="both"/>
              <w:rPr>
                <w:rFonts w:ascii="Arial" w:eastAsiaTheme="minorEastAsia" w:hAnsi="Arial" w:cs="Arial"/>
                <w:bCs/>
                <w:sz w:val="20"/>
                <w:szCs w:val="20"/>
              </w:rPr>
            </w:pPr>
            <w:r w:rsidRPr="0088446B">
              <w:rPr>
                <w:rFonts w:ascii="Arial" w:eastAsiaTheme="minorEastAsia" w:hAnsi="Arial" w:cs="Arial"/>
                <w:b/>
                <w:sz w:val="20"/>
                <w:szCs w:val="20"/>
              </w:rPr>
              <w:t xml:space="preserve">Niñez y juventud: </w:t>
            </w:r>
            <w:r w:rsidRPr="0088446B">
              <w:rPr>
                <w:rFonts w:ascii="Arial" w:eastAsiaTheme="minorEastAsia" w:hAnsi="Arial" w:cs="Arial"/>
                <w:bCs/>
                <w:sz w:val="20"/>
                <w:szCs w:val="20"/>
              </w:rPr>
              <w:t xml:space="preserve">La primera infancia contempla la franja poblacional desde la gestación hasta los 5 años. Esta etapa constituye el inicio del desarrollo, en el cual es vital el cuidado, el afecto y la estimulación para la supervivencia y el desarrollo de los niños. Igualmente, es esencial el vínculo familiar. Estos primeros años de vida son cruciales para el futuro, ya que en ellos se sientan las bases para las capacidades y las oportunidades que se tendrán a lo largo de la vida. La mayor parte del desarrollo del cerebro tiene lugar tempranamente en la vida de los niños y características como </w:t>
            </w:r>
            <w:r w:rsidRPr="0088446B">
              <w:rPr>
                <w:rFonts w:ascii="Arial" w:eastAsiaTheme="minorEastAsia" w:hAnsi="Arial" w:cs="Arial"/>
                <w:bCs/>
                <w:sz w:val="20"/>
                <w:szCs w:val="20"/>
              </w:rPr>
              <w:lastRenderedPageBreak/>
              <w:t>la confianza, la curiosidad y la capacidad para relacionarse y comunicarse, dependen de los cuidados que reciban.</w:t>
            </w:r>
          </w:p>
          <w:p w14:paraId="6E393B44" w14:textId="77777777" w:rsidR="008952C7" w:rsidRPr="0088446B" w:rsidRDefault="008952C7" w:rsidP="00E91157">
            <w:pPr>
              <w:jc w:val="both"/>
              <w:rPr>
                <w:rFonts w:ascii="Arial" w:eastAsiaTheme="minorEastAsia" w:hAnsi="Arial" w:cs="Arial"/>
                <w:bCs/>
                <w:sz w:val="20"/>
                <w:szCs w:val="20"/>
              </w:rPr>
            </w:pPr>
          </w:p>
          <w:p w14:paraId="24A38D8D" w14:textId="77777777" w:rsidR="008952C7" w:rsidRPr="0088446B" w:rsidRDefault="008952C7" w:rsidP="00E91157">
            <w:pPr>
              <w:pStyle w:val="Prrafodelista"/>
              <w:jc w:val="both"/>
              <w:rPr>
                <w:rFonts w:ascii="Arial" w:eastAsiaTheme="minorEastAsia" w:hAnsi="Arial" w:cs="Arial"/>
                <w:bCs/>
                <w:sz w:val="20"/>
                <w:szCs w:val="20"/>
              </w:rPr>
            </w:pPr>
            <w:r w:rsidRPr="0088446B">
              <w:rPr>
                <w:rFonts w:ascii="Arial" w:eastAsiaTheme="minorEastAsia" w:hAnsi="Arial" w:cs="Arial"/>
                <w:bCs/>
                <w:sz w:val="20"/>
                <w:szCs w:val="20"/>
              </w:rPr>
              <w:t>Así mismo, otras variables como el rezago escolar, la inasistencia escolar y el trabajo infantil son flagelos que deben enfrentar muchos de los hogares en Colombia, la falta de ingresos hace que los niños y jóvenes abandonen el sistema escolar con el objetivo de aportar recursos económicos a sus hogares, es así como estas variables se constituyen en instrumentos fundamentales de seguimiento de política pública.</w:t>
            </w:r>
          </w:p>
          <w:p w14:paraId="317A18CA" w14:textId="77777777" w:rsidR="008952C7" w:rsidRPr="0088446B" w:rsidRDefault="008952C7" w:rsidP="00E91157">
            <w:pPr>
              <w:jc w:val="both"/>
              <w:rPr>
                <w:rFonts w:ascii="Arial" w:eastAsiaTheme="minorEastAsia" w:hAnsi="Arial" w:cs="Arial"/>
                <w:bCs/>
                <w:sz w:val="20"/>
                <w:szCs w:val="20"/>
              </w:rPr>
            </w:pPr>
          </w:p>
          <w:p w14:paraId="3415CA8F" w14:textId="77777777" w:rsidR="008952C7" w:rsidRPr="0088446B" w:rsidRDefault="008952C7" w:rsidP="00914C0D">
            <w:pPr>
              <w:pStyle w:val="Prrafodelista"/>
              <w:numPr>
                <w:ilvl w:val="0"/>
                <w:numId w:val="4"/>
              </w:numPr>
              <w:jc w:val="both"/>
              <w:rPr>
                <w:rFonts w:ascii="Arial" w:eastAsiaTheme="minorEastAsia" w:hAnsi="Arial" w:cs="Arial"/>
                <w:bCs/>
                <w:sz w:val="20"/>
                <w:szCs w:val="20"/>
              </w:rPr>
            </w:pPr>
            <w:r w:rsidRPr="0088446B">
              <w:rPr>
                <w:rFonts w:ascii="Arial" w:eastAsiaTheme="minorEastAsia" w:hAnsi="Arial" w:cs="Arial"/>
                <w:bCs/>
                <w:sz w:val="20"/>
                <w:szCs w:val="20"/>
              </w:rPr>
              <w:t>Rezago escolar: se construye la variable rezago escolar con base en los años de educación alcanzados y las siguientes condiciones:</w:t>
            </w:r>
          </w:p>
          <w:p w14:paraId="4308AD3C" w14:textId="77777777" w:rsidR="008952C7" w:rsidRPr="0088446B" w:rsidRDefault="008952C7" w:rsidP="00E91157">
            <w:pPr>
              <w:jc w:val="both"/>
              <w:rPr>
                <w:rFonts w:ascii="Arial" w:eastAsiaTheme="minorEastAsia" w:hAnsi="Arial" w:cs="Arial"/>
                <w:bCs/>
                <w:sz w:val="20"/>
                <w:szCs w:val="20"/>
              </w:rPr>
            </w:pPr>
          </w:p>
          <w:p w14:paraId="3EEAB61B" w14:textId="77777777" w:rsidR="008952C7" w:rsidRPr="0088446B" w:rsidRDefault="008952C7" w:rsidP="00914C0D">
            <w:pPr>
              <w:pStyle w:val="Prrafodelista"/>
              <w:numPr>
                <w:ilvl w:val="0"/>
                <w:numId w:val="5"/>
              </w:numPr>
              <w:jc w:val="both"/>
              <w:rPr>
                <w:rFonts w:ascii="Arial" w:eastAsiaTheme="minorEastAsia" w:hAnsi="Arial" w:cs="Arial"/>
                <w:bCs/>
                <w:sz w:val="20"/>
                <w:szCs w:val="20"/>
              </w:rPr>
            </w:pPr>
            <w:r w:rsidRPr="0088446B">
              <w:rPr>
                <w:rFonts w:ascii="Arial" w:eastAsiaTheme="minorEastAsia" w:hAnsi="Arial" w:cs="Arial"/>
                <w:bCs/>
                <w:sz w:val="20"/>
                <w:szCs w:val="20"/>
              </w:rPr>
              <w:t>Tiene 7 años y no tiene al menos 1 años de educación</w:t>
            </w:r>
          </w:p>
          <w:p w14:paraId="4D590572" w14:textId="77777777" w:rsidR="008952C7" w:rsidRPr="0088446B" w:rsidRDefault="008952C7" w:rsidP="00914C0D">
            <w:pPr>
              <w:pStyle w:val="Prrafodelista"/>
              <w:numPr>
                <w:ilvl w:val="0"/>
                <w:numId w:val="5"/>
              </w:numPr>
              <w:jc w:val="both"/>
              <w:rPr>
                <w:rFonts w:ascii="Arial" w:eastAsiaTheme="minorEastAsia" w:hAnsi="Arial" w:cs="Arial"/>
                <w:bCs/>
                <w:sz w:val="20"/>
                <w:szCs w:val="20"/>
              </w:rPr>
            </w:pPr>
            <w:r w:rsidRPr="0088446B">
              <w:rPr>
                <w:rFonts w:ascii="Arial" w:eastAsiaTheme="minorEastAsia" w:hAnsi="Arial" w:cs="Arial"/>
                <w:bCs/>
                <w:sz w:val="20"/>
                <w:szCs w:val="20"/>
              </w:rPr>
              <w:t>Tiene 8 años y no tiene al menos 2 años de educación</w:t>
            </w:r>
          </w:p>
          <w:p w14:paraId="6B32C5DF" w14:textId="77777777" w:rsidR="008952C7" w:rsidRPr="0088446B" w:rsidRDefault="008952C7" w:rsidP="00914C0D">
            <w:pPr>
              <w:pStyle w:val="Prrafodelista"/>
              <w:numPr>
                <w:ilvl w:val="0"/>
                <w:numId w:val="5"/>
              </w:numPr>
              <w:jc w:val="both"/>
              <w:rPr>
                <w:rFonts w:ascii="Arial" w:eastAsiaTheme="minorEastAsia" w:hAnsi="Arial" w:cs="Arial"/>
                <w:bCs/>
                <w:sz w:val="20"/>
                <w:szCs w:val="20"/>
              </w:rPr>
            </w:pPr>
            <w:r w:rsidRPr="0088446B">
              <w:rPr>
                <w:rFonts w:ascii="Arial" w:eastAsiaTheme="minorEastAsia" w:hAnsi="Arial" w:cs="Arial"/>
                <w:bCs/>
                <w:sz w:val="20"/>
                <w:szCs w:val="20"/>
              </w:rPr>
              <w:t>Tiene 9 años y no tiene al menos 3 años de educación</w:t>
            </w:r>
          </w:p>
          <w:p w14:paraId="15DDE597" w14:textId="77777777" w:rsidR="008952C7" w:rsidRPr="0088446B" w:rsidRDefault="008952C7" w:rsidP="00914C0D">
            <w:pPr>
              <w:pStyle w:val="Prrafodelista"/>
              <w:numPr>
                <w:ilvl w:val="0"/>
                <w:numId w:val="5"/>
              </w:numPr>
              <w:jc w:val="both"/>
              <w:rPr>
                <w:rFonts w:ascii="Arial" w:eastAsiaTheme="minorEastAsia" w:hAnsi="Arial" w:cs="Arial"/>
                <w:bCs/>
                <w:sz w:val="20"/>
                <w:szCs w:val="20"/>
              </w:rPr>
            </w:pPr>
            <w:r w:rsidRPr="0088446B">
              <w:rPr>
                <w:rFonts w:ascii="Arial" w:eastAsiaTheme="minorEastAsia" w:hAnsi="Arial" w:cs="Arial"/>
                <w:bCs/>
                <w:sz w:val="20"/>
                <w:szCs w:val="20"/>
              </w:rPr>
              <w:t>…</w:t>
            </w:r>
          </w:p>
          <w:p w14:paraId="7CBD82C8" w14:textId="77777777" w:rsidR="008952C7" w:rsidRPr="0088446B" w:rsidRDefault="008952C7" w:rsidP="00914C0D">
            <w:pPr>
              <w:pStyle w:val="Prrafodelista"/>
              <w:numPr>
                <w:ilvl w:val="0"/>
                <w:numId w:val="5"/>
              </w:numPr>
              <w:jc w:val="both"/>
              <w:rPr>
                <w:rFonts w:ascii="Arial" w:eastAsiaTheme="minorEastAsia" w:hAnsi="Arial" w:cs="Arial"/>
                <w:bCs/>
                <w:sz w:val="20"/>
                <w:szCs w:val="20"/>
              </w:rPr>
            </w:pPr>
            <w:r w:rsidRPr="0088446B">
              <w:rPr>
                <w:rFonts w:ascii="Arial" w:eastAsiaTheme="minorEastAsia" w:hAnsi="Arial" w:cs="Arial"/>
                <w:bCs/>
                <w:sz w:val="20"/>
                <w:szCs w:val="20"/>
              </w:rPr>
              <w:t>Tiene 17 años y no tiene al menos 11 años de educación</w:t>
            </w:r>
          </w:p>
          <w:p w14:paraId="0D4F23F4" w14:textId="77777777" w:rsidR="008952C7" w:rsidRPr="0088446B" w:rsidRDefault="008952C7" w:rsidP="00E91157">
            <w:pPr>
              <w:jc w:val="both"/>
              <w:rPr>
                <w:rFonts w:ascii="Arial" w:eastAsiaTheme="minorEastAsia" w:hAnsi="Arial" w:cs="Arial"/>
                <w:bCs/>
                <w:sz w:val="20"/>
                <w:szCs w:val="20"/>
              </w:rPr>
            </w:pPr>
          </w:p>
          <w:p w14:paraId="3022ED55" w14:textId="77777777" w:rsidR="008952C7" w:rsidRPr="0088446B" w:rsidRDefault="008952C7" w:rsidP="00E91157">
            <w:pPr>
              <w:pStyle w:val="Prrafodelista"/>
              <w:ind w:left="1020"/>
              <w:jc w:val="both"/>
              <w:rPr>
                <w:rFonts w:ascii="Arial" w:eastAsiaTheme="minorEastAsia" w:hAnsi="Arial" w:cs="Arial"/>
                <w:bCs/>
                <w:sz w:val="20"/>
                <w:szCs w:val="20"/>
              </w:rPr>
            </w:pPr>
            <w:r w:rsidRPr="0088446B">
              <w:rPr>
                <w:rFonts w:ascii="Arial" w:eastAsiaTheme="minorEastAsia" w:hAnsi="Arial" w:cs="Arial"/>
                <w:bCs/>
                <w:sz w:val="20"/>
                <w:szCs w:val="20"/>
              </w:rPr>
              <w:t>Se realiza un conteo de las personas en condición de rezago escolar al interior de cada hogar. Si hay por lo menos una persona entre 7 y 17 años en dicha condición el hogar se considera privado; en caso contrario no lo estará. Cuando en un hogar no hay niños entre los 7 y 17 años no se considera en privación</w:t>
            </w:r>
          </w:p>
          <w:p w14:paraId="46F7975E" w14:textId="77777777" w:rsidR="008952C7" w:rsidRPr="0088446B" w:rsidRDefault="008952C7" w:rsidP="00914C0D">
            <w:pPr>
              <w:pStyle w:val="Prrafodelista"/>
              <w:numPr>
                <w:ilvl w:val="0"/>
                <w:numId w:val="4"/>
              </w:numPr>
              <w:jc w:val="both"/>
              <w:rPr>
                <w:rFonts w:ascii="Arial" w:eastAsiaTheme="minorEastAsia" w:hAnsi="Arial" w:cs="Arial"/>
                <w:bCs/>
                <w:sz w:val="20"/>
                <w:szCs w:val="20"/>
              </w:rPr>
            </w:pPr>
            <w:r w:rsidRPr="0088446B">
              <w:rPr>
                <w:rFonts w:ascii="Arial" w:eastAsiaTheme="minorEastAsia" w:hAnsi="Arial" w:cs="Arial"/>
                <w:bCs/>
                <w:sz w:val="20"/>
                <w:szCs w:val="20"/>
              </w:rPr>
              <w:t>Inasistencia escolar: Si hay por lo menos un niño entre 6 y 16 años en condición de inasistencia escolar, el hogar se considera privado en caso contrario no lo estará. No están privados los hogares que no tienen niños de 6-16 años.</w:t>
            </w:r>
          </w:p>
          <w:p w14:paraId="2376C18C" w14:textId="77777777" w:rsidR="008952C7" w:rsidRPr="0088446B" w:rsidRDefault="008952C7" w:rsidP="00914C0D">
            <w:pPr>
              <w:pStyle w:val="Prrafodelista"/>
              <w:numPr>
                <w:ilvl w:val="0"/>
                <w:numId w:val="4"/>
              </w:numPr>
              <w:jc w:val="both"/>
              <w:rPr>
                <w:rFonts w:ascii="Arial" w:eastAsiaTheme="minorEastAsia" w:hAnsi="Arial" w:cs="Arial"/>
                <w:bCs/>
                <w:sz w:val="20"/>
                <w:szCs w:val="20"/>
              </w:rPr>
            </w:pPr>
            <w:r w:rsidRPr="0088446B">
              <w:rPr>
                <w:rFonts w:ascii="Arial" w:eastAsiaTheme="minorEastAsia" w:hAnsi="Arial" w:cs="Arial"/>
                <w:bCs/>
                <w:sz w:val="20"/>
                <w:szCs w:val="20"/>
              </w:rPr>
              <w:t>Servicios de cuidado a la primera infancia: se considera que un niño menor de 5 años no tiene acceso a los servicios de cuidado de la primera infancia, si no está asegurado a salud; o pasa la mayor parte del tiempo con su padre o madre en el trabajo, en casa solo, o en casa únicamente con menores que él; o no recibe almuerzo en la institución donde permanece la mayor parte del tiempo.</w:t>
            </w:r>
          </w:p>
          <w:p w14:paraId="1DEBEDE1" w14:textId="77777777" w:rsidR="008952C7" w:rsidRPr="0088446B" w:rsidRDefault="008952C7" w:rsidP="00E91157">
            <w:pPr>
              <w:pStyle w:val="Prrafodelista"/>
              <w:ind w:left="1020"/>
              <w:jc w:val="both"/>
              <w:rPr>
                <w:rFonts w:ascii="Arial" w:eastAsiaTheme="minorEastAsia" w:hAnsi="Arial" w:cs="Arial"/>
                <w:bCs/>
                <w:sz w:val="20"/>
                <w:szCs w:val="20"/>
              </w:rPr>
            </w:pPr>
            <w:r w:rsidRPr="0088446B">
              <w:rPr>
                <w:rFonts w:ascii="Arial" w:eastAsiaTheme="minorEastAsia" w:hAnsi="Arial" w:cs="Arial"/>
                <w:bCs/>
                <w:sz w:val="20"/>
                <w:szCs w:val="20"/>
              </w:rPr>
              <w:t>Se considera que un niño de 5 años no tiene acceso a los servicios de cuidado de la primera infancia, si no se encuentra asegurado a alguna entidad de seguridad social; o no asiste a una institución educativa; o no recibe almuerzo o algún refrigerio en el plantel educativo al que asiste. Si hay por lo menos un niño entre 0 y 5 años que no tiene acceso a los servicios de cuidado de la primera infancia, el hogar se considera privado en caso contrario no lo estará. Cuando en un hogar no hay niños entre los 0 y 5 años no se considera en privación.</w:t>
            </w:r>
          </w:p>
          <w:p w14:paraId="7F11984B" w14:textId="77777777" w:rsidR="008952C7" w:rsidRPr="0088446B" w:rsidRDefault="008952C7" w:rsidP="00914C0D">
            <w:pPr>
              <w:pStyle w:val="Prrafodelista"/>
              <w:numPr>
                <w:ilvl w:val="0"/>
                <w:numId w:val="4"/>
              </w:numPr>
              <w:jc w:val="both"/>
              <w:rPr>
                <w:rFonts w:ascii="Arial" w:eastAsiaTheme="minorEastAsia" w:hAnsi="Arial" w:cs="Arial"/>
                <w:bCs/>
                <w:sz w:val="20"/>
                <w:szCs w:val="20"/>
              </w:rPr>
            </w:pPr>
            <w:r w:rsidRPr="0088446B">
              <w:rPr>
                <w:rFonts w:ascii="Arial" w:eastAsiaTheme="minorEastAsia" w:hAnsi="Arial" w:cs="Arial"/>
                <w:bCs/>
                <w:sz w:val="20"/>
                <w:szCs w:val="20"/>
              </w:rPr>
              <w:t>Trabajo infantil: Si hay por lo menos un niño entre 12 y 17 años que trabaja el hogar se considera privado en caso contrario no lo estará.</w:t>
            </w:r>
          </w:p>
          <w:p w14:paraId="610C60FE" w14:textId="77777777" w:rsidR="008952C7" w:rsidRPr="0088446B" w:rsidRDefault="008952C7" w:rsidP="00E91157">
            <w:pPr>
              <w:jc w:val="both"/>
              <w:rPr>
                <w:rFonts w:ascii="Arial" w:eastAsiaTheme="minorEastAsia" w:hAnsi="Arial" w:cs="Arial"/>
                <w:bCs/>
                <w:sz w:val="20"/>
                <w:szCs w:val="20"/>
              </w:rPr>
            </w:pPr>
          </w:p>
          <w:p w14:paraId="32F1D1E8" w14:textId="77777777" w:rsidR="008952C7" w:rsidRPr="0088446B" w:rsidRDefault="008952C7" w:rsidP="00914C0D">
            <w:pPr>
              <w:pStyle w:val="Prrafodelista"/>
              <w:numPr>
                <w:ilvl w:val="0"/>
                <w:numId w:val="2"/>
              </w:numPr>
              <w:jc w:val="both"/>
              <w:rPr>
                <w:rFonts w:ascii="Arial" w:eastAsiaTheme="minorEastAsia" w:hAnsi="Arial" w:cs="Arial"/>
                <w:b/>
                <w:sz w:val="20"/>
                <w:szCs w:val="20"/>
              </w:rPr>
            </w:pPr>
            <w:r w:rsidRPr="0088446B">
              <w:rPr>
                <w:rFonts w:ascii="Arial" w:eastAsiaTheme="minorEastAsia" w:hAnsi="Arial" w:cs="Arial"/>
                <w:b/>
                <w:sz w:val="20"/>
                <w:szCs w:val="20"/>
              </w:rPr>
              <w:t xml:space="preserve">Salud: </w:t>
            </w:r>
            <w:r w:rsidRPr="0088446B">
              <w:rPr>
                <w:rFonts w:ascii="Arial" w:eastAsiaTheme="minorEastAsia" w:hAnsi="Arial" w:cs="Arial"/>
                <w:bCs/>
                <w:sz w:val="20"/>
                <w:szCs w:val="20"/>
              </w:rPr>
              <w:t>El derecho a la salud significa que los gobiernos deben crear las condiciones que permitan a todas las personas vivir lo más saludablemente posible. Esas condiciones incluyen la disponibilidad garantizada de servicios de salud (OMS, 2012). El estado de la salud individual y colectiva en una sociedad condiciona de manera profunda e inevitable su desarrollo intelectual, económico, productivo y social.</w:t>
            </w:r>
          </w:p>
          <w:p w14:paraId="020E7EC3" w14:textId="77777777" w:rsidR="008952C7" w:rsidRPr="0088446B" w:rsidRDefault="008952C7" w:rsidP="00E91157">
            <w:pPr>
              <w:jc w:val="both"/>
              <w:rPr>
                <w:rFonts w:ascii="Arial" w:eastAsiaTheme="minorEastAsia" w:hAnsi="Arial" w:cs="Arial"/>
                <w:b/>
                <w:sz w:val="20"/>
                <w:szCs w:val="20"/>
              </w:rPr>
            </w:pPr>
          </w:p>
          <w:p w14:paraId="0121AB47" w14:textId="77777777" w:rsidR="008952C7" w:rsidRPr="0088446B" w:rsidRDefault="008952C7" w:rsidP="00914C0D">
            <w:pPr>
              <w:pStyle w:val="Prrafodelista"/>
              <w:numPr>
                <w:ilvl w:val="0"/>
                <w:numId w:val="6"/>
              </w:numPr>
              <w:jc w:val="both"/>
              <w:rPr>
                <w:rFonts w:ascii="Arial" w:eastAsiaTheme="minorEastAsia" w:hAnsi="Arial" w:cs="Arial"/>
                <w:bCs/>
                <w:sz w:val="20"/>
                <w:szCs w:val="20"/>
              </w:rPr>
            </w:pPr>
            <w:r w:rsidRPr="0088446B">
              <w:rPr>
                <w:rFonts w:ascii="Arial" w:eastAsiaTheme="minorEastAsia" w:hAnsi="Arial" w:cs="Arial"/>
                <w:bCs/>
                <w:sz w:val="20"/>
                <w:szCs w:val="20"/>
              </w:rPr>
              <w:t>Aseguramiento en salud: Si al interior del hogar hay por lo menos una persona mayor de 5 años sin aseguramiento a una entidad de seguridad social, el hogar se considera privado en caso contrario no lo estará.</w:t>
            </w:r>
          </w:p>
          <w:p w14:paraId="03B46B43" w14:textId="77777777" w:rsidR="008952C7" w:rsidRPr="0088446B" w:rsidRDefault="008952C7" w:rsidP="00914C0D">
            <w:pPr>
              <w:pStyle w:val="Prrafodelista"/>
              <w:numPr>
                <w:ilvl w:val="0"/>
                <w:numId w:val="6"/>
              </w:numPr>
              <w:jc w:val="both"/>
              <w:rPr>
                <w:rFonts w:ascii="Arial" w:eastAsiaTheme="minorEastAsia" w:hAnsi="Arial" w:cs="Arial"/>
                <w:bCs/>
                <w:sz w:val="20"/>
                <w:szCs w:val="20"/>
              </w:rPr>
            </w:pPr>
            <w:r w:rsidRPr="0088446B">
              <w:rPr>
                <w:rFonts w:ascii="Arial" w:eastAsiaTheme="minorEastAsia" w:hAnsi="Arial" w:cs="Arial"/>
                <w:bCs/>
                <w:sz w:val="20"/>
                <w:szCs w:val="20"/>
              </w:rPr>
              <w:t>Acceso a la salud dada una necesidad: Se considera que una persona enfrentó barreras de acceso a los servicios de salud si para tratar el problema de salud NO acudió a un médico general, especialista, odontólogo, terapista o institución de salud. Si hay por lo menos una persona dicha condición el hogar se considera privado en caso contrario no lo estará. Si en el hogar no se presentó ninguna enfermedad en los últimos 30 días no se considera privado.</w:t>
            </w:r>
          </w:p>
          <w:p w14:paraId="3B8390BF" w14:textId="77777777" w:rsidR="008952C7" w:rsidRPr="0088446B" w:rsidRDefault="008952C7" w:rsidP="00E91157">
            <w:pPr>
              <w:jc w:val="both"/>
              <w:rPr>
                <w:rFonts w:ascii="Arial" w:eastAsiaTheme="minorEastAsia" w:hAnsi="Arial" w:cs="Arial"/>
                <w:bCs/>
                <w:sz w:val="20"/>
                <w:szCs w:val="20"/>
              </w:rPr>
            </w:pPr>
          </w:p>
          <w:p w14:paraId="4154CAEE" w14:textId="77777777" w:rsidR="008952C7" w:rsidRPr="0088446B" w:rsidRDefault="008952C7" w:rsidP="00914C0D">
            <w:pPr>
              <w:pStyle w:val="Prrafodelista"/>
              <w:numPr>
                <w:ilvl w:val="0"/>
                <w:numId w:val="2"/>
              </w:numPr>
              <w:jc w:val="both"/>
              <w:rPr>
                <w:rFonts w:ascii="Arial" w:eastAsiaTheme="minorEastAsia" w:hAnsi="Arial" w:cs="Arial"/>
                <w:b/>
                <w:sz w:val="20"/>
                <w:szCs w:val="20"/>
              </w:rPr>
            </w:pPr>
            <w:r w:rsidRPr="0088446B">
              <w:rPr>
                <w:rFonts w:ascii="Arial" w:eastAsiaTheme="minorEastAsia" w:hAnsi="Arial" w:cs="Arial"/>
                <w:b/>
                <w:sz w:val="20"/>
                <w:szCs w:val="20"/>
              </w:rPr>
              <w:t xml:space="preserve">Trabajo: </w:t>
            </w:r>
            <w:r w:rsidRPr="0088446B">
              <w:rPr>
                <w:rFonts w:ascii="Arial" w:eastAsiaTheme="minorEastAsia" w:hAnsi="Arial" w:cs="Arial"/>
                <w:bCs/>
                <w:sz w:val="20"/>
                <w:szCs w:val="20"/>
              </w:rPr>
              <w:t>La</w:t>
            </w:r>
            <w:r w:rsidRPr="0088446B">
              <w:rPr>
                <w:rFonts w:ascii="Arial" w:eastAsiaTheme="minorEastAsia" w:hAnsi="Arial" w:cs="Arial"/>
                <w:b/>
                <w:sz w:val="20"/>
                <w:szCs w:val="20"/>
              </w:rPr>
              <w:t xml:space="preserve"> </w:t>
            </w:r>
            <w:r w:rsidRPr="0088446B">
              <w:rPr>
                <w:rFonts w:ascii="Arial" w:eastAsiaTheme="minorEastAsia" w:hAnsi="Arial" w:cs="Arial"/>
                <w:bCs/>
                <w:sz w:val="20"/>
                <w:szCs w:val="20"/>
              </w:rPr>
              <w:t>superación de la pobreza a través de la inclusión social involucra la garantía de un empleo formal y de estabilidad laboral. Estas dos condiciones son aseguradores de un ingreso presente y futuro, que permite condiciones de vida dignas para el trabajador y futuro pensionado.</w:t>
            </w:r>
          </w:p>
          <w:p w14:paraId="6CF9ECD1" w14:textId="77777777" w:rsidR="008952C7" w:rsidRPr="0088446B" w:rsidRDefault="008952C7" w:rsidP="00E91157">
            <w:pPr>
              <w:jc w:val="both"/>
              <w:rPr>
                <w:rFonts w:ascii="Arial" w:eastAsiaTheme="minorEastAsia" w:hAnsi="Arial" w:cs="Arial"/>
                <w:b/>
                <w:sz w:val="20"/>
                <w:szCs w:val="20"/>
              </w:rPr>
            </w:pPr>
          </w:p>
          <w:p w14:paraId="4AFEFE65" w14:textId="77777777" w:rsidR="008952C7" w:rsidRPr="0088446B" w:rsidRDefault="008952C7" w:rsidP="00914C0D">
            <w:pPr>
              <w:pStyle w:val="Prrafodelista"/>
              <w:numPr>
                <w:ilvl w:val="0"/>
                <w:numId w:val="7"/>
              </w:numPr>
              <w:jc w:val="both"/>
              <w:rPr>
                <w:rFonts w:ascii="Arial" w:eastAsiaTheme="minorEastAsia" w:hAnsi="Arial" w:cs="Arial"/>
                <w:b/>
                <w:sz w:val="20"/>
                <w:szCs w:val="20"/>
              </w:rPr>
            </w:pPr>
            <w:r w:rsidRPr="0088446B">
              <w:rPr>
                <w:rFonts w:ascii="Arial" w:eastAsiaTheme="minorEastAsia" w:hAnsi="Arial" w:cs="Arial"/>
                <w:bCs/>
                <w:sz w:val="20"/>
                <w:szCs w:val="20"/>
              </w:rPr>
              <w:t>Desempleo de larga duración: Se considera que una persona es desempleada de larga duración si ha estado buscando trabajo por más de 12 meses. Se realiza un conteo de las personas de la Población Económicamente Activa (PEA) en desempleo de larga duración al interior de cada hogar. Si hay por lo menos una persona dicha condición el hogar se considera privado en caso contrario no lo estará. Los hogares compuestos exclusivamente de pensionados son considerados como privados. Los hogares que no tienen PEA se consideran en privación.</w:t>
            </w:r>
          </w:p>
          <w:p w14:paraId="337234E5" w14:textId="77777777" w:rsidR="008952C7" w:rsidRPr="0088446B" w:rsidRDefault="008952C7" w:rsidP="00914C0D">
            <w:pPr>
              <w:pStyle w:val="Prrafodelista"/>
              <w:numPr>
                <w:ilvl w:val="0"/>
                <w:numId w:val="7"/>
              </w:numPr>
              <w:jc w:val="both"/>
              <w:rPr>
                <w:rFonts w:ascii="Arial" w:eastAsiaTheme="minorEastAsia" w:hAnsi="Arial" w:cs="Arial"/>
                <w:b/>
                <w:sz w:val="20"/>
                <w:szCs w:val="20"/>
              </w:rPr>
            </w:pPr>
            <w:r w:rsidRPr="0088446B">
              <w:rPr>
                <w:rFonts w:ascii="Arial" w:eastAsiaTheme="minorEastAsia" w:hAnsi="Arial" w:cs="Arial"/>
                <w:bCs/>
                <w:sz w:val="20"/>
                <w:szCs w:val="20"/>
              </w:rPr>
              <w:t>Empleo formal: A partir de la base de personas se realiza el conteo de las personas ocupadas en condición de informalidad. Una persona está en condición de informalidad si estando ocupada no se encuentra cotizando a un fondo de pensiones.</w:t>
            </w:r>
            <w:r w:rsidRPr="0088446B">
              <w:t xml:space="preserve"> </w:t>
            </w:r>
            <w:r w:rsidRPr="0088446B">
              <w:rPr>
                <w:rFonts w:ascii="Arial" w:eastAsiaTheme="minorEastAsia" w:hAnsi="Arial" w:cs="Arial"/>
                <w:bCs/>
                <w:sz w:val="20"/>
                <w:szCs w:val="20"/>
              </w:rPr>
              <w:t>Se realiza un conteo de las personas de la nueva PEA en condición de informalidad. Si hay por lo menos una persona dicha condición el hogar se considera privado en caso contrario no lo estará. Los hogares conformados exclusivamente por pensionados no se consideran privados.</w:t>
            </w:r>
          </w:p>
          <w:p w14:paraId="7939C35A" w14:textId="77777777" w:rsidR="008952C7" w:rsidRPr="0088446B" w:rsidRDefault="008952C7" w:rsidP="00E91157">
            <w:pPr>
              <w:contextualSpacing/>
              <w:jc w:val="both"/>
              <w:rPr>
                <w:rFonts w:ascii="Arial" w:eastAsiaTheme="minorEastAsia" w:hAnsi="Arial" w:cs="Arial"/>
                <w:b/>
                <w:sz w:val="20"/>
                <w:szCs w:val="20"/>
              </w:rPr>
            </w:pPr>
          </w:p>
          <w:p w14:paraId="38083AB9" w14:textId="77777777" w:rsidR="008952C7" w:rsidRPr="0088446B" w:rsidRDefault="008952C7" w:rsidP="00914C0D">
            <w:pPr>
              <w:pStyle w:val="Prrafodelista"/>
              <w:numPr>
                <w:ilvl w:val="0"/>
                <w:numId w:val="2"/>
              </w:numPr>
              <w:jc w:val="both"/>
              <w:rPr>
                <w:rFonts w:ascii="Arial" w:eastAsiaTheme="minorEastAsia" w:hAnsi="Arial" w:cs="Arial"/>
                <w:bCs/>
                <w:sz w:val="20"/>
                <w:szCs w:val="20"/>
              </w:rPr>
            </w:pPr>
            <w:r w:rsidRPr="0088446B">
              <w:rPr>
                <w:rFonts w:ascii="Arial" w:eastAsiaTheme="minorEastAsia" w:hAnsi="Arial" w:cs="Arial"/>
                <w:b/>
                <w:sz w:val="20"/>
                <w:szCs w:val="20"/>
              </w:rPr>
              <w:t xml:space="preserve">Condiciones de la vivienda y acceso a servicios públicos: </w:t>
            </w:r>
            <w:r w:rsidRPr="0088446B">
              <w:rPr>
                <w:rFonts w:ascii="Arial" w:eastAsiaTheme="minorEastAsia" w:hAnsi="Arial" w:cs="Arial"/>
                <w:bCs/>
                <w:sz w:val="20"/>
                <w:szCs w:val="20"/>
              </w:rPr>
              <w:t xml:space="preserve">Contemplar las condiciones de la vivienda está relacionado responde a que el acceso a los servicios públicos domiciliarios </w:t>
            </w:r>
            <w:r w:rsidRPr="0088446B">
              <w:rPr>
                <w:rFonts w:ascii="Arial" w:eastAsiaTheme="minorEastAsia" w:hAnsi="Arial" w:cs="Arial"/>
                <w:bCs/>
                <w:sz w:val="20"/>
                <w:szCs w:val="20"/>
              </w:rPr>
              <w:lastRenderedPageBreak/>
              <w:t>permite un pleno desarrollo de las actividades del hogar y mejoran el bienestar de los individuos.</w:t>
            </w:r>
          </w:p>
          <w:p w14:paraId="2EC19BC2" w14:textId="77777777" w:rsidR="008952C7" w:rsidRPr="0088446B" w:rsidRDefault="008952C7" w:rsidP="00E91157">
            <w:pPr>
              <w:pStyle w:val="Prrafodelista"/>
              <w:jc w:val="both"/>
              <w:rPr>
                <w:rFonts w:ascii="Arial" w:eastAsiaTheme="minorEastAsia" w:hAnsi="Arial" w:cs="Arial"/>
                <w:bCs/>
                <w:sz w:val="20"/>
                <w:szCs w:val="20"/>
              </w:rPr>
            </w:pPr>
            <w:r w:rsidRPr="0088446B">
              <w:rPr>
                <w:rFonts w:ascii="Arial" w:eastAsiaTheme="minorEastAsia" w:hAnsi="Arial" w:cs="Arial"/>
                <w:bCs/>
                <w:sz w:val="20"/>
                <w:szCs w:val="20"/>
              </w:rPr>
              <w:t>Para establecer las privaciones en el caso de las siguientes variables se debe en primer lugar pegar la base de hogares con la base de viviendas y así tener a nivel de los hogares todas las variables necesarias.</w:t>
            </w:r>
          </w:p>
          <w:p w14:paraId="54811F11" w14:textId="77777777" w:rsidR="008952C7" w:rsidRPr="0088446B" w:rsidRDefault="008952C7" w:rsidP="00E91157">
            <w:pPr>
              <w:jc w:val="both"/>
              <w:rPr>
                <w:rFonts w:ascii="Arial" w:eastAsiaTheme="minorEastAsia" w:hAnsi="Arial" w:cs="Arial"/>
                <w:bCs/>
                <w:sz w:val="20"/>
                <w:szCs w:val="20"/>
              </w:rPr>
            </w:pPr>
          </w:p>
          <w:p w14:paraId="7891B4DA" w14:textId="77777777" w:rsidR="008952C7" w:rsidRPr="0088446B" w:rsidRDefault="008952C7" w:rsidP="00914C0D">
            <w:pPr>
              <w:pStyle w:val="Prrafodelista"/>
              <w:numPr>
                <w:ilvl w:val="0"/>
                <w:numId w:val="8"/>
              </w:numPr>
              <w:jc w:val="both"/>
              <w:rPr>
                <w:rFonts w:ascii="Arial" w:eastAsiaTheme="minorEastAsia" w:hAnsi="Arial" w:cs="Arial"/>
                <w:bCs/>
                <w:sz w:val="20"/>
                <w:szCs w:val="20"/>
              </w:rPr>
            </w:pPr>
            <w:r w:rsidRPr="0088446B">
              <w:rPr>
                <w:rFonts w:ascii="Arial" w:eastAsiaTheme="minorEastAsia" w:hAnsi="Arial" w:cs="Arial"/>
                <w:bCs/>
                <w:sz w:val="20"/>
                <w:szCs w:val="20"/>
              </w:rPr>
              <w:t>Acceso a fuente de agua mejorada: Un hogar urbano se considera como privado si no tiene servicio público de acueducto en la vivienda. Un hogar rural se considera privado cuando obtiene el agua para preparar los alimentos de pozo sin bomba, agua lluvia, rio, manantial, carro tanque, aguatero u otra fuente.</w:t>
            </w:r>
          </w:p>
          <w:p w14:paraId="08D3FBB2" w14:textId="77777777" w:rsidR="008952C7" w:rsidRPr="0088446B" w:rsidRDefault="008952C7" w:rsidP="00914C0D">
            <w:pPr>
              <w:pStyle w:val="Prrafodelista"/>
              <w:numPr>
                <w:ilvl w:val="0"/>
                <w:numId w:val="8"/>
              </w:numPr>
              <w:jc w:val="both"/>
              <w:rPr>
                <w:rFonts w:ascii="Arial" w:eastAsiaTheme="minorEastAsia" w:hAnsi="Arial" w:cs="Arial"/>
                <w:bCs/>
                <w:sz w:val="20"/>
                <w:szCs w:val="20"/>
              </w:rPr>
            </w:pPr>
            <w:r w:rsidRPr="0088446B">
              <w:rPr>
                <w:rFonts w:ascii="Arial" w:eastAsiaTheme="minorEastAsia" w:hAnsi="Arial" w:cs="Arial"/>
                <w:bCs/>
                <w:sz w:val="20"/>
                <w:szCs w:val="20"/>
              </w:rPr>
              <w:t>Inadecuada eliminación de excretas: Un hogar urbano se considera como privado si no tiene servicio público de alcantarillado.</w:t>
            </w:r>
          </w:p>
          <w:p w14:paraId="476B8FBD" w14:textId="77777777" w:rsidR="008952C7" w:rsidRPr="0088446B" w:rsidRDefault="008952C7" w:rsidP="00914C0D">
            <w:pPr>
              <w:pStyle w:val="Prrafodelista"/>
              <w:numPr>
                <w:ilvl w:val="0"/>
                <w:numId w:val="8"/>
              </w:numPr>
              <w:jc w:val="both"/>
              <w:rPr>
                <w:rFonts w:ascii="Arial" w:eastAsiaTheme="minorEastAsia" w:hAnsi="Arial" w:cs="Arial"/>
                <w:bCs/>
                <w:sz w:val="20"/>
                <w:szCs w:val="20"/>
              </w:rPr>
            </w:pPr>
            <w:r w:rsidRPr="0088446B">
              <w:rPr>
                <w:rFonts w:ascii="Arial" w:eastAsiaTheme="minorEastAsia" w:hAnsi="Arial" w:cs="Arial"/>
                <w:bCs/>
                <w:sz w:val="20"/>
                <w:szCs w:val="20"/>
              </w:rPr>
              <w:t>Material inadecuado de los pisos: Se consideran privados los hogares que tienen pisos en tierra.</w:t>
            </w:r>
          </w:p>
          <w:p w14:paraId="047628B8" w14:textId="77777777" w:rsidR="008952C7" w:rsidRPr="0088446B" w:rsidRDefault="008952C7" w:rsidP="00914C0D">
            <w:pPr>
              <w:pStyle w:val="Prrafodelista"/>
              <w:numPr>
                <w:ilvl w:val="0"/>
                <w:numId w:val="8"/>
              </w:numPr>
              <w:jc w:val="both"/>
              <w:rPr>
                <w:rFonts w:ascii="Arial" w:eastAsiaTheme="minorEastAsia" w:hAnsi="Arial" w:cs="Arial"/>
                <w:bCs/>
                <w:sz w:val="20"/>
                <w:szCs w:val="20"/>
              </w:rPr>
            </w:pPr>
            <w:r w:rsidRPr="0088446B">
              <w:rPr>
                <w:rFonts w:ascii="Arial" w:eastAsiaTheme="minorEastAsia" w:hAnsi="Arial" w:cs="Arial"/>
                <w:bCs/>
                <w:sz w:val="20"/>
                <w:szCs w:val="20"/>
              </w:rPr>
              <w:t>Material inadecuado de las paredes exteriores: Un hogar urbano se considera como privado si el material de las paredes exteriores es madera burda, tabla, tablón, guadua, otro vegetal, zinc, tela, cartón, deshechos y sin paredes. Un hogar rural se considera como privado si el material de las paredes exteriores es guadua, otro vegetal, zinc, tela, cartón, deshechos y sin paredes.</w:t>
            </w:r>
          </w:p>
          <w:p w14:paraId="4404D344" w14:textId="77777777" w:rsidR="008952C7" w:rsidRPr="0088446B" w:rsidRDefault="008952C7" w:rsidP="00914C0D">
            <w:pPr>
              <w:pStyle w:val="Prrafodelista"/>
              <w:numPr>
                <w:ilvl w:val="0"/>
                <w:numId w:val="8"/>
              </w:numPr>
              <w:jc w:val="both"/>
              <w:rPr>
                <w:rFonts w:ascii="Arial" w:eastAsiaTheme="minorEastAsia" w:hAnsi="Arial" w:cs="Arial"/>
                <w:bCs/>
                <w:sz w:val="20"/>
                <w:szCs w:val="20"/>
              </w:rPr>
            </w:pPr>
            <w:r w:rsidRPr="0088446B">
              <w:rPr>
                <w:rFonts w:ascii="Arial" w:eastAsiaTheme="minorEastAsia" w:hAnsi="Arial" w:cs="Arial"/>
                <w:bCs/>
                <w:sz w:val="20"/>
                <w:szCs w:val="20"/>
              </w:rPr>
              <w:t>Hacinamiento crítico: Un hogar urbano se considera privado si el número de personas por cuarto es mayor o igual a 3 personas. Un hogar rural se considera privado si el número de personas por cuarto es mayor a 3 personas por cuarto.</w:t>
            </w:r>
          </w:p>
          <w:p w14:paraId="0829A8EE" w14:textId="77777777" w:rsidR="008952C7" w:rsidRPr="0088446B" w:rsidRDefault="008952C7" w:rsidP="00E91157">
            <w:pPr>
              <w:contextualSpacing/>
              <w:rPr>
                <w:rFonts w:ascii="Arial" w:eastAsiaTheme="minorEastAsia" w:hAnsi="Arial" w:cs="Arial"/>
                <w:bCs/>
                <w:sz w:val="20"/>
                <w:szCs w:val="20"/>
              </w:rPr>
            </w:pPr>
          </w:p>
          <w:p w14:paraId="4142620A" w14:textId="77777777" w:rsidR="008952C7" w:rsidRPr="0088446B" w:rsidRDefault="008952C7" w:rsidP="00E91157">
            <w:pPr>
              <w:contextualSpacing/>
              <w:rPr>
                <w:rFonts w:ascii="Arial" w:hAnsi="Arial" w:cs="Arial"/>
                <w:sz w:val="20"/>
                <w:szCs w:val="20"/>
              </w:rPr>
            </w:pPr>
            <w:r w:rsidRPr="0088446B">
              <w:rPr>
                <w:rFonts w:ascii="Arial" w:hAnsi="Arial" w:cs="Arial"/>
                <w:sz w:val="20"/>
                <w:szCs w:val="20"/>
              </w:rPr>
              <w:t>Sean las variables:</w:t>
            </w:r>
          </w:p>
          <w:p w14:paraId="2AB80096" w14:textId="77777777" w:rsidR="008952C7" w:rsidRPr="0088446B" w:rsidRDefault="008952C7" w:rsidP="00E91157">
            <w:pPr>
              <w:contextualSpacing/>
              <w:rPr>
                <w:rFonts w:ascii="Arial" w:hAnsi="Arial" w:cs="Arial"/>
                <w:b/>
                <w:bCs/>
                <w:sz w:val="20"/>
                <w:szCs w:val="20"/>
              </w:rPr>
            </w:pPr>
          </w:p>
          <w:p w14:paraId="6FFB43FF"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952C7" w:rsidRPr="0088446B">
              <w:rPr>
                <w:rFonts w:ascii="Arial" w:hAnsi="Arial" w:cs="Arial"/>
                <w:sz w:val="20"/>
                <w:szCs w:val="20"/>
              </w:rPr>
              <w:t>: Zona.</w:t>
            </w:r>
          </w:p>
          <w:p w14:paraId="156C6EBF"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008952C7" w:rsidRPr="0088446B">
              <w:rPr>
                <w:rFonts w:ascii="Arial" w:hAnsi="Arial" w:cs="Arial"/>
                <w:sz w:val="20"/>
                <w:szCs w:val="20"/>
              </w:rPr>
              <w:t>: Incluyéndose usted, ¿Cuántas personas componen este hogar?</w:t>
            </w:r>
          </w:p>
          <w:p w14:paraId="7BE15872" w14:textId="0531070C"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sz w:val="20"/>
                <w:szCs w:val="20"/>
              </w:rPr>
              <w:t>: Edad</w:t>
            </w:r>
          </w:p>
          <w:p w14:paraId="0F0AFD0F"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38</m:t>
                  </m:r>
                </m:sub>
              </m:sSub>
            </m:oMath>
            <w:r w:rsidR="008952C7" w:rsidRPr="0088446B">
              <w:rPr>
                <w:rFonts w:ascii="Arial" w:hAnsi="Arial" w:cs="Arial"/>
                <w:sz w:val="20"/>
                <w:szCs w:val="20"/>
              </w:rPr>
              <w:t>: ¿Los niños menores de 5 años, ¿dónde o con quién permanecen la mayor parte del tiempo entre semana?</w:t>
            </w:r>
          </w:p>
          <w:p w14:paraId="339AF4CD"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39</m:t>
                  </m:r>
                </m:sub>
              </m:sSub>
            </m:oMath>
            <w:r w:rsidR="008952C7" w:rsidRPr="0088446B">
              <w:rPr>
                <w:rFonts w:ascii="Arial" w:hAnsi="Arial" w:cs="Arial"/>
                <w:sz w:val="20"/>
                <w:szCs w:val="20"/>
              </w:rPr>
              <w:t>: ¿Sabe leer y escribir más de un párrafo?</w:t>
            </w:r>
          </w:p>
          <w:p w14:paraId="5AAE39D5"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8952C7" w:rsidRPr="0088446B">
              <w:rPr>
                <w:rFonts w:ascii="Arial" w:hAnsi="Arial" w:cs="Arial"/>
                <w:sz w:val="20"/>
                <w:szCs w:val="20"/>
              </w:rPr>
              <w:t>: ¿Actualmente estudia? (Asiste a: Preescolar, escuela, colegio, técnico, tecnológico o universidad de forma presencial o virtual).</w:t>
            </w:r>
          </w:p>
          <w:p w14:paraId="68ED86A7"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49</m:t>
                  </m:r>
                </m:sub>
              </m:sSub>
            </m:oMath>
            <w:r w:rsidR="008952C7" w:rsidRPr="0088446B">
              <w:rPr>
                <w:rFonts w:ascii="Arial" w:hAnsi="Arial" w:cs="Arial"/>
                <w:sz w:val="20"/>
                <w:szCs w:val="20"/>
              </w:rPr>
              <w:t>: Último NIVEL de estudio aprobado (título).</w:t>
            </w:r>
          </w:p>
          <w:p w14:paraId="7B53B28B"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008952C7" w:rsidRPr="0088446B">
              <w:rPr>
                <w:rFonts w:ascii="Arial" w:hAnsi="Arial" w:cs="Arial"/>
                <w:sz w:val="20"/>
                <w:szCs w:val="20"/>
              </w:rPr>
              <w:t>: Nivel de estudio y grado que estaba estudiando cuando se retiró, que está estudiando actualmente o que estudió. Nivel cursando</w:t>
            </w:r>
          </w:p>
          <w:p w14:paraId="54F584B1"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51</m:t>
                  </m:r>
                </m:sub>
              </m:sSub>
            </m:oMath>
            <w:r w:rsidR="008952C7" w:rsidRPr="0088446B">
              <w:rPr>
                <w:rFonts w:ascii="Arial" w:hAnsi="Arial" w:cs="Arial"/>
                <w:sz w:val="20"/>
                <w:szCs w:val="20"/>
              </w:rPr>
              <w:t>: Nivel de estudio y grado que estaba estudiando cuando se retiró, que está estudiando actualmente o que estudió. Curso o grado cursado</w:t>
            </w:r>
          </w:p>
          <w:p w14:paraId="69F0606D"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74</m:t>
                  </m:r>
                </m:sub>
              </m:sSub>
            </m:oMath>
            <w:r w:rsidR="008952C7" w:rsidRPr="0088446B">
              <w:rPr>
                <w:rFonts w:ascii="Arial" w:hAnsi="Arial" w:cs="Arial"/>
                <w:sz w:val="20"/>
                <w:szCs w:val="20"/>
              </w:rPr>
              <w:t>: ¿Qué tipo de afiliación al sistema de seguridad social en salud tienen los miembros de su familia?</w:t>
            </w:r>
          </w:p>
          <w:p w14:paraId="45B0258A"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75</m:t>
                  </m:r>
                </m:sub>
              </m:sSub>
            </m:oMath>
            <w:r w:rsidR="008952C7" w:rsidRPr="0088446B">
              <w:rPr>
                <w:rFonts w:ascii="Arial" w:hAnsi="Arial" w:cs="Arial"/>
                <w:sz w:val="20"/>
                <w:szCs w:val="20"/>
              </w:rPr>
              <w:t>: ¿Tiene afiliación al sistema de pensiones, como cotizarte?</w:t>
            </w:r>
          </w:p>
          <w:p w14:paraId="119D0736"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008952C7" w:rsidRPr="0088446B">
              <w:rPr>
                <w:rFonts w:ascii="Arial" w:hAnsi="Arial" w:cs="Arial"/>
                <w:sz w:val="20"/>
                <w:szCs w:val="20"/>
              </w:rPr>
              <w:t>: ¿En qué actividad ocupó la mayor parte del tiempo la semana pasada? (la predominante)</w:t>
            </w:r>
          </w:p>
          <w:p w14:paraId="249F26FE"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008952C7" w:rsidRPr="0088446B">
              <w:rPr>
                <w:rFonts w:ascii="Arial" w:hAnsi="Arial" w:cs="Arial"/>
                <w:sz w:val="20"/>
                <w:szCs w:val="20"/>
              </w:rPr>
              <w:t>: Además de lo anterior ¿realizó La semana pasada alguna actividad paga por una hora o más?</w:t>
            </w:r>
          </w:p>
          <w:p w14:paraId="08A79919"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008952C7" w:rsidRPr="0088446B">
              <w:rPr>
                <w:rFonts w:ascii="Arial" w:hAnsi="Arial" w:cs="Arial"/>
                <w:sz w:val="20"/>
                <w:szCs w:val="20"/>
              </w:rPr>
              <w:t>: Aunque no trabajó la semana pasada por una hora o más en forma remunerada, ¿tenía durante esa semana algún trabajo o negocio por el que recibió ingresos?</w:t>
            </w:r>
          </w:p>
          <w:p w14:paraId="20A8F7C0"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008952C7" w:rsidRPr="0088446B">
              <w:rPr>
                <w:rFonts w:ascii="Arial" w:hAnsi="Arial" w:cs="Arial"/>
                <w:sz w:val="20"/>
                <w:szCs w:val="20"/>
              </w:rPr>
              <w:t>: ¿Trabajo La semana pasada en un negocio familiar por una hora o más, sin que le pagaran?</w:t>
            </w:r>
          </w:p>
          <w:p w14:paraId="0D3545EA" w14:textId="3715E510"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110</m:t>
                  </m:r>
                </m:sub>
              </m:sSub>
            </m:oMath>
            <w:r w:rsidR="008952C7" w:rsidRPr="0088446B">
              <w:rPr>
                <w:rFonts w:ascii="Arial" w:hAnsi="Arial" w:cs="Arial"/>
                <w:sz w:val="20"/>
                <w:szCs w:val="20"/>
              </w:rPr>
              <w:t xml:space="preserve">: </w:t>
            </w:r>
            <w:r w:rsidR="003F05C2" w:rsidRPr="0088446B">
              <w:rPr>
                <w:rFonts w:ascii="Arial" w:hAnsi="Arial" w:cs="Arial"/>
                <w:sz w:val="20"/>
                <w:szCs w:val="20"/>
              </w:rPr>
              <w:t>¿Durante cuánto tiempo ha estado o estuvo buscando trabajo?</w:t>
            </w:r>
          </w:p>
          <w:p w14:paraId="09973A08" w14:textId="6F8F3966" w:rsidR="00144A0B"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120</m:t>
                  </m:r>
                </m:sub>
              </m:sSub>
            </m:oMath>
            <w:r w:rsidR="00144A0B" w:rsidRPr="0088446B">
              <w:rPr>
                <w:rFonts w:ascii="Arial" w:hAnsi="Arial" w:cs="Arial"/>
                <w:sz w:val="20"/>
                <w:szCs w:val="20"/>
              </w:rPr>
              <w:t>: ¿Cuánto hace que buscó trabajó por última vez?</w:t>
            </w:r>
          </w:p>
          <w:p w14:paraId="4FC7C838"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173</m:t>
                  </m:r>
                </m:sub>
              </m:sSub>
            </m:oMath>
            <w:r w:rsidR="008952C7" w:rsidRPr="0088446B">
              <w:rPr>
                <w:rFonts w:ascii="Arial" w:hAnsi="Arial" w:cs="Arial"/>
                <w:sz w:val="20"/>
                <w:szCs w:val="20"/>
              </w:rPr>
              <w:t>: ¿Cuál es el Material predominante de las paredes exteriores?</w:t>
            </w:r>
          </w:p>
          <w:p w14:paraId="3E58FE9C"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174</m:t>
                  </m:r>
                </m:sub>
              </m:sSub>
            </m:oMath>
            <w:r w:rsidR="008952C7" w:rsidRPr="0088446B">
              <w:rPr>
                <w:rFonts w:ascii="Arial" w:hAnsi="Arial" w:cs="Arial"/>
                <w:sz w:val="20"/>
                <w:szCs w:val="20"/>
              </w:rPr>
              <w:t>: ¿Cuál es el Material predominante de los pisos?</w:t>
            </w:r>
          </w:p>
          <w:p w14:paraId="772C8095"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175</m:t>
                  </m:r>
                </m:sub>
              </m:sSub>
            </m:oMath>
            <w:r w:rsidR="008952C7" w:rsidRPr="0088446B">
              <w:rPr>
                <w:rFonts w:ascii="Arial" w:hAnsi="Arial" w:cs="Arial"/>
                <w:sz w:val="20"/>
                <w:szCs w:val="20"/>
              </w:rPr>
              <w:t>: ¿De dónde obtiene principalmente esta vivienda el agua para consumo humano?</w:t>
            </w:r>
          </w:p>
          <w:p w14:paraId="014DD323"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187</m:t>
                  </m:r>
                </m:sub>
              </m:sSub>
            </m:oMath>
            <w:r w:rsidR="008952C7" w:rsidRPr="0088446B">
              <w:rPr>
                <w:rFonts w:ascii="Arial" w:hAnsi="Arial" w:cs="Arial"/>
                <w:sz w:val="20"/>
                <w:szCs w:val="20"/>
              </w:rPr>
              <w:t>: El estado actual del servicio de ACUEDUCTO es:</w:t>
            </w:r>
          </w:p>
          <w:p w14:paraId="21A994B2"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190</m:t>
                  </m:r>
                </m:sub>
              </m:sSub>
            </m:oMath>
            <w:r w:rsidR="008952C7" w:rsidRPr="0088446B">
              <w:rPr>
                <w:rFonts w:ascii="Arial" w:hAnsi="Arial" w:cs="Arial"/>
                <w:sz w:val="20"/>
                <w:szCs w:val="20"/>
              </w:rPr>
              <w:t xml:space="preserve">: La unidad de vivienda cuenta con servicios públicos de: ALCANTARILLADO </w:t>
            </w:r>
          </w:p>
          <w:p w14:paraId="01BA463D"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209</m:t>
                  </m:r>
                </m:sub>
              </m:sSub>
            </m:oMath>
            <w:r w:rsidR="008952C7" w:rsidRPr="0088446B">
              <w:rPr>
                <w:rFonts w:ascii="Arial" w:hAnsi="Arial" w:cs="Arial"/>
                <w:sz w:val="20"/>
                <w:szCs w:val="20"/>
              </w:rPr>
              <w:t>:</w:t>
            </w:r>
            <w:r w:rsidR="008952C7" w:rsidRPr="0088446B">
              <w:t xml:space="preserve"> </w:t>
            </w:r>
            <w:r w:rsidR="008952C7" w:rsidRPr="0088446B">
              <w:rPr>
                <w:rFonts w:ascii="Arial" w:hAnsi="Arial" w:cs="Arial"/>
                <w:sz w:val="20"/>
                <w:szCs w:val="20"/>
              </w:rPr>
              <w:t>¿Con qué tipo de servicio sanitario cuenta el hogar?</w:t>
            </w:r>
          </w:p>
          <w:p w14:paraId="62253B68"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213</m:t>
                  </m:r>
                </m:sub>
              </m:sSub>
            </m:oMath>
            <w:r w:rsidR="008952C7" w:rsidRPr="0088446B">
              <w:rPr>
                <w:rFonts w:ascii="Arial" w:hAnsi="Arial" w:cs="Arial"/>
                <w:sz w:val="20"/>
                <w:szCs w:val="20"/>
              </w:rPr>
              <w:t>: ¿En cuántos, de los cuartos que son exclusivos para dormir, duermen las personas de este hogar?</w:t>
            </w:r>
          </w:p>
          <w:p w14:paraId="4964F18B"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362</m:t>
                  </m:r>
                </m:sub>
              </m:sSub>
            </m:oMath>
            <w:r w:rsidR="008952C7" w:rsidRPr="0088446B">
              <w:rPr>
                <w:rFonts w:ascii="Arial" w:hAnsi="Arial" w:cs="Arial"/>
                <w:sz w:val="20"/>
                <w:szCs w:val="20"/>
              </w:rPr>
              <w:t>: ¿En los últimos 30 días, tuvo alguna enfermedad, accidente, problema odontológico, o algún otro problema de salud que no haya implicado hospitalización?</w:t>
            </w:r>
          </w:p>
          <w:p w14:paraId="409331BF" w14:textId="77777777" w:rsidR="008952C7" w:rsidRPr="0088446B" w:rsidRDefault="0088446B" w:rsidP="00E91157">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363</m:t>
                  </m:r>
                </m:sub>
              </m:sSub>
            </m:oMath>
            <w:r w:rsidR="008952C7" w:rsidRPr="0088446B">
              <w:rPr>
                <w:rFonts w:ascii="Arial" w:hAnsi="Arial" w:cs="Arial"/>
                <w:sz w:val="20"/>
                <w:szCs w:val="20"/>
              </w:rPr>
              <w:t>: ¿Para tratar ese problema de salud, que hizo principalmente?</w:t>
            </w:r>
          </w:p>
          <w:p w14:paraId="0C31AF65" w14:textId="77777777" w:rsidR="008952C7" w:rsidRPr="0088446B" w:rsidRDefault="008952C7" w:rsidP="00E91157">
            <w:pPr>
              <w:contextualSpacing/>
              <w:jc w:val="both"/>
              <w:rPr>
                <w:rFonts w:ascii="Arial" w:hAnsi="Arial" w:cs="Arial"/>
                <w:sz w:val="20"/>
                <w:szCs w:val="20"/>
              </w:rPr>
            </w:pPr>
          </w:p>
          <w:p w14:paraId="69227A53" w14:textId="77777777" w:rsidR="008952C7" w:rsidRPr="0088446B" w:rsidRDefault="008952C7" w:rsidP="00E91157">
            <w:pPr>
              <w:contextualSpacing/>
              <w:jc w:val="center"/>
              <w:rPr>
                <w:rFonts w:ascii="Arial" w:hAnsi="Arial" w:cs="Arial"/>
                <w:b/>
                <w:bCs/>
                <w:sz w:val="20"/>
                <w:szCs w:val="20"/>
              </w:rPr>
            </w:pPr>
            <w:r w:rsidRPr="0088446B">
              <w:rPr>
                <w:rFonts w:ascii="Arial" w:hAnsi="Arial" w:cs="Arial"/>
                <w:b/>
                <w:bCs/>
                <w:sz w:val="20"/>
                <w:szCs w:val="20"/>
              </w:rPr>
              <w:t>Cálculo del IPM</w:t>
            </w:r>
          </w:p>
          <w:p w14:paraId="6ABBAAAD" w14:textId="77777777" w:rsidR="008952C7" w:rsidRPr="0088446B" w:rsidRDefault="008952C7" w:rsidP="00E91157">
            <w:pPr>
              <w:contextualSpacing/>
              <w:rPr>
                <w:rFonts w:ascii="Arial" w:eastAsia="Arial" w:hAnsi="Arial" w:cs="Arial"/>
                <w:b/>
                <w:bCs/>
                <w:kern w:val="0"/>
                <w:sz w:val="20"/>
                <w:szCs w:val="20"/>
                <w14:ligatures w14:val="none"/>
              </w:rPr>
            </w:pPr>
          </w:p>
          <w:p w14:paraId="3C8F9799" w14:textId="77777777" w:rsidR="008952C7" w:rsidRPr="0088446B" w:rsidRDefault="008952C7" w:rsidP="00E91157">
            <w:pPr>
              <w:contextualSpacing/>
              <w:rPr>
                <w:rFonts w:ascii="Arial" w:eastAsia="Arial" w:hAnsi="Arial" w:cs="Arial"/>
                <w:kern w:val="0"/>
                <w:sz w:val="20"/>
                <w:szCs w:val="20"/>
                <w14:ligatures w14:val="none"/>
              </w:rPr>
            </w:pPr>
            <w:r w:rsidRPr="0088446B">
              <w:rPr>
                <w:rFonts w:ascii="Arial" w:eastAsia="Arial" w:hAnsi="Arial" w:cs="Arial"/>
                <w:kern w:val="0"/>
                <w:sz w:val="20"/>
                <w:szCs w:val="20"/>
                <w14:ligatures w14:val="none"/>
              </w:rPr>
              <w:t>Inicialmente se identifican las privaciones dentro de cada una de las dimensiones del indicador.</w:t>
            </w:r>
          </w:p>
          <w:p w14:paraId="6BB79FDF" w14:textId="77777777" w:rsidR="008952C7" w:rsidRPr="0088446B" w:rsidRDefault="008952C7" w:rsidP="00E91157">
            <w:pPr>
              <w:contextualSpacing/>
              <w:rPr>
                <w:rFonts w:ascii="Arial" w:eastAsia="Arial" w:hAnsi="Arial" w:cs="Arial"/>
                <w:kern w:val="0"/>
                <w:sz w:val="20"/>
                <w:szCs w:val="20"/>
                <w14:ligatures w14:val="none"/>
              </w:rPr>
            </w:pPr>
          </w:p>
          <w:p w14:paraId="7E7D1F4D" w14:textId="77777777" w:rsidR="008952C7" w:rsidRPr="0088446B" w:rsidRDefault="008952C7" w:rsidP="00914C0D">
            <w:pPr>
              <w:pStyle w:val="Prrafodelista"/>
              <w:numPr>
                <w:ilvl w:val="0"/>
                <w:numId w:val="9"/>
              </w:numPr>
              <w:spacing w:line="240" w:lineRule="auto"/>
              <w:rPr>
                <w:rFonts w:ascii="Arial" w:eastAsia="Arial" w:hAnsi="Arial" w:cs="Arial"/>
                <w:b/>
                <w:bCs/>
                <w:kern w:val="0"/>
                <w:sz w:val="20"/>
                <w:szCs w:val="20"/>
                <w14:ligatures w14:val="none"/>
              </w:rPr>
            </w:pPr>
            <w:r w:rsidRPr="0088446B">
              <w:rPr>
                <w:rFonts w:ascii="Arial" w:eastAsia="Arial" w:hAnsi="Arial" w:cs="Arial"/>
                <w:b/>
                <w:bCs/>
                <w:kern w:val="0"/>
                <w:sz w:val="20"/>
                <w:szCs w:val="20"/>
                <w14:ligatures w14:val="none"/>
              </w:rPr>
              <w:t>Educación</w:t>
            </w:r>
          </w:p>
          <w:p w14:paraId="2126BF64" w14:textId="77777777" w:rsidR="008952C7" w:rsidRPr="0088446B" w:rsidRDefault="008952C7" w:rsidP="003F05C2">
            <w:pPr>
              <w:rPr>
                <w:rFonts w:ascii="Arial" w:eastAsia="Arial" w:hAnsi="Arial" w:cs="Arial"/>
                <w:b/>
                <w:bCs/>
                <w:kern w:val="0"/>
                <w:sz w:val="20"/>
                <w:szCs w:val="20"/>
                <w14:ligatures w14:val="none"/>
              </w:rPr>
            </w:pPr>
          </w:p>
          <w:p w14:paraId="13BE2A10" w14:textId="1AF6E603" w:rsidR="008952C7" w:rsidRPr="0088446B" w:rsidRDefault="008952C7" w:rsidP="00E91157">
            <w:pPr>
              <w:pStyle w:val="Prrafodelista"/>
              <w:numPr>
                <w:ilvl w:val="0"/>
                <w:numId w:val="10"/>
              </w:numPr>
              <w:spacing w:line="240" w:lineRule="auto"/>
              <w:jc w:val="both"/>
              <w:rPr>
                <w:rFonts w:ascii="Arial" w:eastAsiaTheme="minorEastAsia" w:hAnsi="Arial" w:cs="Arial"/>
                <w:iCs/>
                <w:sz w:val="20"/>
                <w:szCs w:val="20"/>
              </w:rPr>
            </w:pPr>
            <w:r w:rsidRPr="0088446B">
              <w:rPr>
                <w:rFonts w:ascii="Arial" w:eastAsia="Arial" w:hAnsi="Arial" w:cs="Arial"/>
                <w:kern w:val="0"/>
                <w:sz w:val="20"/>
                <w:szCs w:val="20"/>
                <w14:ligatures w14:val="none"/>
              </w:rPr>
              <w:t xml:space="preserve">Logro educativo: Inicialmente se filtran las personas de más de 15 años empleando la pregunta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eastAsia="Arial" w:hAnsi="Arial" w:cs="Arial"/>
              </w:rPr>
              <w:t xml:space="preserve"> </w:t>
            </w:r>
            <w:r w:rsidRPr="0088446B">
              <w:rPr>
                <w:rFonts w:ascii="Arial" w:eastAsia="Arial" w:hAnsi="Arial" w:cs="Arial"/>
                <w:sz w:val="20"/>
                <w:szCs w:val="20"/>
              </w:rPr>
              <w:t>(</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eastAsia="Arial" w:hAnsi="Arial" w:cs="Arial"/>
                <w:sz w:val="20"/>
                <w:szCs w:val="20"/>
              </w:rPr>
              <w:t xml:space="preserve">&gt; 15). Luego empleando las siguientes preguntas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Pr="0088446B">
              <w:rPr>
                <w:rFonts w:ascii="Arial" w:eastAsia="Arial" w:hAnsi="Arial" w:cs="Arial"/>
                <w:b/>
                <w:bCs/>
              </w:rPr>
              <w:t>,</w:t>
            </w:r>
            <w:r w:rsidRPr="0088446B">
              <w:rPr>
                <w:rFonts w:ascii="Cambria Math" w:hAnsi="Cambria Math" w:cs="Arial"/>
                <w:b/>
                <w:bCs/>
                <w:i/>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49</m:t>
                  </m:r>
                </m:sub>
              </m:sSub>
            </m:oMath>
            <w:r w:rsidRPr="0088446B">
              <w:rPr>
                <w:rFonts w:ascii="Arial" w:eastAsia="Arial" w:hAnsi="Arial" w:cs="Arial"/>
                <w:b/>
                <w:bCs/>
              </w:rPr>
              <w:t>,</w:t>
            </w:r>
            <w:r w:rsidRPr="0088446B">
              <w:rPr>
                <w:rFonts w:ascii="Cambria Math" w:hAnsi="Cambria Math" w:cs="Arial"/>
                <w:b/>
                <w:bCs/>
                <w:i/>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88446B">
              <w:rPr>
                <w:rFonts w:ascii="Cambria Math" w:hAnsi="Cambria Math" w:cs="Arial"/>
                <w:b/>
                <w:bCs/>
                <w:i/>
                <w:sz w:val="20"/>
                <w:szCs w:val="20"/>
              </w:rPr>
              <w:t xml:space="preserve"> </w:t>
            </w:r>
            <w:r w:rsidRPr="0088446B">
              <w:rPr>
                <w:rFonts w:ascii="Arial" w:hAnsi="Arial" w:cs="Arial"/>
                <w:iCs/>
                <w:sz w:val="20"/>
                <w:szCs w:val="20"/>
              </w:rPr>
              <w:t>y</w:t>
            </w:r>
            <w:r w:rsidRPr="0088446B">
              <w:rPr>
                <w:rFonts w:ascii="Cambria Math" w:hAnsi="Cambria Math" w:cs="Arial"/>
                <w:b/>
                <w:bCs/>
                <w:i/>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Pr="0088446B">
              <w:rPr>
                <w:rFonts w:ascii="Cambria Math" w:eastAsiaTheme="minorEastAsia" w:hAnsi="Cambria Math" w:cs="Arial"/>
                <w:b/>
                <w:bCs/>
                <w:i/>
              </w:rPr>
              <w:t xml:space="preserve"> </w:t>
            </w:r>
            <w:r w:rsidRPr="0088446B">
              <w:rPr>
                <w:rFonts w:ascii="Arial" w:eastAsiaTheme="minorEastAsia" w:hAnsi="Arial" w:cs="Arial"/>
                <w:iCs/>
                <w:sz w:val="20"/>
                <w:szCs w:val="20"/>
              </w:rPr>
              <w:t>se realiza el conteo del número de años de escolaridad por persona. En la siguiente tabla se presenta el número de años de escolaridad según los niveles de las mencionadas variables</w:t>
            </w:r>
            <w:r w:rsidR="00225539" w:rsidRPr="0088446B">
              <w:rPr>
                <w:rFonts w:ascii="Arial" w:eastAsiaTheme="minorEastAsia" w:hAnsi="Arial" w:cs="Arial"/>
                <w:iCs/>
                <w:sz w:val="20"/>
                <w:szCs w:val="20"/>
              </w:rPr>
              <w:t>.</w:t>
            </w:r>
          </w:p>
          <w:p w14:paraId="718EE0D3" w14:textId="77777777" w:rsidR="00225539" w:rsidRPr="0088446B" w:rsidRDefault="00225539" w:rsidP="00225539">
            <w:pPr>
              <w:pStyle w:val="Prrafodelista"/>
              <w:spacing w:line="240" w:lineRule="auto"/>
              <w:ind w:left="1080"/>
              <w:jc w:val="both"/>
              <w:rPr>
                <w:rFonts w:ascii="Arial" w:eastAsiaTheme="minorEastAsia" w:hAnsi="Arial" w:cs="Arial"/>
                <w:iCs/>
                <w:sz w:val="20"/>
                <w:szCs w:val="20"/>
              </w:rPr>
            </w:pPr>
          </w:p>
          <w:tbl>
            <w:tblPr>
              <w:tblW w:w="0" w:type="auto"/>
              <w:jc w:val="center"/>
              <w:tblCellMar>
                <w:left w:w="70" w:type="dxa"/>
                <w:right w:w="70" w:type="dxa"/>
              </w:tblCellMar>
              <w:tblLook w:val="04A0" w:firstRow="1" w:lastRow="0" w:firstColumn="1" w:lastColumn="0" w:noHBand="0" w:noVBand="1"/>
            </w:tblPr>
            <w:tblGrid>
              <w:gridCol w:w="496"/>
              <w:gridCol w:w="389"/>
              <w:gridCol w:w="389"/>
              <w:gridCol w:w="1164"/>
              <w:gridCol w:w="2559"/>
            </w:tblGrid>
            <w:tr w:rsidR="001B2CEB" w:rsidRPr="0088446B" w14:paraId="2EC26B99" w14:textId="77777777" w:rsidTr="00E449D1">
              <w:trPr>
                <w:trHeight w:val="290"/>
                <w:jc w:val="center"/>
              </w:trPr>
              <w:tc>
                <w:tcPr>
                  <w:tcW w:w="0" w:type="auto"/>
                  <w:tcBorders>
                    <w:top w:val="single" w:sz="4" w:space="0" w:color="auto"/>
                    <w:left w:val="single" w:sz="4" w:space="0" w:color="auto"/>
                    <w:bottom w:val="single" w:sz="4" w:space="0" w:color="auto"/>
                    <w:right w:val="single" w:sz="4" w:space="0" w:color="auto"/>
                  </w:tcBorders>
                  <w:noWrap/>
                  <w:vAlign w:val="bottom"/>
                  <w:hideMark/>
                </w:tcPr>
                <w:p w14:paraId="32573DFC" w14:textId="77777777" w:rsidR="001B2CEB" w:rsidRPr="0088446B" w:rsidRDefault="0088446B" w:rsidP="001B2CEB">
                  <w:pPr>
                    <w:contextualSpacing/>
                    <w:jc w:val="center"/>
                    <w:rPr>
                      <w:rFonts w:ascii="Arial" w:eastAsia="Times New Roman" w:hAnsi="Arial" w:cs="Arial"/>
                      <w:b/>
                      <w:bCs/>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43</m:t>
                          </m:r>
                        </m:sub>
                      </m:sSub>
                    </m:oMath>
                  </m:oMathPara>
                </w:p>
              </w:tc>
              <w:tc>
                <w:tcPr>
                  <w:tcW w:w="0" w:type="auto"/>
                  <w:tcBorders>
                    <w:top w:val="single" w:sz="4" w:space="0" w:color="auto"/>
                    <w:left w:val="nil"/>
                    <w:bottom w:val="single" w:sz="4" w:space="0" w:color="auto"/>
                    <w:right w:val="single" w:sz="4" w:space="0" w:color="auto"/>
                  </w:tcBorders>
                  <w:noWrap/>
                  <w:vAlign w:val="bottom"/>
                  <w:hideMark/>
                </w:tcPr>
                <w:p w14:paraId="57F1B42D" w14:textId="77777777" w:rsidR="001B2CEB" w:rsidRPr="0088446B" w:rsidRDefault="0088446B" w:rsidP="001B2CEB">
                  <w:pPr>
                    <w:contextualSpacing/>
                    <w:jc w:val="center"/>
                    <w:rPr>
                      <w:rFonts w:ascii="Arial" w:eastAsia="Times New Roman" w:hAnsi="Arial" w:cs="Arial"/>
                      <w:b/>
                      <w:bCs/>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49</m:t>
                          </m:r>
                        </m:sub>
                      </m:sSub>
                    </m:oMath>
                  </m:oMathPara>
                </w:p>
              </w:tc>
              <w:tc>
                <w:tcPr>
                  <w:tcW w:w="0" w:type="auto"/>
                  <w:tcBorders>
                    <w:top w:val="single" w:sz="4" w:space="0" w:color="auto"/>
                    <w:left w:val="nil"/>
                    <w:bottom w:val="single" w:sz="4" w:space="0" w:color="auto"/>
                    <w:right w:val="single" w:sz="4" w:space="0" w:color="auto"/>
                  </w:tcBorders>
                  <w:noWrap/>
                  <w:vAlign w:val="bottom"/>
                  <w:hideMark/>
                </w:tcPr>
                <w:p w14:paraId="6E9A150F" w14:textId="77777777" w:rsidR="001B2CEB" w:rsidRPr="0088446B" w:rsidRDefault="0088446B" w:rsidP="001B2CEB">
                  <w:pPr>
                    <w:contextualSpacing/>
                    <w:jc w:val="center"/>
                    <w:rPr>
                      <w:rFonts w:ascii="Arial" w:eastAsia="Times New Roman" w:hAnsi="Arial" w:cs="Arial"/>
                      <w:b/>
                      <w:bCs/>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50</m:t>
                          </m:r>
                        </m:sub>
                      </m:sSub>
                    </m:oMath>
                  </m:oMathPara>
                </w:p>
              </w:tc>
              <w:tc>
                <w:tcPr>
                  <w:tcW w:w="0" w:type="auto"/>
                  <w:tcBorders>
                    <w:top w:val="single" w:sz="4" w:space="0" w:color="auto"/>
                    <w:left w:val="nil"/>
                    <w:bottom w:val="single" w:sz="4" w:space="0" w:color="auto"/>
                    <w:right w:val="single" w:sz="4" w:space="0" w:color="auto"/>
                  </w:tcBorders>
                  <w:noWrap/>
                  <w:vAlign w:val="bottom"/>
                  <w:hideMark/>
                </w:tcPr>
                <w:p w14:paraId="2826E42D" w14:textId="77777777" w:rsidR="001B2CEB" w:rsidRPr="0088446B" w:rsidRDefault="0088446B" w:rsidP="001B2CEB">
                  <w:pPr>
                    <w:contextualSpacing/>
                    <w:jc w:val="center"/>
                    <w:rPr>
                      <w:rFonts w:ascii="Arial" w:eastAsia="Times New Roman" w:hAnsi="Arial" w:cs="Arial"/>
                      <w:b/>
                      <w:bCs/>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m:oMathPara>
                </w:p>
              </w:tc>
              <w:tc>
                <w:tcPr>
                  <w:tcW w:w="0" w:type="auto"/>
                  <w:tcBorders>
                    <w:top w:val="single" w:sz="4" w:space="0" w:color="auto"/>
                    <w:left w:val="nil"/>
                    <w:bottom w:val="single" w:sz="4" w:space="0" w:color="auto"/>
                    <w:right w:val="single" w:sz="4" w:space="0" w:color="auto"/>
                  </w:tcBorders>
                  <w:noWrap/>
                  <w:vAlign w:val="bottom"/>
                  <w:hideMark/>
                </w:tcPr>
                <w:p w14:paraId="770C5269" w14:textId="77777777" w:rsidR="001B2CEB" w:rsidRPr="0088446B" w:rsidRDefault="001B2CEB" w:rsidP="001B2CEB">
                  <w:pPr>
                    <w:contextualSpacing/>
                    <w:jc w:val="center"/>
                    <w:rPr>
                      <w:rFonts w:ascii="Arial" w:eastAsia="Times New Roman" w:hAnsi="Arial" w:cs="Arial"/>
                      <w:b/>
                      <w:bCs/>
                      <w:color w:val="000000"/>
                      <w:sz w:val="16"/>
                      <w:szCs w:val="16"/>
                      <w:lang w:val="es-CO" w:eastAsia="es-CO"/>
                    </w:rPr>
                  </w:pPr>
                  <w:r w:rsidRPr="0088446B">
                    <w:rPr>
                      <w:rFonts w:ascii="Arial" w:eastAsia="Times New Roman" w:hAnsi="Arial" w:cs="Arial"/>
                      <w:b/>
                      <w:bCs/>
                      <w:color w:val="000000"/>
                      <w:sz w:val="16"/>
                      <w:szCs w:val="16"/>
                      <w:lang w:val="es-CO" w:eastAsia="es-CO"/>
                    </w:rPr>
                    <w:t>Número de años de escolaridad</w:t>
                  </w:r>
                </w:p>
              </w:tc>
            </w:tr>
            <w:tr w:rsidR="001B2CEB" w:rsidRPr="0088446B" w14:paraId="75ACA603"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3A6A45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5AFAD28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636B5EE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2923D5C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5ECCE65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r>
            <w:tr w:rsidR="001B2CEB" w:rsidRPr="0088446B" w14:paraId="1305179B"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B69B33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10CC44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01D3CC4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354FFDB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1,2,3</w:t>
                  </w:r>
                </w:p>
              </w:tc>
              <w:tc>
                <w:tcPr>
                  <w:tcW w:w="0" w:type="auto"/>
                  <w:tcBorders>
                    <w:top w:val="nil"/>
                    <w:left w:val="nil"/>
                    <w:bottom w:val="single" w:sz="4" w:space="0" w:color="auto"/>
                    <w:right w:val="single" w:sz="4" w:space="0" w:color="auto"/>
                  </w:tcBorders>
                  <w:vAlign w:val="center"/>
                  <w:hideMark/>
                </w:tcPr>
                <w:p w14:paraId="58C4DAA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r>
            <w:tr w:rsidR="001B2CEB" w:rsidRPr="0088446B" w14:paraId="0D688173"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5674E1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72C2F8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652775E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35E3EDE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-88</w:t>
                  </w:r>
                </w:p>
              </w:tc>
              <w:tc>
                <w:tcPr>
                  <w:tcW w:w="0" w:type="auto"/>
                  <w:tcBorders>
                    <w:top w:val="nil"/>
                    <w:left w:val="nil"/>
                    <w:bottom w:val="single" w:sz="4" w:space="0" w:color="auto"/>
                    <w:right w:val="single" w:sz="4" w:space="0" w:color="auto"/>
                  </w:tcBorders>
                  <w:vAlign w:val="center"/>
                  <w:hideMark/>
                </w:tcPr>
                <w:p w14:paraId="042B550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r>
            <w:tr w:rsidR="001B2CEB" w:rsidRPr="0088446B" w14:paraId="33C45122"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D3ABED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51B8226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200DDE8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4F1FCC7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11F3099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r>
            <w:tr w:rsidR="001B2CEB" w:rsidRPr="0088446B" w14:paraId="69804C6D"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D69465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ABB576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201523A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66055C3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vAlign w:val="center"/>
                  <w:hideMark/>
                </w:tcPr>
                <w:p w14:paraId="76B06E31" w14:textId="77777777" w:rsidR="001B2CEB" w:rsidRPr="0088446B" w:rsidRDefault="0088446B" w:rsidP="001B2CEB">
                  <w:pPr>
                    <w:contextualSpacing/>
                    <w:jc w:val="center"/>
                    <w:rPr>
                      <w:rFonts w:ascii="Arial" w:eastAsia="Times New Roman" w:hAnsi="Arial" w:cs="Arial"/>
                      <w:color w:val="000000"/>
                      <w:sz w:val="16"/>
                      <w:szCs w:val="16"/>
                      <w:lang w:eastAsia="es-CO"/>
                    </w:rPr>
                  </w:pP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001B2CEB" w:rsidRPr="0088446B">
                    <w:rPr>
                      <w:rFonts w:ascii="Arial" w:eastAsia="Times New Roman" w:hAnsi="Arial" w:cs="Arial"/>
                      <w:b/>
                      <w:bCs/>
                      <w:color w:val="000000"/>
                      <w:sz w:val="16"/>
                      <w:szCs w:val="16"/>
                      <w:lang w:val="es-ES" w:eastAsia="es-CO"/>
                    </w:rPr>
                    <w:t xml:space="preserve"> </w:t>
                  </w:r>
                  <w:r w:rsidR="001B2CEB" w:rsidRPr="0088446B">
                    <w:rPr>
                      <w:rFonts w:ascii="Arial" w:eastAsia="Times New Roman" w:hAnsi="Arial" w:cs="Arial"/>
                      <w:color w:val="000000"/>
                      <w:sz w:val="16"/>
                      <w:szCs w:val="16"/>
                      <w:lang w:val="es-ES" w:eastAsia="es-CO"/>
                    </w:rPr>
                    <w:t>- 1</w:t>
                  </w:r>
                </w:p>
              </w:tc>
            </w:tr>
            <w:tr w:rsidR="001B2CEB" w:rsidRPr="0088446B" w14:paraId="09F1D952"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A00F0E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12698B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10BCC94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358319E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0185ED6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r>
            <w:tr w:rsidR="001B2CEB" w:rsidRPr="0088446B" w14:paraId="7F2CB819"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E2AE22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E32BC7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2B74C53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39BF603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7DDC155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5</w:t>
                  </w:r>
                </w:p>
              </w:tc>
            </w:tr>
            <w:tr w:rsidR="001B2CEB" w:rsidRPr="0088446B" w14:paraId="070EFC10"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19F882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036F76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27BD8C3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2DB938D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6,7,8,9</w:t>
                  </w:r>
                </w:p>
              </w:tc>
              <w:tc>
                <w:tcPr>
                  <w:tcW w:w="0" w:type="auto"/>
                  <w:tcBorders>
                    <w:top w:val="nil"/>
                    <w:left w:val="nil"/>
                    <w:bottom w:val="single" w:sz="4" w:space="0" w:color="auto"/>
                    <w:right w:val="single" w:sz="4" w:space="0" w:color="auto"/>
                  </w:tcBorders>
                  <w:vAlign w:val="center"/>
                  <w:hideMark/>
                </w:tcPr>
                <w:p w14:paraId="35C5F9DA" w14:textId="77777777" w:rsidR="001B2CEB" w:rsidRPr="0088446B" w:rsidRDefault="0088446B" w:rsidP="001B2CEB">
                  <w:pPr>
                    <w:contextualSpacing/>
                    <w:jc w:val="center"/>
                    <w:rPr>
                      <w:rFonts w:ascii="Arial" w:eastAsia="Times New Roman" w:hAnsi="Arial" w:cs="Arial"/>
                      <w:color w:val="000000"/>
                      <w:sz w:val="16"/>
                      <w:szCs w:val="16"/>
                      <w:lang w:eastAsia="es-CO"/>
                    </w:rPr>
                  </w:pP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r w:rsidR="001B2CEB" w:rsidRPr="0088446B">
                    <w:rPr>
                      <w:rFonts w:ascii="Arial" w:eastAsiaTheme="minorEastAsia" w:hAnsi="Arial" w:cs="Arial"/>
                      <w:b/>
                      <w:bCs/>
                      <w:color w:val="000000"/>
                      <w:sz w:val="16"/>
                      <w:szCs w:val="16"/>
                      <w:lang w:val="es-ES"/>
                    </w:rPr>
                    <w:t xml:space="preserve"> </w:t>
                  </w:r>
                  <w:r w:rsidR="001B2CEB" w:rsidRPr="0088446B">
                    <w:rPr>
                      <w:rFonts w:ascii="Arial" w:hAnsi="Arial" w:cs="Arial"/>
                      <w:iCs/>
                      <w:color w:val="000000"/>
                      <w:sz w:val="16"/>
                      <w:szCs w:val="16"/>
                      <w:lang w:val="es-ES"/>
                    </w:rPr>
                    <w:t>- 1</w:t>
                  </w:r>
                </w:p>
              </w:tc>
            </w:tr>
            <w:tr w:rsidR="001B2CEB" w:rsidRPr="0088446B" w14:paraId="154E074C"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4E8997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4A53ADF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07469B4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3ABEC60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10,11</w:t>
                  </w:r>
                </w:p>
              </w:tc>
              <w:tc>
                <w:tcPr>
                  <w:tcW w:w="0" w:type="auto"/>
                  <w:tcBorders>
                    <w:top w:val="nil"/>
                    <w:left w:val="nil"/>
                    <w:bottom w:val="single" w:sz="4" w:space="0" w:color="auto"/>
                    <w:right w:val="single" w:sz="4" w:space="0" w:color="auto"/>
                  </w:tcBorders>
                  <w:vAlign w:val="center"/>
                  <w:hideMark/>
                </w:tcPr>
                <w:p w14:paraId="43BF19D0" w14:textId="77777777" w:rsidR="001B2CEB" w:rsidRPr="0088446B" w:rsidRDefault="0088446B" w:rsidP="001B2CEB">
                  <w:pPr>
                    <w:contextualSpacing/>
                    <w:jc w:val="center"/>
                    <w:rPr>
                      <w:rFonts w:ascii="Arial" w:eastAsia="Times New Roman" w:hAnsi="Arial" w:cs="Arial"/>
                      <w:color w:val="000000"/>
                      <w:sz w:val="16"/>
                      <w:szCs w:val="16"/>
                      <w:lang w:eastAsia="es-CO"/>
                    </w:rPr>
                  </w:pP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001B2CEB" w:rsidRPr="0088446B">
                    <w:rPr>
                      <w:rFonts w:ascii="Arial" w:eastAsia="Times New Roman" w:hAnsi="Arial" w:cs="Arial"/>
                      <w:b/>
                      <w:bCs/>
                      <w:color w:val="000000"/>
                      <w:sz w:val="16"/>
                      <w:szCs w:val="16"/>
                      <w:lang w:val="es-ES" w:eastAsia="es-CO"/>
                    </w:rPr>
                    <w:t xml:space="preserve"> </w:t>
                  </w:r>
                  <w:r w:rsidR="001B2CEB" w:rsidRPr="0088446B">
                    <w:rPr>
                      <w:rFonts w:ascii="Arial" w:eastAsia="Times New Roman" w:hAnsi="Arial" w:cs="Arial"/>
                      <w:color w:val="000000"/>
                      <w:sz w:val="16"/>
                      <w:szCs w:val="16"/>
                      <w:lang w:val="es-ES" w:eastAsia="es-CO"/>
                    </w:rPr>
                    <w:t>- 1</w:t>
                  </w:r>
                </w:p>
              </w:tc>
            </w:tr>
            <w:tr w:rsidR="001B2CEB" w:rsidRPr="0088446B" w14:paraId="6E578565"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D7AB41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lastRenderedPageBreak/>
                    <w:t>1 o 2</w:t>
                  </w:r>
                </w:p>
              </w:tc>
              <w:tc>
                <w:tcPr>
                  <w:tcW w:w="0" w:type="auto"/>
                  <w:tcBorders>
                    <w:top w:val="nil"/>
                    <w:left w:val="nil"/>
                    <w:bottom w:val="single" w:sz="4" w:space="0" w:color="auto"/>
                    <w:right w:val="single" w:sz="4" w:space="0" w:color="auto"/>
                  </w:tcBorders>
                  <w:vAlign w:val="center"/>
                  <w:hideMark/>
                </w:tcPr>
                <w:p w14:paraId="175AD8A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1335540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7FE6866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12,13</w:t>
                  </w:r>
                </w:p>
              </w:tc>
              <w:tc>
                <w:tcPr>
                  <w:tcW w:w="0" w:type="auto"/>
                  <w:tcBorders>
                    <w:top w:val="nil"/>
                    <w:left w:val="nil"/>
                    <w:bottom w:val="single" w:sz="4" w:space="0" w:color="auto"/>
                    <w:right w:val="single" w:sz="4" w:space="0" w:color="auto"/>
                  </w:tcBorders>
                  <w:vAlign w:val="center"/>
                  <w:hideMark/>
                </w:tcPr>
                <w:p w14:paraId="49C0390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10</w:t>
                  </w:r>
                </w:p>
              </w:tc>
            </w:tr>
            <w:tr w:rsidR="001B2CEB" w:rsidRPr="0088446B" w14:paraId="0BEB17C9"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EA5701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BC9507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1520844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1B7E6CB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5C1E27D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5</w:t>
                  </w:r>
                </w:p>
              </w:tc>
            </w:tr>
            <w:tr w:rsidR="001B2CEB" w:rsidRPr="0088446B" w14:paraId="00D64F6C"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4FC21B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7A6E71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8FD17C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085273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3F3F777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9</w:t>
                  </w:r>
                </w:p>
              </w:tc>
            </w:tr>
            <w:tr w:rsidR="001B2CEB" w:rsidRPr="0088446B" w14:paraId="73A73439"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8B1912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0F19E0A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6ECD46E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5426080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10,11</w:t>
                  </w:r>
                </w:p>
              </w:tc>
              <w:tc>
                <w:tcPr>
                  <w:tcW w:w="0" w:type="auto"/>
                  <w:tcBorders>
                    <w:top w:val="nil"/>
                    <w:left w:val="nil"/>
                    <w:bottom w:val="single" w:sz="4" w:space="0" w:color="auto"/>
                    <w:right w:val="single" w:sz="4" w:space="0" w:color="auto"/>
                  </w:tcBorders>
                  <w:vAlign w:val="center"/>
                  <w:hideMark/>
                </w:tcPr>
                <w:p w14:paraId="520DBA0C" w14:textId="77777777" w:rsidR="001B2CEB" w:rsidRPr="0088446B" w:rsidRDefault="0088446B" w:rsidP="001B2CEB">
                  <w:pPr>
                    <w:contextualSpacing/>
                    <w:jc w:val="center"/>
                    <w:rPr>
                      <w:rFonts w:ascii="Arial" w:eastAsia="Times New Roman" w:hAnsi="Arial" w:cs="Arial"/>
                      <w:color w:val="000000"/>
                      <w:sz w:val="16"/>
                      <w:szCs w:val="16"/>
                      <w:lang w:eastAsia="es-CO"/>
                    </w:rPr>
                  </w:pP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001B2CEB" w:rsidRPr="0088446B">
                    <w:rPr>
                      <w:rFonts w:ascii="Arial" w:eastAsia="Times New Roman" w:hAnsi="Arial" w:cs="Arial"/>
                      <w:b/>
                      <w:bCs/>
                      <w:color w:val="000000"/>
                      <w:sz w:val="16"/>
                      <w:szCs w:val="16"/>
                      <w:lang w:val="es-ES" w:eastAsia="es-CO"/>
                    </w:rPr>
                    <w:t xml:space="preserve"> </w:t>
                  </w:r>
                  <w:r w:rsidR="001B2CEB" w:rsidRPr="0088446B">
                    <w:rPr>
                      <w:rFonts w:ascii="Arial" w:eastAsia="Times New Roman" w:hAnsi="Arial" w:cs="Arial"/>
                      <w:color w:val="000000"/>
                      <w:sz w:val="16"/>
                      <w:szCs w:val="16"/>
                      <w:lang w:val="es-ES" w:eastAsia="es-CO"/>
                    </w:rPr>
                    <w:t>- 1</w:t>
                  </w:r>
                </w:p>
              </w:tc>
            </w:tr>
            <w:tr w:rsidR="001B2CEB" w:rsidRPr="0088446B" w14:paraId="39F1549D"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08B750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311667C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439871C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4A52688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12,13</w:t>
                  </w:r>
                </w:p>
              </w:tc>
              <w:tc>
                <w:tcPr>
                  <w:tcW w:w="0" w:type="auto"/>
                  <w:tcBorders>
                    <w:top w:val="nil"/>
                    <w:left w:val="nil"/>
                    <w:bottom w:val="single" w:sz="4" w:space="0" w:color="auto"/>
                    <w:right w:val="single" w:sz="4" w:space="0" w:color="auto"/>
                  </w:tcBorders>
                  <w:vAlign w:val="center"/>
                  <w:hideMark/>
                </w:tcPr>
                <w:p w14:paraId="5681504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11</w:t>
                  </w:r>
                </w:p>
              </w:tc>
            </w:tr>
            <w:tr w:rsidR="001B2CEB" w:rsidRPr="0088446B" w14:paraId="63F84786"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A47D3F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309A944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537257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1FA4E62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141E282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9</w:t>
                  </w:r>
                </w:p>
              </w:tc>
            </w:tr>
            <w:tr w:rsidR="001B2CEB" w:rsidRPr="0088446B" w14:paraId="6BB33E05"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6DCBF3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DA06B2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2E3BD6F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48B3929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2C0C375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11</w:t>
                  </w:r>
                </w:p>
              </w:tc>
            </w:tr>
            <w:tr w:rsidR="001B2CEB" w:rsidRPr="0088446B" w14:paraId="68702E0D" w14:textId="77777777" w:rsidTr="00E449D1">
              <w:trPr>
                <w:trHeight w:val="310"/>
                <w:jc w:val="center"/>
              </w:trPr>
              <w:tc>
                <w:tcPr>
                  <w:tcW w:w="0" w:type="auto"/>
                  <w:tcBorders>
                    <w:top w:val="nil"/>
                    <w:left w:val="single" w:sz="4" w:space="0" w:color="auto"/>
                    <w:bottom w:val="single" w:sz="4" w:space="0" w:color="auto"/>
                    <w:right w:val="single" w:sz="4" w:space="0" w:color="auto"/>
                  </w:tcBorders>
                  <w:vAlign w:val="center"/>
                  <w:hideMark/>
                </w:tcPr>
                <w:p w14:paraId="565F41F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F72C68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1137C19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230A00A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1, 2</w:t>
                  </w:r>
                </w:p>
              </w:tc>
              <w:tc>
                <w:tcPr>
                  <w:tcW w:w="0" w:type="auto"/>
                  <w:tcBorders>
                    <w:top w:val="nil"/>
                    <w:left w:val="nil"/>
                    <w:bottom w:val="single" w:sz="4" w:space="0" w:color="auto"/>
                    <w:right w:val="single" w:sz="4" w:space="0" w:color="auto"/>
                  </w:tcBorders>
                  <w:vAlign w:val="center"/>
                  <w:hideMark/>
                </w:tcPr>
                <w:p w14:paraId="51C75E0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11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5702B2F2"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2A3A94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4BA2BD1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3D3E396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172D413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1, 2,3</w:t>
                  </w:r>
                </w:p>
              </w:tc>
              <w:tc>
                <w:tcPr>
                  <w:tcW w:w="0" w:type="auto"/>
                  <w:tcBorders>
                    <w:top w:val="nil"/>
                    <w:left w:val="nil"/>
                    <w:bottom w:val="single" w:sz="4" w:space="0" w:color="auto"/>
                    <w:right w:val="single" w:sz="4" w:space="0" w:color="auto"/>
                  </w:tcBorders>
                  <w:vAlign w:val="center"/>
                  <w:hideMark/>
                </w:tcPr>
                <w:p w14:paraId="3E2CC808"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11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6F3ADB31" w14:textId="77777777" w:rsidTr="00E449D1">
              <w:trPr>
                <w:trHeight w:val="310"/>
                <w:jc w:val="center"/>
              </w:trPr>
              <w:tc>
                <w:tcPr>
                  <w:tcW w:w="0" w:type="auto"/>
                  <w:tcBorders>
                    <w:top w:val="nil"/>
                    <w:left w:val="single" w:sz="4" w:space="0" w:color="auto"/>
                    <w:bottom w:val="single" w:sz="4" w:space="0" w:color="auto"/>
                    <w:right w:val="single" w:sz="4" w:space="0" w:color="auto"/>
                  </w:tcBorders>
                  <w:vAlign w:val="center"/>
                  <w:hideMark/>
                </w:tcPr>
                <w:p w14:paraId="1D97D82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54C8C7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44B5767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008E86C8"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vAlign w:val="center"/>
                  <w:hideMark/>
                </w:tcPr>
                <w:p w14:paraId="76D5481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11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260A9F99"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FF7C78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FAE996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0840CF7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39635B5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6,7</w:t>
                  </w:r>
                </w:p>
              </w:tc>
              <w:tc>
                <w:tcPr>
                  <w:tcW w:w="0" w:type="auto"/>
                  <w:tcBorders>
                    <w:top w:val="nil"/>
                    <w:left w:val="nil"/>
                    <w:bottom w:val="single" w:sz="4" w:space="0" w:color="auto"/>
                    <w:right w:val="single" w:sz="4" w:space="0" w:color="auto"/>
                  </w:tcBorders>
                  <w:vAlign w:val="center"/>
                  <w:hideMark/>
                </w:tcPr>
                <w:p w14:paraId="33B446B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16</w:t>
                  </w:r>
                </w:p>
              </w:tc>
            </w:tr>
            <w:tr w:rsidR="001B2CEB" w:rsidRPr="0088446B" w14:paraId="159FA76E"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099696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86C7BF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14DB8DE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45DF31C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1E85FF4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11</w:t>
                  </w:r>
                </w:p>
              </w:tc>
            </w:tr>
            <w:tr w:rsidR="001B2CEB" w:rsidRPr="0088446B" w14:paraId="0DDD2E03"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8E6EFD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3E8CE75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3E950B8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76E899C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0,1,2</w:t>
                  </w:r>
                </w:p>
              </w:tc>
              <w:tc>
                <w:tcPr>
                  <w:tcW w:w="0" w:type="auto"/>
                  <w:tcBorders>
                    <w:top w:val="nil"/>
                    <w:left w:val="nil"/>
                    <w:bottom w:val="single" w:sz="4" w:space="0" w:color="auto"/>
                    <w:right w:val="single" w:sz="4" w:space="0" w:color="auto"/>
                  </w:tcBorders>
                  <w:vAlign w:val="center"/>
                  <w:hideMark/>
                </w:tcPr>
                <w:p w14:paraId="54604FA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13</w:t>
                  </w:r>
                </w:p>
              </w:tc>
            </w:tr>
            <w:tr w:rsidR="001B2CEB" w:rsidRPr="0088446B" w14:paraId="5D311EB5" w14:textId="77777777" w:rsidTr="00E449D1">
              <w:trPr>
                <w:trHeight w:val="310"/>
                <w:jc w:val="center"/>
              </w:trPr>
              <w:tc>
                <w:tcPr>
                  <w:tcW w:w="0" w:type="auto"/>
                  <w:tcBorders>
                    <w:top w:val="nil"/>
                    <w:left w:val="single" w:sz="4" w:space="0" w:color="auto"/>
                    <w:bottom w:val="single" w:sz="4" w:space="0" w:color="auto"/>
                    <w:right w:val="single" w:sz="4" w:space="0" w:color="auto"/>
                  </w:tcBorders>
                  <w:vAlign w:val="center"/>
                  <w:hideMark/>
                </w:tcPr>
                <w:p w14:paraId="793AE93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412427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2B8DAF5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758BA49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1,2,3</w:t>
                  </w:r>
                </w:p>
              </w:tc>
              <w:tc>
                <w:tcPr>
                  <w:tcW w:w="0" w:type="auto"/>
                  <w:tcBorders>
                    <w:top w:val="nil"/>
                    <w:left w:val="nil"/>
                    <w:bottom w:val="single" w:sz="4" w:space="0" w:color="auto"/>
                    <w:right w:val="single" w:sz="4" w:space="0" w:color="auto"/>
                  </w:tcBorders>
                  <w:vAlign w:val="center"/>
                  <w:hideMark/>
                </w:tcPr>
                <w:p w14:paraId="09354F5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13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4599E28F" w14:textId="77777777" w:rsidTr="00E449D1">
              <w:trPr>
                <w:trHeight w:val="310"/>
                <w:jc w:val="center"/>
              </w:trPr>
              <w:tc>
                <w:tcPr>
                  <w:tcW w:w="0" w:type="auto"/>
                  <w:tcBorders>
                    <w:top w:val="nil"/>
                    <w:left w:val="single" w:sz="4" w:space="0" w:color="auto"/>
                    <w:bottom w:val="single" w:sz="4" w:space="0" w:color="auto"/>
                    <w:right w:val="single" w:sz="4" w:space="0" w:color="auto"/>
                  </w:tcBorders>
                  <w:vAlign w:val="center"/>
                  <w:hideMark/>
                </w:tcPr>
                <w:p w14:paraId="4073F3C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3B5AD91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274797C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0097A01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1, 2,3,4,5</w:t>
                  </w:r>
                </w:p>
              </w:tc>
              <w:tc>
                <w:tcPr>
                  <w:tcW w:w="0" w:type="auto"/>
                  <w:tcBorders>
                    <w:top w:val="nil"/>
                    <w:left w:val="nil"/>
                    <w:bottom w:val="single" w:sz="4" w:space="0" w:color="auto"/>
                    <w:right w:val="single" w:sz="4" w:space="0" w:color="auto"/>
                  </w:tcBorders>
                  <w:vAlign w:val="center"/>
                  <w:hideMark/>
                </w:tcPr>
                <w:p w14:paraId="53E6500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13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0D789B5A"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B95531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AA1ED6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611D63E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3F8E8CC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6,7</w:t>
                  </w:r>
                </w:p>
              </w:tc>
              <w:tc>
                <w:tcPr>
                  <w:tcW w:w="0" w:type="auto"/>
                  <w:tcBorders>
                    <w:top w:val="nil"/>
                    <w:left w:val="nil"/>
                    <w:bottom w:val="single" w:sz="4" w:space="0" w:color="auto"/>
                    <w:right w:val="single" w:sz="4" w:space="0" w:color="auto"/>
                  </w:tcBorders>
                  <w:vAlign w:val="center"/>
                  <w:hideMark/>
                </w:tcPr>
                <w:p w14:paraId="5ABC864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17</w:t>
                  </w:r>
                </w:p>
              </w:tc>
            </w:tr>
            <w:tr w:rsidR="001B2CEB" w:rsidRPr="0088446B" w14:paraId="3D08115D"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6EC96B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D5E240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3F99C41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0904772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0B5AFF7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13</w:t>
                  </w:r>
                </w:p>
              </w:tc>
            </w:tr>
            <w:tr w:rsidR="001B2CEB" w:rsidRPr="0088446B" w14:paraId="766200C7"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98EE40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79CF49D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2051BBC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7A9D1A4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0,1,2,3</w:t>
                  </w:r>
                </w:p>
              </w:tc>
              <w:tc>
                <w:tcPr>
                  <w:tcW w:w="0" w:type="auto"/>
                  <w:tcBorders>
                    <w:top w:val="nil"/>
                    <w:left w:val="nil"/>
                    <w:bottom w:val="single" w:sz="4" w:space="0" w:color="auto"/>
                    <w:right w:val="single" w:sz="4" w:space="0" w:color="auto"/>
                  </w:tcBorders>
                  <w:vAlign w:val="center"/>
                  <w:hideMark/>
                </w:tcPr>
                <w:p w14:paraId="7805177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14</w:t>
                  </w:r>
                </w:p>
              </w:tc>
            </w:tr>
            <w:tr w:rsidR="001B2CEB" w:rsidRPr="0088446B" w14:paraId="27E8AB21"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8C4B65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D93548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381DEE9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6F562DB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vAlign w:val="center"/>
                  <w:hideMark/>
                </w:tcPr>
                <w:p w14:paraId="58253ED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14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6A78A66B"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3F9CF7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419967E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3533773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127217B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6,7</w:t>
                  </w:r>
                </w:p>
              </w:tc>
              <w:tc>
                <w:tcPr>
                  <w:tcW w:w="0" w:type="auto"/>
                  <w:tcBorders>
                    <w:top w:val="nil"/>
                    <w:left w:val="nil"/>
                    <w:bottom w:val="single" w:sz="4" w:space="0" w:color="auto"/>
                    <w:right w:val="single" w:sz="4" w:space="0" w:color="auto"/>
                  </w:tcBorders>
                  <w:vAlign w:val="center"/>
                  <w:hideMark/>
                </w:tcPr>
                <w:p w14:paraId="3E054018"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18</w:t>
                  </w:r>
                </w:p>
              </w:tc>
            </w:tr>
            <w:tr w:rsidR="001B2CEB" w:rsidRPr="0088446B" w14:paraId="77DCEF22"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1953E9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458E4FD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7F9AAF8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6C4D54A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6DB5F09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14</w:t>
                  </w:r>
                </w:p>
              </w:tc>
            </w:tr>
            <w:tr w:rsidR="001B2CEB" w:rsidRPr="0088446B" w14:paraId="00BEDAE9"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1CED06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61EE72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0A9678E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49A8A5B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0,1,2,3,4,5,6,7</w:t>
                  </w:r>
                </w:p>
              </w:tc>
              <w:tc>
                <w:tcPr>
                  <w:tcW w:w="0" w:type="auto"/>
                  <w:tcBorders>
                    <w:top w:val="nil"/>
                    <w:left w:val="nil"/>
                    <w:bottom w:val="single" w:sz="4" w:space="0" w:color="auto"/>
                    <w:right w:val="single" w:sz="4" w:space="0" w:color="auto"/>
                  </w:tcBorders>
                  <w:vAlign w:val="center"/>
                  <w:hideMark/>
                </w:tcPr>
                <w:p w14:paraId="65EAEE2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16</w:t>
                  </w:r>
                </w:p>
              </w:tc>
            </w:tr>
            <w:tr w:rsidR="001B2CEB" w:rsidRPr="0088446B" w14:paraId="6FE35421"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4E0CB7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EEACEF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01123E8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33F453C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w:t>
                  </w:r>
                </w:p>
              </w:tc>
              <w:tc>
                <w:tcPr>
                  <w:tcW w:w="0" w:type="auto"/>
                  <w:tcBorders>
                    <w:top w:val="nil"/>
                    <w:left w:val="nil"/>
                    <w:bottom w:val="single" w:sz="4" w:space="0" w:color="auto"/>
                    <w:right w:val="single" w:sz="4" w:space="0" w:color="auto"/>
                  </w:tcBorders>
                  <w:vAlign w:val="center"/>
                  <w:hideMark/>
                </w:tcPr>
                <w:p w14:paraId="3F3F065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16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571D2016"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F1F60F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71D88C1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1B82775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772A091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w:t>
                  </w:r>
                </w:p>
              </w:tc>
              <w:tc>
                <w:tcPr>
                  <w:tcW w:w="0" w:type="auto"/>
                  <w:tcBorders>
                    <w:top w:val="nil"/>
                    <w:left w:val="nil"/>
                    <w:bottom w:val="single" w:sz="4" w:space="0" w:color="auto"/>
                    <w:right w:val="single" w:sz="4" w:space="0" w:color="auto"/>
                  </w:tcBorders>
                  <w:vAlign w:val="center"/>
                  <w:hideMark/>
                </w:tcPr>
                <w:p w14:paraId="22ACB80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16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7AEE093A"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364DEA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FBDC33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4DF80BE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3FEE33E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3</w:t>
                  </w:r>
                </w:p>
              </w:tc>
              <w:tc>
                <w:tcPr>
                  <w:tcW w:w="0" w:type="auto"/>
                  <w:tcBorders>
                    <w:top w:val="nil"/>
                    <w:left w:val="nil"/>
                    <w:bottom w:val="single" w:sz="4" w:space="0" w:color="auto"/>
                    <w:right w:val="single" w:sz="4" w:space="0" w:color="auto"/>
                  </w:tcBorders>
                  <w:vAlign w:val="center"/>
                  <w:hideMark/>
                </w:tcPr>
                <w:p w14:paraId="3048FBB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17</w:t>
                  </w:r>
                </w:p>
              </w:tc>
            </w:tr>
            <w:tr w:rsidR="001B2CEB" w:rsidRPr="0088446B" w14:paraId="79F1CE26"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8E4DD2D"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F05B86E"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39810677"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10</w:t>
                  </w:r>
                </w:p>
              </w:tc>
              <w:tc>
                <w:tcPr>
                  <w:tcW w:w="0" w:type="auto"/>
                  <w:tcBorders>
                    <w:top w:val="nil"/>
                    <w:left w:val="nil"/>
                    <w:bottom w:val="single" w:sz="4" w:space="0" w:color="auto"/>
                    <w:right w:val="single" w:sz="4" w:space="0" w:color="auto"/>
                  </w:tcBorders>
                  <w:vAlign w:val="center"/>
                  <w:hideMark/>
                </w:tcPr>
                <w:p w14:paraId="25E1C70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vAlign w:val="center"/>
                  <w:hideMark/>
                </w:tcPr>
                <w:p w14:paraId="619DB33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16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6F74A2CA"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C7E815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C34B20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7C9FBFE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1792656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6647E6F8"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16</w:t>
                  </w:r>
                </w:p>
              </w:tc>
            </w:tr>
            <w:tr w:rsidR="001B2CEB" w:rsidRPr="0088446B" w14:paraId="3DD31294"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896126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604CA60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77892AC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643A4FB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0,1,2</w:t>
                  </w:r>
                </w:p>
              </w:tc>
              <w:tc>
                <w:tcPr>
                  <w:tcW w:w="0" w:type="auto"/>
                  <w:tcBorders>
                    <w:top w:val="nil"/>
                    <w:left w:val="nil"/>
                    <w:bottom w:val="single" w:sz="4" w:space="0" w:color="auto"/>
                    <w:right w:val="single" w:sz="4" w:space="0" w:color="auto"/>
                  </w:tcBorders>
                  <w:vAlign w:val="center"/>
                  <w:hideMark/>
                </w:tcPr>
                <w:p w14:paraId="2C11B17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17</w:t>
                  </w:r>
                </w:p>
              </w:tc>
            </w:tr>
            <w:tr w:rsidR="001B2CEB" w:rsidRPr="0088446B" w14:paraId="220DAE03"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57C8F8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769A3C9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1613B9A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0DC5660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w:t>
                  </w:r>
                </w:p>
              </w:tc>
              <w:tc>
                <w:tcPr>
                  <w:tcW w:w="0" w:type="auto"/>
                  <w:tcBorders>
                    <w:top w:val="nil"/>
                    <w:left w:val="nil"/>
                    <w:bottom w:val="single" w:sz="4" w:space="0" w:color="auto"/>
                    <w:right w:val="single" w:sz="4" w:space="0" w:color="auto"/>
                  </w:tcBorders>
                  <w:vAlign w:val="center"/>
                  <w:hideMark/>
                </w:tcPr>
                <w:p w14:paraId="68E7DCC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17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4E88AD1A"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1D97C4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0F80E1A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5E5D3F7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3A58EF3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3</w:t>
                  </w:r>
                </w:p>
              </w:tc>
              <w:tc>
                <w:tcPr>
                  <w:tcW w:w="0" w:type="auto"/>
                  <w:tcBorders>
                    <w:top w:val="nil"/>
                    <w:left w:val="nil"/>
                    <w:bottom w:val="single" w:sz="4" w:space="0" w:color="auto"/>
                    <w:right w:val="single" w:sz="4" w:space="0" w:color="auto"/>
                  </w:tcBorders>
                  <w:vAlign w:val="center"/>
                  <w:hideMark/>
                </w:tcPr>
                <w:p w14:paraId="00DD8D7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18</w:t>
                  </w:r>
                </w:p>
              </w:tc>
            </w:tr>
            <w:tr w:rsidR="001B2CEB" w:rsidRPr="0088446B" w14:paraId="15BCA01C" w14:textId="77777777" w:rsidTr="001B2CEB">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6C6591FD"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shd w:val="clear" w:color="auto" w:fill="auto"/>
                  <w:vAlign w:val="center"/>
                </w:tcPr>
                <w:p w14:paraId="0F9E9086"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shd w:val="clear" w:color="auto" w:fill="auto"/>
                  <w:vAlign w:val="center"/>
                </w:tcPr>
                <w:p w14:paraId="511B10A9"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10</w:t>
                  </w:r>
                </w:p>
              </w:tc>
              <w:tc>
                <w:tcPr>
                  <w:tcW w:w="0" w:type="auto"/>
                  <w:tcBorders>
                    <w:top w:val="nil"/>
                    <w:left w:val="nil"/>
                    <w:bottom w:val="single" w:sz="4" w:space="0" w:color="auto"/>
                    <w:right w:val="single" w:sz="4" w:space="0" w:color="auto"/>
                  </w:tcBorders>
                  <w:shd w:val="clear" w:color="auto" w:fill="auto"/>
                  <w:vAlign w:val="center"/>
                </w:tcPr>
                <w:p w14:paraId="165B152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shd w:val="clear" w:color="auto" w:fill="auto"/>
                  <w:vAlign w:val="center"/>
                </w:tcPr>
                <w:p w14:paraId="3F46AF3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17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215C6BAD"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056FE7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246C8F6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73C5D4B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077E02C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083CD8F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17</w:t>
                  </w:r>
                </w:p>
              </w:tc>
            </w:tr>
            <w:tr w:rsidR="001B2CEB" w:rsidRPr="0088446B" w14:paraId="0367DAF7" w14:textId="77777777" w:rsidTr="00E449D1">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19B8D8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single" w:sz="4" w:space="0" w:color="auto"/>
                    <w:left w:val="nil"/>
                    <w:bottom w:val="single" w:sz="4" w:space="0" w:color="auto"/>
                    <w:right w:val="single" w:sz="4" w:space="0" w:color="auto"/>
                  </w:tcBorders>
                  <w:vAlign w:val="center"/>
                  <w:hideMark/>
                </w:tcPr>
                <w:p w14:paraId="77928C4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hideMark/>
                </w:tcPr>
                <w:p w14:paraId="4C1B634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hideMark/>
                </w:tcPr>
                <w:p w14:paraId="51BC16D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0,1,2,3</w:t>
                  </w:r>
                </w:p>
              </w:tc>
              <w:tc>
                <w:tcPr>
                  <w:tcW w:w="0" w:type="auto"/>
                  <w:tcBorders>
                    <w:top w:val="single" w:sz="4" w:space="0" w:color="auto"/>
                    <w:left w:val="nil"/>
                    <w:bottom w:val="single" w:sz="4" w:space="0" w:color="auto"/>
                    <w:right w:val="single" w:sz="4" w:space="0" w:color="auto"/>
                  </w:tcBorders>
                  <w:vAlign w:val="center"/>
                  <w:hideMark/>
                </w:tcPr>
                <w:p w14:paraId="37C45E7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18</w:t>
                  </w:r>
                </w:p>
              </w:tc>
            </w:tr>
            <w:tr w:rsidR="001B2CEB" w:rsidRPr="0088446B" w14:paraId="5BF6F36D" w14:textId="77777777" w:rsidTr="00E449D1">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247D4E7"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 o 2</w:t>
                  </w:r>
                </w:p>
              </w:tc>
              <w:tc>
                <w:tcPr>
                  <w:tcW w:w="0" w:type="auto"/>
                  <w:tcBorders>
                    <w:top w:val="single" w:sz="4" w:space="0" w:color="auto"/>
                    <w:left w:val="nil"/>
                    <w:bottom w:val="single" w:sz="4" w:space="0" w:color="auto"/>
                    <w:right w:val="single" w:sz="4" w:space="0" w:color="auto"/>
                  </w:tcBorders>
                  <w:vAlign w:val="center"/>
                  <w:hideMark/>
                </w:tcPr>
                <w:p w14:paraId="58BF6AF9"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hideMark/>
                </w:tcPr>
                <w:p w14:paraId="4277B01E"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10</w:t>
                  </w:r>
                </w:p>
              </w:tc>
              <w:tc>
                <w:tcPr>
                  <w:tcW w:w="0" w:type="auto"/>
                  <w:tcBorders>
                    <w:top w:val="single" w:sz="4" w:space="0" w:color="auto"/>
                    <w:left w:val="nil"/>
                    <w:bottom w:val="single" w:sz="4" w:space="0" w:color="auto"/>
                    <w:right w:val="single" w:sz="4" w:space="0" w:color="auto"/>
                  </w:tcBorders>
                  <w:vAlign w:val="center"/>
                  <w:hideMark/>
                </w:tcPr>
                <w:p w14:paraId="04AC4AB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1,2,3,4,5</w:t>
                  </w:r>
                </w:p>
              </w:tc>
              <w:tc>
                <w:tcPr>
                  <w:tcW w:w="0" w:type="auto"/>
                  <w:tcBorders>
                    <w:top w:val="single" w:sz="4" w:space="0" w:color="auto"/>
                    <w:left w:val="nil"/>
                    <w:bottom w:val="single" w:sz="4" w:space="0" w:color="auto"/>
                    <w:right w:val="single" w:sz="4" w:space="0" w:color="auto"/>
                  </w:tcBorders>
                  <w:vAlign w:val="center"/>
                  <w:hideMark/>
                </w:tcPr>
                <w:p w14:paraId="60BA08F8"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 xml:space="preserve">18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61EB31E7"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BE5749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CB59B98"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7E1EE38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020C36B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299C07F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18</w:t>
                  </w:r>
                </w:p>
              </w:tc>
            </w:tr>
            <w:tr w:rsidR="001B2CEB" w:rsidRPr="0088446B" w14:paraId="0DF6F9CF"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6E65638"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1D865A0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10</w:t>
                  </w:r>
                </w:p>
              </w:tc>
              <w:tc>
                <w:tcPr>
                  <w:tcW w:w="0" w:type="auto"/>
                  <w:tcBorders>
                    <w:top w:val="nil"/>
                    <w:left w:val="nil"/>
                    <w:bottom w:val="single" w:sz="4" w:space="0" w:color="auto"/>
                    <w:right w:val="single" w:sz="4" w:space="0" w:color="auto"/>
                  </w:tcBorders>
                  <w:vAlign w:val="center"/>
                  <w:hideMark/>
                </w:tcPr>
                <w:p w14:paraId="463823B8"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10</w:t>
                  </w:r>
                </w:p>
              </w:tc>
              <w:tc>
                <w:tcPr>
                  <w:tcW w:w="0" w:type="auto"/>
                  <w:tcBorders>
                    <w:top w:val="nil"/>
                    <w:left w:val="nil"/>
                    <w:bottom w:val="single" w:sz="4" w:space="0" w:color="auto"/>
                    <w:right w:val="single" w:sz="4" w:space="0" w:color="auto"/>
                  </w:tcBorders>
                  <w:vAlign w:val="center"/>
                  <w:hideMark/>
                </w:tcPr>
                <w:p w14:paraId="72BF22A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0,1,2,3,4,5</w:t>
                  </w:r>
                </w:p>
              </w:tc>
              <w:tc>
                <w:tcPr>
                  <w:tcW w:w="0" w:type="auto"/>
                  <w:tcBorders>
                    <w:top w:val="nil"/>
                    <w:left w:val="nil"/>
                    <w:bottom w:val="single" w:sz="4" w:space="0" w:color="auto"/>
                    <w:right w:val="single" w:sz="4" w:space="0" w:color="auto"/>
                  </w:tcBorders>
                  <w:vAlign w:val="center"/>
                  <w:hideMark/>
                </w:tcPr>
                <w:p w14:paraId="29A0840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23</w:t>
                  </w:r>
                </w:p>
              </w:tc>
            </w:tr>
            <w:tr w:rsidR="001B2CEB" w:rsidRPr="0088446B" w14:paraId="221E4C77"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6DA432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 o 2</w:t>
                  </w:r>
                </w:p>
              </w:tc>
              <w:tc>
                <w:tcPr>
                  <w:tcW w:w="0" w:type="auto"/>
                  <w:tcBorders>
                    <w:top w:val="nil"/>
                    <w:left w:val="nil"/>
                    <w:bottom w:val="single" w:sz="4" w:space="0" w:color="auto"/>
                    <w:right w:val="single" w:sz="4" w:space="0" w:color="auto"/>
                  </w:tcBorders>
                  <w:vAlign w:val="center"/>
                  <w:hideMark/>
                </w:tcPr>
                <w:p w14:paraId="0E501268"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30DED95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7044322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0345A6D8"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r>
            <w:tr w:rsidR="001B2CEB" w:rsidRPr="0088446B" w14:paraId="51482500"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F683A3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C8E175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52212EE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5E1141C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5714BA9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r>
            <w:tr w:rsidR="001B2CEB" w:rsidRPr="0088446B" w14:paraId="64C9E773"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7C0568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8C4579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0</w:t>
                  </w:r>
                </w:p>
              </w:tc>
              <w:tc>
                <w:tcPr>
                  <w:tcW w:w="0" w:type="auto"/>
                  <w:tcBorders>
                    <w:top w:val="nil"/>
                    <w:left w:val="nil"/>
                    <w:bottom w:val="single" w:sz="4" w:space="0" w:color="auto"/>
                    <w:right w:val="single" w:sz="4" w:space="0" w:color="auto"/>
                  </w:tcBorders>
                  <w:vAlign w:val="center"/>
                  <w:hideMark/>
                </w:tcPr>
                <w:p w14:paraId="6F6191A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0D1C896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1,2,3</w:t>
                  </w:r>
                </w:p>
              </w:tc>
              <w:tc>
                <w:tcPr>
                  <w:tcW w:w="0" w:type="auto"/>
                  <w:tcBorders>
                    <w:top w:val="nil"/>
                    <w:left w:val="nil"/>
                    <w:bottom w:val="single" w:sz="4" w:space="0" w:color="auto"/>
                    <w:right w:val="single" w:sz="4" w:space="0" w:color="auto"/>
                  </w:tcBorders>
                  <w:vAlign w:val="center"/>
                  <w:hideMark/>
                </w:tcPr>
                <w:p w14:paraId="1AD126C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r>
            <w:tr w:rsidR="001B2CEB" w:rsidRPr="0088446B" w14:paraId="27EF20D0"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30C11F5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BDC0A0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437A461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44E021E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65812ED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r>
            <w:tr w:rsidR="001B2CEB" w:rsidRPr="0088446B" w14:paraId="03756612"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BCA8735"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43B1C635"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160DC3D0"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291DACE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727EBF14"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r>
            <w:tr w:rsidR="001B2CEB" w:rsidRPr="0088446B" w14:paraId="06ED704A"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9D9612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lastRenderedPageBreak/>
                    <w:t>3</w:t>
                  </w:r>
                </w:p>
              </w:tc>
              <w:tc>
                <w:tcPr>
                  <w:tcW w:w="0" w:type="auto"/>
                  <w:tcBorders>
                    <w:top w:val="nil"/>
                    <w:left w:val="nil"/>
                    <w:bottom w:val="single" w:sz="4" w:space="0" w:color="auto"/>
                    <w:right w:val="single" w:sz="4" w:space="0" w:color="auto"/>
                  </w:tcBorders>
                  <w:vAlign w:val="center"/>
                  <w:hideMark/>
                </w:tcPr>
                <w:p w14:paraId="33702FB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w:t>
                  </w:r>
                </w:p>
              </w:tc>
              <w:tc>
                <w:tcPr>
                  <w:tcW w:w="0" w:type="auto"/>
                  <w:tcBorders>
                    <w:top w:val="nil"/>
                    <w:left w:val="nil"/>
                    <w:bottom w:val="single" w:sz="4" w:space="0" w:color="auto"/>
                    <w:right w:val="single" w:sz="4" w:space="0" w:color="auto"/>
                  </w:tcBorders>
                  <w:vAlign w:val="center"/>
                  <w:hideMark/>
                </w:tcPr>
                <w:p w14:paraId="71E35B91"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3A3CAC9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1,2,3,4,5</w:t>
                  </w:r>
                </w:p>
              </w:tc>
              <w:tc>
                <w:tcPr>
                  <w:tcW w:w="0" w:type="auto"/>
                  <w:tcBorders>
                    <w:top w:val="nil"/>
                    <w:left w:val="nil"/>
                    <w:bottom w:val="single" w:sz="4" w:space="0" w:color="auto"/>
                    <w:right w:val="single" w:sz="4" w:space="0" w:color="auto"/>
                  </w:tcBorders>
                  <w:vAlign w:val="center"/>
                  <w:hideMark/>
                </w:tcPr>
                <w:p w14:paraId="44B5A0FA" w14:textId="77777777" w:rsidR="001B2CEB" w:rsidRPr="0088446B" w:rsidRDefault="0088446B" w:rsidP="001B2CEB">
                  <w:pPr>
                    <w:contextualSpacing/>
                    <w:jc w:val="center"/>
                    <w:rPr>
                      <w:rFonts w:ascii="Arial" w:eastAsia="Times New Roman" w:hAnsi="Arial" w:cs="Arial"/>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m:oMathPara>
                </w:p>
              </w:tc>
            </w:tr>
            <w:tr w:rsidR="001B2CEB" w:rsidRPr="0088446B" w14:paraId="10F1980E"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DF975B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4625B51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2FA1E5E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70FD12D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37C80EE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5</w:t>
                  </w:r>
                </w:p>
              </w:tc>
            </w:tr>
            <w:tr w:rsidR="001B2CEB" w:rsidRPr="0088446B" w14:paraId="3A5C2522"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F631187"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6A4239D"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51F70105"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BEF057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6,7,8,9</w:t>
                  </w:r>
                </w:p>
              </w:tc>
              <w:tc>
                <w:tcPr>
                  <w:tcW w:w="0" w:type="auto"/>
                  <w:tcBorders>
                    <w:top w:val="nil"/>
                    <w:left w:val="nil"/>
                    <w:bottom w:val="single" w:sz="4" w:space="0" w:color="auto"/>
                    <w:right w:val="single" w:sz="4" w:space="0" w:color="auto"/>
                  </w:tcBorders>
                  <w:vAlign w:val="center"/>
                  <w:hideMark/>
                </w:tcPr>
                <w:p w14:paraId="6BB28318" w14:textId="77777777" w:rsidR="001B2CEB" w:rsidRPr="0088446B" w:rsidRDefault="0088446B" w:rsidP="001B2CEB">
                  <w:pPr>
                    <w:contextualSpacing/>
                    <w:jc w:val="center"/>
                    <w:rPr>
                      <w:rFonts w:ascii="Arial" w:eastAsia="Times New Roman" w:hAnsi="Arial" w:cs="Arial"/>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m:oMathPara>
                </w:p>
              </w:tc>
            </w:tr>
            <w:tr w:rsidR="001B2CEB" w:rsidRPr="0088446B" w14:paraId="4EB2435D"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C09551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D12B8C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2247D80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39384D2E"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10,11</w:t>
                  </w:r>
                </w:p>
              </w:tc>
              <w:tc>
                <w:tcPr>
                  <w:tcW w:w="0" w:type="auto"/>
                  <w:tcBorders>
                    <w:top w:val="nil"/>
                    <w:left w:val="nil"/>
                    <w:bottom w:val="single" w:sz="4" w:space="0" w:color="auto"/>
                    <w:right w:val="single" w:sz="4" w:space="0" w:color="auto"/>
                  </w:tcBorders>
                  <w:vAlign w:val="center"/>
                  <w:hideMark/>
                </w:tcPr>
                <w:p w14:paraId="3FF5AB1D" w14:textId="77777777" w:rsidR="001B2CEB" w:rsidRPr="0088446B" w:rsidRDefault="0088446B" w:rsidP="001B2CEB">
                  <w:pPr>
                    <w:contextualSpacing/>
                    <w:jc w:val="center"/>
                    <w:rPr>
                      <w:rFonts w:ascii="Arial" w:eastAsia="Times New Roman" w:hAnsi="Arial" w:cs="Arial"/>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m:oMathPara>
                </w:p>
              </w:tc>
            </w:tr>
            <w:tr w:rsidR="001B2CEB" w:rsidRPr="0088446B" w14:paraId="1C129DBD"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7CF19BC"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4F1AF7B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2</w:t>
                  </w:r>
                </w:p>
              </w:tc>
              <w:tc>
                <w:tcPr>
                  <w:tcW w:w="0" w:type="auto"/>
                  <w:tcBorders>
                    <w:top w:val="nil"/>
                    <w:left w:val="nil"/>
                    <w:bottom w:val="single" w:sz="4" w:space="0" w:color="auto"/>
                    <w:right w:val="single" w:sz="4" w:space="0" w:color="auto"/>
                  </w:tcBorders>
                  <w:vAlign w:val="center"/>
                  <w:hideMark/>
                </w:tcPr>
                <w:p w14:paraId="589D3C8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23290C13"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-88</w:t>
                  </w:r>
                </w:p>
              </w:tc>
              <w:tc>
                <w:tcPr>
                  <w:tcW w:w="0" w:type="auto"/>
                  <w:tcBorders>
                    <w:top w:val="nil"/>
                    <w:left w:val="nil"/>
                    <w:bottom w:val="single" w:sz="4" w:space="0" w:color="auto"/>
                    <w:right w:val="single" w:sz="4" w:space="0" w:color="auto"/>
                  </w:tcBorders>
                  <w:vAlign w:val="center"/>
                  <w:hideMark/>
                </w:tcPr>
                <w:p w14:paraId="78C0EB5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5</w:t>
                  </w:r>
                </w:p>
              </w:tc>
            </w:tr>
            <w:tr w:rsidR="001B2CEB" w:rsidRPr="0088446B" w14:paraId="3C7F20FE"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13A29D0"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F62D558"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D9F876F"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C1B678B"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0</w:t>
                  </w:r>
                </w:p>
              </w:tc>
              <w:tc>
                <w:tcPr>
                  <w:tcW w:w="0" w:type="auto"/>
                  <w:tcBorders>
                    <w:top w:val="nil"/>
                    <w:left w:val="nil"/>
                    <w:bottom w:val="single" w:sz="4" w:space="0" w:color="auto"/>
                    <w:right w:val="single" w:sz="4" w:space="0" w:color="auto"/>
                  </w:tcBorders>
                  <w:vAlign w:val="center"/>
                  <w:hideMark/>
                </w:tcPr>
                <w:p w14:paraId="02601E82"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9</w:t>
                  </w:r>
                </w:p>
              </w:tc>
            </w:tr>
            <w:tr w:rsidR="001B2CEB" w:rsidRPr="0088446B" w14:paraId="52C56D40"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42179D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434C9F46"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6D871CAA"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73639699" w14:textId="77777777" w:rsidR="001B2CEB" w:rsidRPr="0088446B" w:rsidRDefault="001B2CEB" w:rsidP="001B2CEB">
                  <w:pPr>
                    <w:contextualSpacing/>
                    <w:jc w:val="center"/>
                    <w:rPr>
                      <w:rFonts w:ascii="Arial" w:eastAsia="Times New Roman" w:hAnsi="Arial" w:cs="Arial"/>
                      <w:color w:val="000000"/>
                      <w:sz w:val="16"/>
                      <w:szCs w:val="16"/>
                      <w:lang w:eastAsia="es-CO"/>
                    </w:rPr>
                  </w:pPr>
                  <w:r w:rsidRPr="0088446B">
                    <w:rPr>
                      <w:rFonts w:ascii="Arial" w:eastAsia="Times New Roman" w:hAnsi="Arial" w:cs="Arial"/>
                      <w:color w:val="000000"/>
                      <w:sz w:val="16"/>
                      <w:szCs w:val="16"/>
                      <w:lang w:eastAsia="es-CO"/>
                    </w:rPr>
                    <w:t>10, 11</w:t>
                  </w:r>
                </w:p>
              </w:tc>
              <w:tc>
                <w:tcPr>
                  <w:tcW w:w="0" w:type="auto"/>
                  <w:tcBorders>
                    <w:top w:val="nil"/>
                    <w:left w:val="nil"/>
                    <w:bottom w:val="single" w:sz="4" w:space="0" w:color="auto"/>
                    <w:right w:val="single" w:sz="4" w:space="0" w:color="auto"/>
                  </w:tcBorders>
                  <w:vAlign w:val="center"/>
                  <w:hideMark/>
                </w:tcPr>
                <w:p w14:paraId="4E955AB3" w14:textId="77777777" w:rsidR="001B2CEB" w:rsidRPr="0088446B" w:rsidRDefault="0088446B" w:rsidP="001B2CEB">
                  <w:pPr>
                    <w:contextualSpacing/>
                    <w:jc w:val="center"/>
                    <w:rPr>
                      <w:rFonts w:ascii="Arial" w:eastAsia="Times New Roman" w:hAnsi="Arial" w:cs="Arial"/>
                      <w:i/>
                      <w:iCs/>
                      <w:color w:val="000000"/>
                      <w:sz w:val="16"/>
                      <w:szCs w:val="16"/>
                      <w:lang w:eastAsia="es-CO"/>
                    </w:rPr>
                  </w:pPr>
                  <m:oMathPara>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m:oMathPara>
                </w:p>
              </w:tc>
            </w:tr>
            <w:tr w:rsidR="001B2CEB" w:rsidRPr="0088446B" w14:paraId="226019C9"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AFD237D"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C475A2F"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85BACF1"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30067AA9"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12,13</w:t>
                  </w:r>
                </w:p>
              </w:tc>
              <w:tc>
                <w:tcPr>
                  <w:tcW w:w="0" w:type="auto"/>
                  <w:tcBorders>
                    <w:top w:val="nil"/>
                    <w:left w:val="nil"/>
                    <w:bottom w:val="single" w:sz="4" w:space="0" w:color="auto"/>
                    <w:right w:val="single" w:sz="4" w:space="0" w:color="auto"/>
                  </w:tcBorders>
                  <w:vAlign w:val="center"/>
                  <w:hideMark/>
                </w:tcPr>
                <w:p w14:paraId="039C6876"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11</w:t>
                  </w:r>
                </w:p>
              </w:tc>
            </w:tr>
            <w:tr w:rsidR="001B2CEB" w:rsidRPr="0088446B" w14:paraId="76B33298"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BCA003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6F775A21"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0C9928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60065C11"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-88</w:t>
                  </w:r>
                </w:p>
              </w:tc>
              <w:tc>
                <w:tcPr>
                  <w:tcW w:w="0" w:type="auto"/>
                  <w:tcBorders>
                    <w:top w:val="nil"/>
                    <w:left w:val="nil"/>
                    <w:bottom w:val="single" w:sz="4" w:space="0" w:color="auto"/>
                    <w:right w:val="single" w:sz="4" w:space="0" w:color="auto"/>
                  </w:tcBorders>
                  <w:vAlign w:val="center"/>
                  <w:hideMark/>
                </w:tcPr>
                <w:p w14:paraId="6F06E605"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9</w:t>
                  </w:r>
                </w:p>
              </w:tc>
            </w:tr>
            <w:tr w:rsidR="001B2CEB" w:rsidRPr="0088446B" w14:paraId="4EB1F859"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3A8D6E5"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F48FBC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7DEF493E"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5FD9D4D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0</w:t>
                  </w:r>
                </w:p>
              </w:tc>
              <w:tc>
                <w:tcPr>
                  <w:tcW w:w="0" w:type="auto"/>
                  <w:tcBorders>
                    <w:top w:val="nil"/>
                    <w:left w:val="nil"/>
                    <w:bottom w:val="single" w:sz="4" w:space="0" w:color="auto"/>
                    <w:right w:val="single" w:sz="4" w:space="0" w:color="auto"/>
                  </w:tcBorders>
                  <w:vAlign w:val="center"/>
                  <w:hideMark/>
                </w:tcPr>
                <w:p w14:paraId="42C65B86"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11</w:t>
                  </w:r>
                </w:p>
              </w:tc>
            </w:tr>
            <w:tr w:rsidR="001B2CEB" w:rsidRPr="0088446B" w14:paraId="7EB20F93"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C9151EA"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E0040D9"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3AC47935"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1E6ABED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1, 2</w:t>
                  </w:r>
                </w:p>
              </w:tc>
              <w:tc>
                <w:tcPr>
                  <w:tcW w:w="0" w:type="auto"/>
                  <w:tcBorders>
                    <w:top w:val="nil"/>
                    <w:left w:val="nil"/>
                    <w:bottom w:val="single" w:sz="4" w:space="0" w:color="auto"/>
                    <w:right w:val="single" w:sz="4" w:space="0" w:color="auto"/>
                  </w:tcBorders>
                  <w:vAlign w:val="center"/>
                  <w:hideMark/>
                </w:tcPr>
                <w:p w14:paraId="00274C9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11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1B2CEB" w:rsidRPr="0088446B" w14:paraId="32B0EF2C"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00C68A0"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47168B7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46F1C0D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43805CDD"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1, 2,3</w:t>
                  </w:r>
                </w:p>
              </w:tc>
              <w:tc>
                <w:tcPr>
                  <w:tcW w:w="0" w:type="auto"/>
                  <w:tcBorders>
                    <w:top w:val="nil"/>
                    <w:left w:val="nil"/>
                    <w:bottom w:val="single" w:sz="4" w:space="0" w:color="auto"/>
                    <w:right w:val="single" w:sz="4" w:space="0" w:color="auto"/>
                  </w:tcBorders>
                  <w:vAlign w:val="center"/>
                  <w:hideMark/>
                </w:tcPr>
                <w:p w14:paraId="2E7752D1"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11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1B2CEB" w:rsidRPr="0088446B" w14:paraId="767C3ACA"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8D43D41"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113ED16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31F39696"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68E4C73D"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1, 2,3,4,5</w:t>
                  </w:r>
                </w:p>
              </w:tc>
              <w:tc>
                <w:tcPr>
                  <w:tcW w:w="0" w:type="auto"/>
                  <w:tcBorders>
                    <w:top w:val="nil"/>
                    <w:left w:val="nil"/>
                    <w:bottom w:val="single" w:sz="4" w:space="0" w:color="auto"/>
                    <w:right w:val="single" w:sz="4" w:space="0" w:color="auto"/>
                  </w:tcBorders>
                  <w:vAlign w:val="center"/>
                  <w:hideMark/>
                </w:tcPr>
                <w:p w14:paraId="2BBC6BB1"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11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1B2CEB" w:rsidRPr="0088446B" w14:paraId="28CFBD96"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6E86141"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6BE7B67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33506B8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2F3A8BD7"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6,7</w:t>
                  </w:r>
                </w:p>
              </w:tc>
              <w:tc>
                <w:tcPr>
                  <w:tcW w:w="0" w:type="auto"/>
                  <w:tcBorders>
                    <w:top w:val="nil"/>
                    <w:left w:val="nil"/>
                    <w:bottom w:val="single" w:sz="4" w:space="0" w:color="auto"/>
                    <w:right w:val="single" w:sz="4" w:space="0" w:color="auto"/>
                  </w:tcBorders>
                  <w:vAlign w:val="center"/>
                  <w:hideMark/>
                </w:tcPr>
                <w:p w14:paraId="7413707F"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16</w:t>
                  </w:r>
                </w:p>
              </w:tc>
            </w:tr>
            <w:tr w:rsidR="001B2CEB" w:rsidRPr="0088446B" w14:paraId="77288675"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4A8EA4D"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1F315867"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4</w:t>
                  </w:r>
                </w:p>
              </w:tc>
              <w:tc>
                <w:tcPr>
                  <w:tcW w:w="0" w:type="auto"/>
                  <w:tcBorders>
                    <w:top w:val="nil"/>
                    <w:left w:val="nil"/>
                    <w:bottom w:val="single" w:sz="4" w:space="0" w:color="auto"/>
                    <w:right w:val="single" w:sz="4" w:space="0" w:color="auto"/>
                  </w:tcBorders>
                  <w:vAlign w:val="center"/>
                  <w:hideMark/>
                </w:tcPr>
                <w:p w14:paraId="4319256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36BC02C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-88</w:t>
                  </w:r>
                </w:p>
              </w:tc>
              <w:tc>
                <w:tcPr>
                  <w:tcW w:w="0" w:type="auto"/>
                  <w:tcBorders>
                    <w:top w:val="nil"/>
                    <w:left w:val="nil"/>
                    <w:bottom w:val="single" w:sz="4" w:space="0" w:color="auto"/>
                    <w:right w:val="single" w:sz="4" w:space="0" w:color="auto"/>
                  </w:tcBorders>
                  <w:vAlign w:val="center"/>
                  <w:hideMark/>
                </w:tcPr>
                <w:p w14:paraId="65C2A45E"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11</w:t>
                  </w:r>
                </w:p>
              </w:tc>
            </w:tr>
            <w:tr w:rsidR="001B2CEB" w:rsidRPr="0088446B" w14:paraId="2950EC34"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8BB2E50"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6FEC9DFC"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6375AE1A"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34A5087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0,1,2</w:t>
                  </w:r>
                </w:p>
              </w:tc>
              <w:tc>
                <w:tcPr>
                  <w:tcW w:w="0" w:type="auto"/>
                  <w:tcBorders>
                    <w:top w:val="nil"/>
                    <w:left w:val="nil"/>
                    <w:bottom w:val="single" w:sz="4" w:space="0" w:color="auto"/>
                    <w:right w:val="single" w:sz="4" w:space="0" w:color="auto"/>
                  </w:tcBorders>
                  <w:vAlign w:val="center"/>
                  <w:hideMark/>
                </w:tcPr>
                <w:p w14:paraId="3A42A216"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13</w:t>
                  </w:r>
                </w:p>
              </w:tc>
            </w:tr>
            <w:tr w:rsidR="001B2CEB" w:rsidRPr="0088446B" w14:paraId="33056B94"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208241F0"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40284CC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65158DA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06E773E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1,2,3</w:t>
                  </w:r>
                </w:p>
              </w:tc>
              <w:tc>
                <w:tcPr>
                  <w:tcW w:w="0" w:type="auto"/>
                  <w:tcBorders>
                    <w:top w:val="nil"/>
                    <w:left w:val="nil"/>
                    <w:bottom w:val="single" w:sz="4" w:space="0" w:color="auto"/>
                    <w:right w:val="single" w:sz="4" w:space="0" w:color="auto"/>
                  </w:tcBorders>
                  <w:vAlign w:val="center"/>
                  <w:hideMark/>
                </w:tcPr>
                <w:p w14:paraId="7856BFB5"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13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1B2CEB" w:rsidRPr="0088446B" w14:paraId="34C75509"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1FCEB19"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ED41239"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78CBDD29"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3FF06089"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1, 2,3,4,5</w:t>
                  </w:r>
                </w:p>
              </w:tc>
              <w:tc>
                <w:tcPr>
                  <w:tcW w:w="0" w:type="auto"/>
                  <w:tcBorders>
                    <w:top w:val="nil"/>
                    <w:left w:val="nil"/>
                    <w:bottom w:val="single" w:sz="4" w:space="0" w:color="auto"/>
                    <w:right w:val="single" w:sz="4" w:space="0" w:color="auto"/>
                  </w:tcBorders>
                  <w:vAlign w:val="center"/>
                  <w:hideMark/>
                </w:tcPr>
                <w:p w14:paraId="03B43E51"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13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1B2CEB" w:rsidRPr="0088446B" w14:paraId="2B46FAAA"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E16092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E6A9AB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2ABE9ED3"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6DDFC28A"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6,7</w:t>
                  </w:r>
                </w:p>
              </w:tc>
              <w:tc>
                <w:tcPr>
                  <w:tcW w:w="0" w:type="auto"/>
                  <w:tcBorders>
                    <w:top w:val="nil"/>
                    <w:left w:val="nil"/>
                    <w:bottom w:val="single" w:sz="4" w:space="0" w:color="auto"/>
                    <w:right w:val="single" w:sz="4" w:space="0" w:color="auto"/>
                  </w:tcBorders>
                  <w:vAlign w:val="center"/>
                  <w:hideMark/>
                </w:tcPr>
                <w:p w14:paraId="3C3729AF"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13+5</w:t>
                  </w:r>
                </w:p>
              </w:tc>
            </w:tr>
            <w:tr w:rsidR="001B2CEB" w:rsidRPr="0088446B" w14:paraId="0317EF3C"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D0B084C"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0B4A42D3"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5</w:t>
                  </w:r>
                </w:p>
              </w:tc>
              <w:tc>
                <w:tcPr>
                  <w:tcW w:w="0" w:type="auto"/>
                  <w:tcBorders>
                    <w:top w:val="nil"/>
                    <w:left w:val="nil"/>
                    <w:bottom w:val="single" w:sz="4" w:space="0" w:color="auto"/>
                    <w:right w:val="single" w:sz="4" w:space="0" w:color="auto"/>
                  </w:tcBorders>
                  <w:vAlign w:val="center"/>
                  <w:hideMark/>
                </w:tcPr>
                <w:p w14:paraId="3AF24BC1"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7C51004E"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-88</w:t>
                  </w:r>
                </w:p>
              </w:tc>
              <w:tc>
                <w:tcPr>
                  <w:tcW w:w="0" w:type="auto"/>
                  <w:tcBorders>
                    <w:top w:val="nil"/>
                    <w:left w:val="nil"/>
                    <w:bottom w:val="single" w:sz="4" w:space="0" w:color="auto"/>
                    <w:right w:val="single" w:sz="4" w:space="0" w:color="auto"/>
                  </w:tcBorders>
                  <w:vAlign w:val="center"/>
                  <w:hideMark/>
                </w:tcPr>
                <w:p w14:paraId="4A859E55"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13</w:t>
                  </w:r>
                </w:p>
              </w:tc>
            </w:tr>
            <w:tr w:rsidR="001B2CEB" w:rsidRPr="0088446B" w14:paraId="4C0548A9"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84187C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15035D07"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3D149DB3"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5AF2B2C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0,1,2,3</w:t>
                  </w:r>
                </w:p>
              </w:tc>
              <w:tc>
                <w:tcPr>
                  <w:tcW w:w="0" w:type="auto"/>
                  <w:tcBorders>
                    <w:top w:val="nil"/>
                    <w:left w:val="nil"/>
                    <w:bottom w:val="single" w:sz="4" w:space="0" w:color="auto"/>
                    <w:right w:val="single" w:sz="4" w:space="0" w:color="auto"/>
                  </w:tcBorders>
                  <w:vAlign w:val="center"/>
                  <w:hideMark/>
                </w:tcPr>
                <w:p w14:paraId="2BC1FCA0"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14</w:t>
                  </w:r>
                </w:p>
              </w:tc>
            </w:tr>
            <w:tr w:rsidR="001B2CEB" w:rsidRPr="0088446B" w14:paraId="5DE0A3EA"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1C160A0"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2A49CCF"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3020A45E"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6F4E7B9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1,2,3,4,5</w:t>
                  </w:r>
                </w:p>
              </w:tc>
              <w:tc>
                <w:tcPr>
                  <w:tcW w:w="0" w:type="auto"/>
                  <w:tcBorders>
                    <w:top w:val="nil"/>
                    <w:left w:val="nil"/>
                    <w:bottom w:val="single" w:sz="4" w:space="0" w:color="auto"/>
                    <w:right w:val="single" w:sz="4" w:space="0" w:color="auto"/>
                  </w:tcBorders>
                  <w:vAlign w:val="center"/>
                  <w:hideMark/>
                </w:tcPr>
                <w:p w14:paraId="30E86111"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14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1B2CEB" w:rsidRPr="0088446B" w14:paraId="0143357E"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DFD209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42D775B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5ECB4D1C"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385A196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6,7</w:t>
                  </w:r>
                </w:p>
              </w:tc>
              <w:tc>
                <w:tcPr>
                  <w:tcW w:w="0" w:type="auto"/>
                  <w:tcBorders>
                    <w:top w:val="nil"/>
                    <w:left w:val="nil"/>
                    <w:bottom w:val="single" w:sz="4" w:space="0" w:color="auto"/>
                    <w:right w:val="single" w:sz="4" w:space="0" w:color="auto"/>
                  </w:tcBorders>
                  <w:vAlign w:val="center"/>
                  <w:hideMark/>
                </w:tcPr>
                <w:p w14:paraId="738CF295"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19</w:t>
                  </w:r>
                </w:p>
              </w:tc>
            </w:tr>
            <w:tr w:rsidR="001B2CEB" w:rsidRPr="0088446B" w14:paraId="0A6D2B4D"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A67E3E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4E9E4F63"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6</w:t>
                  </w:r>
                </w:p>
              </w:tc>
              <w:tc>
                <w:tcPr>
                  <w:tcW w:w="0" w:type="auto"/>
                  <w:tcBorders>
                    <w:top w:val="nil"/>
                    <w:left w:val="nil"/>
                    <w:bottom w:val="single" w:sz="4" w:space="0" w:color="auto"/>
                    <w:right w:val="single" w:sz="4" w:space="0" w:color="auto"/>
                  </w:tcBorders>
                  <w:vAlign w:val="center"/>
                  <w:hideMark/>
                </w:tcPr>
                <w:p w14:paraId="2A5858BA"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1A50ABF1"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-88</w:t>
                  </w:r>
                </w:p>
              </w:tc>
              <w:tc>
                <w:tcPr>
                  <w:tcW w:w="0" w:type="auto"/>
                  <w:tcBorders>
                    <w:top w:val="nil"/>
                    <w:left w:val="nil"/>
                    <w:bottom w:val="single" w:sz="4" w:space="0" w:color="auto"/>
                    <w:right w:val="single" w:sz="4" w:space="0" w:color="auto"/>
                  </w:tcBorders>
                  <w:vAlign w:val="center"/>
                  <w:hideMark/>
                </w:tcPr>
                <w:p w14:paraId="23E1044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14</w:t>
                  </w:r>
                </w:p>
              </w:tc>
            </w:tr>
            <w:tr w:rsidR="001B2CEB" w:rsidRPr="0088446B" w14:paraId="027E6839"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922DBDA"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6958FA7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158E3B0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0C7BE03A"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0,1,2,3,4,5,6,7</w:t>
                  </w:r>
                </w:p>
              </w:tc>
              <w:tc>
                <w:tcPr>
                  <w:tcW w:w="0" w:type="auto"/>
                  <w:tcBorders>
                    <w:top w:val="nil"/>
                    <w:left w:val="nil"/>
                    <w:bottom w:val="single" w:sz="4" w:space="0" w:color="auto"/>
                    <w:right w:val="single" w:sz="4" w:space="0" w:color="auto"/>
                  </w:tcBorders>
                  <w:vAlign w:val="center"/>
                  <w:hideMark/>
                </w:tcPr>
                <w:p w14:paraId="0755D2A3"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16</w:t>
                  </w:r>
                </w:p>
              </w:tc>
            </w:tr>
            <w:tr w:rsidR="001B2CEB" w:rsidRPr="0088446B" w14:paraId="0E37606A"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4670FE3E"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7D6587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750C595E"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75CD557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1,2</w:t>
                  </w:r>
                </w:p>
              </w:tc>
              <w:tc>
                <w:tcPr>
                  <w:tcW w:w="0" w:type="auto"/>
                  <w:tcBorders>
                    <w:top w:val="nil"/>
                    <w:left w:val="nil"/>
                    <w:bottom w:val="single" w:sz="4" w:space="0" w:color="auto"/>
                    <w:right w:val="single" w:sz="4" w:space="0" w:color="auto"/>
                  </w:tcBorders>
                  <w:vAlign w:val="center"/>
                  <w:hideMark/>
                </w:tcPr>
                <w:p w14:paraId="6154D33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16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1B2CEB" w:rsidRPr="0088446B" w14:paraId="0E93D86B"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7D7A72E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D973B85"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0DD3464B"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7D3C7113"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1,2</w:t>
                  </w:r>
                </w:p>
              </w:tc>
              <w:tc>
                <w:tcPr>
                  <w:tcW w:w="0" w:type="auto"/>
                  <w:tcBorders>
                    <w:top w:val="nil"/>
                    <w:left w:val="nil"/>
                    <w:bottom w:val="single" w:sz="4" w:space="0" w:color="auto"/>
                    <w:right w:val="single" w:sz="4" w:space="0" w:color="auto"/>
                  </w:tcBorders>
                  <w:vAlign w:val="center"/>
                  <w:hideMark/>
                </w:tcPr>
                <w:p w14:paraId="12CAF13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16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1B2CEB" w:rsidRPr="0088446B" w14:paraId="423C1B65"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58E23EC3"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7A8E9A06"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4BB7DA8E"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67485585"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3</w:t>
                  </w:r>
                </w:p>
              </w:tc>
              <w:tc>
                <w:tcPr>
                  <w:tcW w:w="0" w:type="auto"/>
                  <w:tcBorders>
                    <w:top w:val="nil"/>
                    <w:left w:val="nil"/>
                    <w:bottom w:val="single" w:sz="4" w:space="0" w:color="auto"/>
                    <w:right w:val="single" w:sz="4" w:space="0" w:color="auto"/>
                  </w:tcBorders>
                  <w:vAlign w:val="center"/>
                  <w:hideMark/>
                </w:tcPr>
                <w:p w14:paraId="5D05CAA6"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16+2</w:t>
                  </w:r>
                </w:p>
              </w:tc>
            </w:tr>
            <w:tr w:rsidR="001B2CEB" w:rsidRPr="0088446B" w14:paraId="46F95650"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6F3CA69"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21A8D405"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64DA8E4B"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10</w:t>
                  </w:r>
                </w:p>
              </w:tc>
              <w:tc>
                <w:tcPr>
                  <w:tcW w:w="0" w:type="auto"/>
                  <w:tcBorders>
                    <w:top w:val="nil"/>
                    <w:left w:val="nil"/>
                    <w:bottom w:val="single" w:sz="4" w:space="0" w:color="auto"/>
                    <w:right w:val="single" w:sz="4" w:space="0" w:color="auto"/>
                  </w:tcBorders>
                  <w:vAlign w:val="center"/>
                  <w:hideMark/>
                </w:tcPr>
                <w:p w14:paraId="2F91C237"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1,2,3,4,5</w:t>
                  </w:r>
                </w:p>
              </w:tc>
              <w:tc>
                <w:tcPr>
                  <w:tcW w:w="0" w:type="auto"/>
                  <w:tcBorders>
                    <w:top w:val="nil"/>
                    <w:left w:val="nil"/>
                    <w:bottom w:val="single" w:sz="4" w:space="0" w:color="auto"/>
                    <w:right w:val="single" w:sz="4" w:space="0" w:color="auto"/>
                  </w:tcBorders>
                  <w:vAlign w:val="center"/>
                  <w:hideMark/>
                </w:tcPr>
                <w:p w14:paraId="05D49233"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16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6FAE523F"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66712635"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1DD3B5B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7</w:t>
                  </w:r>
                </w:p>
              </w:tc>
              <w:tc>
                <w:tcPr>
                  <w:tcW w:w="0" w:type="auto"/>
                  <w:tcBorders>
                    <w:top w:val="nil"/>
                    <w:left w:val="nil"/>
                    <w:bottom w:val="single" w:sz="4" w:space="0" w:color="auto"/>
                    <w:right w:val="single" w:sz="4" w:space="0" w:color="auto"/>
                  </w:tcBorders>
                  <w:vAlign w:val="center"/>
                  <w:hideMark/>
                </w:tcPr>
                <w:p w14:paraId="5DEF0DFD"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11</w:t>
                  </w:r>
                </w:p>
              </w:tc>
              <w:tc>
                <w:tcPr>
                  <w:tcW w:w="0" w:type="auto"/>
                  <w:tcBorders>
                    <w:top w:val="nil"/>
                    <w:left w:val="nil"/>
                    <w:bottom w:val="single" w:sz="4" w:space="0" w:color="auto"/>
                    <w:right w:val="single" w:sz="4" w:space="0" w:color="auto"/>
                  </w:tcBorders>
                  <w:vAlign w:val="center"/>
                  <w:hideMark/>
                </w:tcPr>
                <w:p w14:paraId="36F87AF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-88</w:t>
                  </w:r>
                </w:p>
              </w:tc>
              <w:tc>
                <w:tcPr>
                  <w:tcW w:w="0" w:type="auto"/>
                  <w:tcBorders>
                    <w:top w:val="nil"/>
                    <w:left w:val="nil"/>
                    <w:bottom w:val="single" w:sz="4" w:space="0" w:color="auto"/>
                    <w:right w:val="single" w:sz="4" w:space="0" w:color="auto"/>
                  </w:tcBorders>
                  <w:vAlign w:val="center"/>
                  <w:hideMark/>
                </w:tcPr>
                <w:p w14:paraId="7591A686"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16</w:t>
                  </w:r>
                </w:p>
              </w:tc>
            </w:tr>
            <w:tr w:rsidR="001B2CEB" w:rsidRPr="0088446B" w14:paraId="4EA7A82C"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D962690"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54521689"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6C3776C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26D3ED6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0</w:t>
                  </w:r>
                </w:p>
              </w:tc>
              <w:tc>
                <w:tcPr>
                  <w:tcW w:w="0" w:type="auto"/>
                  <w:tcBorders>
                    <w:top w:val="nil"/>
                    <w:left w:val="nil"/>
                    <w:bottom w:val="single" w:sz="4" w:space="0" w:color="auto"/>
                    <w:right w:val="single" w:sz="4" w:space="0" w:color="auto"/>
                  </w:tcBorders>
                  <w:vAlign w:val="center"/>
                  <w:hideMark/>
                </w:tcPr>
                <w:p w14:paraId="2B469AA6"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17</w:t>
                  </w:r>
                </w:p>
              </w:tc>
            </w:tr>
            <w:tr w:rsidR="001B2CEB" w:rsidRPr="0088446B" w14:paraId="05FE1FC0"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10EB7FF9"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35991AB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4DA2E593"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7D4E255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1,2</w:t>
                  </w:r>
                </w:p>
              </w:tc>
              <w:tc>
                <w:tcPr>
                  <w:tcW w:w="0" w:type="auto"/>
                  <w:tcBorders>
                    <w:top w:val="nil"/>
                    <w:left w:val="nil"/>
                    <w:bottom w:val="single" w:sz="4" w:space="0" w:color="auto"/>
                    <w:right w:val="single" w:sz="4" w:space="0" w:color="auto"/>
                  </w:tcBorders>
                  <w:vAlign w:val="center"/>
                  <w:hideMark/>
                </w:tcPr>
                <w:p w14:paraId="39FBA53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17 + </w:t>
                  </w:r>
                  <m:oMath>
                    <m:sSub>
                      <m:sSubPr>
                        <m:ctrlPr>
                          <w:rPr>
                            <w:rFonts w:ascii="Cambria Math" w:hAnsi="Cambria Math" w:cs="Arial"/>
                            <w:b/>
                            <w:bCs/>
                            <w:i/>
                            <w:color w:val="000000"/>
                            <w:sz w:val="16"/>
                            <w:szCs w:val="16"/>
                            <w:lang w:val="es-ES"/>
                          </w:rPr>
                        </m:ctrlPr>
                      </m:sSubPr>
                      <m:e>
                        <m:r>
                          <m:rPr>
                            <m:sty m:val="bi"/>
                          </m:rPr>
                          <w:rPr>
                            <w:rFonts w:ascii="Cambria Math" w:hAnsi="Cambria Math" w:cs="Arial"/>
                            <w:color w:val="000000"/>
                            <w:sz w:val="16"/>
                            <w:szCs w:val="16"/>
                            <w:lang w:val="es-ES"/>
                          </w:rPr>
                          <m:t>P</m:t>
                        </m:r>
                      </m:e>
                      <m:sub>
                        <m:r>
                          <m:rPr>
                            <m:sty m:val="bi"/>
                          </m:rPr>
                          <w:rPr>
                            <w:rFonts w:ascii="Cambria Math" w:hAnsi="Cambria Math" w:cs="Arial"/>
                            <w:color w:val="000000"/>
                            <w:sz w:val="16"/>
                            <w:szCs w:val="16"/>
                            <w:lang w:val="es-ES"/>
                          </w:rPr>
                          <m:t>51</m:t>
                        </m:r>
                      </m:sub>
                    </m:sSub>
                  </m:oMath>
                </w:p>
              </w:tc>
            </w:tr>
            <w:tr w:rsidR="001B2CEB" w:rsidRPr="0088446B" w14:paraId="53F1020A" w14:textId="77777777" w:rsidTr="00E449D1">
              <w:trPr>
                <w:trHeight w:val="290"/>
                <w:jc w:val="center"/>
              </w:trPr>
              <w:tc>
                <w:tcPr>
                  <w:tcW w:w="0" w:type="auto"/>
                  <w:tcBorders>
                    <w:top w:val="nil"/>
                    <w:left w:val="single" w:sz="4" w:space="0" w:color="auto"/>
                    <w:bottom w:val="single" w:sz="4" w:space="0" w:color="auto"/>
                    <w:right w:val="single" w:sz="4" w:space="0" w:color="auto"/>
                  </w:tcBorders>
                  <w:vAlign w:val="center"/>
                  <w:hideMark/>
                </w:tcPr>
                <w:p w14:paraId="0114CA6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3</w:t>
                  </w:r>
                </w:p>
              </w:tc>
              <w:tc>
                <w:tcPr>
                  <w:tcW w:w="0" w:type="auto"/>
                  <w:tcBorders>
                    <w:top w:val="nil"/>
                    <w:left w:val="nil"/>
                    <w:bottom w:val="single" w:sz="4" w:space="0" w:color="auto"/>
                    <w:right w:val="single" w:sz="4" w:space="0" w:color="auto"/>
                  </w:tcBorders>
                  <w:vAlign w:val="center"/>
                  <w:hideMark/>
                </w:tcPr>
                <w:p w14:paraId="15A5164D"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8</w:t>
                  </w:r>
                </w:p>
              </w:tc>
              <w:tc>
                <w:tcPr>
                  <w:tcW w:w="0" w:type="auto"/>
                  <w:tcBorders>
                    <w:top w:val="nil"/>
                    <w:left w:val="nil"/>
                    <w:bottom w:val="single" w:sz="4" w:space="0" w:color="auto"/>
                    <w:right w:val="single" w:sz="4" w:space="0" w:color="auto"/>
                  </w:tcBorders>
                  <w:vAlign w:val="center"/>
                  <w:hideMark/>
                </w:tcPr>
                <w:p w14:paraId="795555BF"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ES" w:eastAsia="es-CO"/>
                    </w:rPr>
                    <w:t>9</w:t>
                  </w:r>
                </w:p>
              </w:tc>
              <w:tc>
                <w:tcPr>
                  <w:tcW w:w="0" w:type="auto"/>
                  <w:tcBorders>
                    <w:top w:val="nil"/>
                    <w:left w:val="nil"/>
                    <w:bottom w:val="single" w:sz="4" w:space="0" w:color="auto"/>
                    <w:right w:val="single" w:sz="4" w:space="0" w:color="auto"/>
                  </w:tcBorders>
                  <w:vAlign w:val="center"/>
                  <w:hideMark/>
                </w:tcPr>
                <w:p w14:paraId="59C77A8E"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3</w:t>
                  </w:r>
                </w:p>
              </w:tc>
              <w:tc>
                <w:tcPr>
                  <w:tcW w:w="0" w:type="auto"/>
                  <w:tcBorders>
                    <w:top w:val="nil"/>
                    <w:left w:val="nil"/>
                    <w:bottom w:val="single" w:sz="4" w:space="0" w:color="auto"/>
                    <w:right w:val="single" w:sz="4" w:space="0" w:color="auto"/>
                  </w:tcBorders>
                  <w:vAlign w:val="center"/>
                  <w:hideMark/>
                </w:tcPr>
                <w:p w14:paraId="54B58D0D"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17+2</w:t>
                  </w:r>
                </w:p>
              </w:tc>
            </w:tr>
            <w:tr w:rsidR="001B2CEB" w:rsidRPr="0088446B" w14:paraId="3DE25783" w14:textId="77777777" w:rsidTr="001B2CEB">
              <w:trPr>
                <w:trHeight w:val="2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E81D10"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shd w:val="clear" w:color="auto" w:fill="auto"/>
                  <w:vAlign w:val="center"/>
                </w:tcPr>
                <w:p w14:paraId="66AFCA13"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8</w:t>
                  </w:r>
                </w:p>
              </w:tc>
              <w:tc>
                <w:tcPr>
                  <w:tcW w:w="0" w:type="auto"/>
                  <w:tcBorders>
                    <w:top w:val="single" w:sz="4" w:space="0" w:color="auto"/>
                    <w:left w:val="nil"/>
                    <w:bottom w:val="single" w:sz="4" w:space="0" w:color="auto"/>
                    <w:right w:val="single" w:sz="4" w:space="0" w:color="auto"/>
                  </w:tcBorders>
                  <w:shd w:val="clear" w:color="auto" w:fill="auto"/>
                  <w:vAlign w:val="center"/>
                </w:tcPr>
                <w:p w14:paraId="00E81DE3"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10</w:t>
                  </w:r>
                </w:p>
              </w:tc>
              <w:tc>
                <w:tcPr>
                  <w:tcW w:w="0" w:type="auto"/>
                  <w:tcBorders>
                    <w:top w:val="single" w:sz="4" w:space="0" w:color="auto"/>
                    <w:left w:val="nil"/>
                    <w:bottom w:val="single" w:sz="4" w:space="0" w:color="auto"/>
                    <w:right w:val="single" w:sz="4" w:space="0" w:color="auto"/>
                  </w:tcBorders>
                  <w:shd w:val="clear" w:color="auto" w:fill="auto"/>
                  <w:vAlign w:val="center"/>
                </w:tcPr>
                <w:p w14:paraId="63CF3EEA"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1,2,3,4,5</w:t>
                  </w:r>
                </w:p>
              </w:tc>
              <w:tc>
                <w:tcPr>
                  <w:tcW w:w="0" w:type="auto"/>
                  <w:tcBorders>
                    <w:top w:val="single" w:sz="4" w:space="0" w:color="auto"/>
                    <w:left w:val="nil"/>
                    <w:bottom w:val="single" w:sz="4" w:space="0" w:color="auto"/>
                    <w:right w:val="single" w:sz="4" w:space="0" w:color="auto"/>
                  </w:tcBorders>
                  <w:shd w:val="clear" w:color="auto" w:fill="auto"/>
                  <w:vAlign w:val="center"/>
                </w:tcPr>
                <w:p w14:paraId="20AD92B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17 + </w:t>
                  </w:r>
                  <m:oMath>
                    <m:sSub>
                      <m:sSubPr>
                        <m:ctrlPr>
                          <w:rPr>
                            <w:rFonts w:ascii="Cambria Math" w:eastAsia="Times New Roman" w:hAnsi="Cambria Math" w:cs="Arial"/>
                            <w:b/>
                            <w:bCs/>
                            <w:i/>
                            <w:color w:val="000000"/>
                            <w:sz w:val="16"/>
                            <w:szCs w:val="16"/>
                            <w:lang w:val="es-ES"/>
                          </w:rPr>
                        </m:ctrlPr>
                      </m:sSubPr>
                      <m:e>
                        <m:r>
                          <m:rPr>
                            <m:sty m:val="bi"/>
                          </m:rPr>
                          <w:rPr>
                            <w:rFonts w:ascii="Cambria Math" w:eastAsia="Times New Roman" w:hAnsi="Cambria Math" w:cs="Arial"/>
                            <w:color w:val="000000"/>
                            <w:sz w:val="16"/>
                            <w:szCs w:val="16"/>
                            <w:lang w:val="es-ES" w:eastAsia="es-CO"/>
                          </w:rPr>
                          <m:t>P</m:t>
                        </m:r>
                      </m:e>
                      <m:sub>
                        <m:r>
                          <m:rPr>
                            <m:sty m:val="bi"/>
                          </m:rPr>
                          <w:rPr>
                            <w:rFonts w:ascii="Cambria Math" w:eastAsia="Times New Roman" w:hAnsi="Cambria Math" w:cs="Arial"/>
                            <w:color w:val="000000"/>
                            <w:sz w:val="16"/>
                            <w:szCs w:val="16"/>
                            <w:lang w:val="es-ES" w:eastAsia="es-CO"/>
                          </w:rPr>
                          <m:t>51</m:t>
                        </m:r>
                      </m:sub>
                    </m:sSub>
                  </m:oMath>
                  <w:r w:rsidRPr="0088446B">
                    <w:rPr>
                      <w:rFonts w:ascii="Arial" w:eastAsia="Times New Roman" w:hAnsi="Arial" w:cs="Arial"/>
                      <w:b/>
                      <w:bCs/>
                      <w:color w:val="000000"/>
                      <w:sz w:val="16"/>
                      <w:szCs w:val="16"/>
                      <w:lang w:val="es-ES" w:eastAsia="es-CO"/>
                    </w:rPr>
                    <w:t xml:space="preserve"> </w:t>
                  </w:r>
                  <w:r w:rsidRPr="0088446B">
                    <w:rPr>
                      <w:rFonts w:ascii="Arial" w:eastAsia="Times New Roman" w:hAnsi="Arial" w:cs="Arial"/>
                      <w:color w:val="000000"/>
                      <w:sz w:val="16"/>
                      <w:szCs w:val="16"/>
                      <w:lang w:val="es-ES" w:eastAsia="es-CO"/>
                    </w:rPr>
                    <w:t>- 1</w:t>
                  </w:r>
                </w:p>
              </w:tc>
            </w:tr>
            <w:tr w:rsidR="001B2CEB" w:rsidRPr="0088446B" w14:paraId="52918F15" w14:textId="77777777" w:rsidTr="00E449D1">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2F441F0C"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6367DCC2"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8</w:t>
                  </w:r>
                </w:p>
              </w:tc>
              <w:tc>
                <w:tcPr>
                  <w:tcW w:w="0" w:type="auto"/>
                  <w:tcBorders>
                    <w:top w:val="single" w:sz="4" w:space="0" w:color="auto"/>
                    <w:left w:val="nil"/>
                    <w:bottom w:val="single" w:sz="4" w:space="0" w:color="auto"/>
                    <w:right w:val="single" w:sz="4" w:space="0" w:color="auto"/>
                  </w:tcBorders>
                  <w:vAlign w:val="center"/>
                </w:tcPr>
                <w:p w14:paraId="228CF0AB"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11</w:t>
                  </w:r>
                </w:p>
              </w:tc>
              <w:tc>
                <w:tcPr>
                  <w:tcW w:w="0" w:type="auto"/>
                  <w:tcBorders>
                    <w:top w:val="single" w:sz="4" w:space="0" w:color="auto"/>
                    <w:left w:val="nil"/>
                    <w:bottom w:val="single" w:sz="4" w:space="0" w:color="auto"/>
                    <w:right w:val="single" w:sz="4" w:space="0" w:color="auto"/>
                  </w:tcBorders>
                  <w:vAlign w:val="center"/>
                </w:tcPr>
                <w:p w14:paraId="13F9A312"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-88</w:t>
                  </w:r>
                </w:p>
              </w:tc>
              <w:tc>
                <w:tcPr>
                  <w:tcW w:w="0" w:type="auto"/>
                  <w:tcBorders>
                    <w:top w:val="single" w:sz="4" w:space="0" w:color="auto"/>
                    <w:left w:val="nil"/>
                    <w:bottom w:val="single" w:sz="4" w:space="0" w:color="auto"/>
                    <w:right w:val="single" w:sz="4" w:space="0" w:color="auto"/>
                  </w:tcBorders>
                  <w:vAlign w:val="center"/>
                </w:tcPr>
                <w:p w14:paraId="6AF19FEF"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18</w:t>
                  </w:r>
                </w:p>
              </w:tc>
            </w:tr>
            <w:tr w:rsidR="001B2CEB" w:rsidRPr="0088446B" w14:paraId="0CFFE5A5" w14:textId="77777777" w:rsidTr="00E449D1">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352AEAD4"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4A7F8475"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tcPr>
                <w:p w14:paraId="1909543F"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tcPr>
                <w:p w14:paraId="15F1C34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0,1,2,3</w:t>
                  </w:r>
                </w:p>
              </w:tc>
              <w:tc>
                <w:tcPr>
                  <w:tcW w:w="0" w:type="auto"/>
                  <w:tcBorders>
                    <w:top w:val="single" w:sz="4" w:space="0" w:color="auto"/>
                    <w:left w:val="nil"/>
                    <w:bottom w:val="single" w:sz="4" w:space="0" w:color="auto"/>
                    <w:right w:val="single" w:sz="4" w:space="0" w:color="auto"/>
                  </w:tcBorders>
                  <w:vAlign w:val="center"/>
                </w:tcPr>
                <w:p w14:paraId="76DCBB07"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18</w:t>
                  </w:r>
                </w:p>
              </w:tc>
            </w:tr>
            <w:tr w:rsidR="001B2CEB" w:rsidRPr="0088446B" w14:paraId="1A21D8A2" w14:textId="77777777" w:rsidTr="00E449D1">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5019A636"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030A3319"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tcPr>
                <w:p w14:paraId="3956F284"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10</w:t>
                  </w:r>
                </w:p>
              </w:tc>
              <w:tc>
                <w:tcPr>
                  <w:tcW w:w="0" w:type="auto"/>
                  <w:tcBorders>
                    <w:top w:val="single" w:sz="4" w:space="0" w:color="auto"/>
                    <w:left w:val="nil"/>
                    <w:bottom w:val="single" w:sz="4" w:space="0" w:color="auto"/>
                    <w:right w:val="single" w:sz="4" w:space="0" w:color="auto"/>
                  </w:tcBorders>
                  <w:vAlign w:val="center"/>
                </w:tcPr>
                <w:p w14:paraId="57A280C7"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1,2,3,4,5</w:t>
                  </w:r>
                </w:p>
              </w:tc>
              <w:tc>
                <w:tcPr>
                  <w:tcW w:w="0" w:type="auto"/>
                  <w:tcBorders>
                    <w:top w:val="single" w:sz="4" w:space="0" w:color="auto"/>
                    <w:left w:val="nil"/>
                    <w:bottom w:val="single" w:sz="4" w:space="0" w:color="auto"/>
                    <w:right w:val="single" w:sz="4" w:space="0" w:color="auto"/>
                  </w:tcBorders>
                  <w:vAlign w:val="center"/>
                </w:tcPr>
                <w:p w14:paraId="1033466F"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 xml:space="preserve">18 + </w:t>
                  </w:r>
                  <m:oMath>
                    <m:sSub>
                      <m:sSubPr>
                        <m:ctrlPr>
                          <w:rPr>
                            <w:rFonts w:ascii="Cambria Math" w:eastAsia="Calibri" w:hAnsi="Cambria Math" w:cs="Arial"/>
                            <w:b/>
                            <w:bCs/>
                            <w:i/>
                            <w:color w:val="000000"/>
                            <w:sz w:val="16"/>
                            <w:szCs w:val="16"/>
                            <w:lang w:val="es-ES"/>
                          </w:rPr>
                        </m:ctrlPr>
                      </m:sSubPr>
                      <m:e>
                        <m:r>
                          <m:rPr>
                            <m:sty m:val="bi"/>
                          </m:rPr>
                          <w:rPr>
                            <w:rFonts w:ascii="Cambria Math" w:eastAsia="Calibri" w:hAnsi="Cambria Math" w:cs="Arial"/>
                            <w:color w:val="000000"/>
                            <w:sz w:val="16"/>
                            <w:szCs w:val="16"/>
                            <w:lang w:val="es-ES"/>
                          </w:rPr>
                          <m:t>P</m:t>
                        </m:r>
                      </m:e>
                      <m:sub>
                        <m:r>
                          <m:rPr>
                            <m:sty m:val="bi"/>
                          </m:rPr>
                          <w:rPr>
                            <w:rFonts w:ascii="Cambria Math" w:eastAsia="Calibri" w:hAnsi="Cambria Math" w:cs="Arial"/>
                            <w:color w:val="000000"/>
                            <w:sz w:val="16"/>
                            <w:szCs w:val="16"/>
                            <w:lang w:val="es-ES"/>
                          </w:rPr>
                          <m:t>51</m:t>
                        </m:r>
                      </m:sub>
                    </m:sSub>
                  </m:oMath>
                </w:p>
              </w:tc>
            </w:tr>
            <w:tr w:rsidR="001B2CEB" w:rsidRPr="0088446B" w14:paraId="663F6234" w14:textId="77777777" w:rsidTr="00E449D1">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1F807D32"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1F4F9F70"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9</w:t>
                  </w:r>
                </w:p>
              </w:tc>
              <w:tc>
                <w:tcPr>
                  <w:tcW w:w="0" w:type="auto"/>
                  <w:tcBorders>
                    <w:top w:val="single" w:sz="4" w:space="0" w:color="auto"/>
                    <w:left w:val="nil"/>
                    <w:bottom w:val="single" w:sz="4" w:space="0" w:color="auto"/>
                    <w:right w:val="single" w:sz="4" w:space="0" w:color="auto"/>
                  </w:tcBorders>
                  <w:vAlign w:val="center"/>
                </w:tcPr>
                <w:p w14:paraId="4CA44EF9"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11</w:t>
                  </w:r>
                </w:p>
              </w:tc>
              <w:tc>
                <w:tcPr>
                  <w:tcW w:w="0" w:type="auto"/>
                  <w:tcBorders>
                    <w:top w:val="single" w:sz="4" w:space="0" w:color="auto"/>
                    <w:left w:val="nil"/>
                    <w:bottom w:val="single" w:sz="4" w:space="0" w:color="auto"/>
                    <w:right w:val="single" w:sz="4" w:space="0" w:color="auto"/>
                  </w:tcBorders>
                  <w:vAlign w:val="center"/>
                </w:tcPr>
                <w:p w14:paraId="567684A4"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-88</w:t>
                  </w:r>
                </w:p>
              </w:tc>
              <w:tc>
                <w:tcPr>
                  <w:tcW w:w="0" w:type="auto"/>
                  <w:tcBorders>
                    <w:top w:val="single" w:sz="4" w:space="0" w:color="auto"/>
                    <w:left w:val="nil"/>
                    <w:bottom w:val="single" w:sz="4" w:space="0" w:color="auto"/>
                    <w:right w:val="single" w:sz="4" w:space="0" w:color="auto"/>
                  </w:tcBorders>
                  <w:vAlign w:val="center"/>
                </w:tcPr>
                <w:p w14:paraId="1BCB6DC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18</w:t>
                  </w:r>
                </w:p>
              </w:tc>
            </w:tr>
            <w:tr w:rsidR="001B2CEB" w:rsidRPr="0088446B" w14:paraId="1E49A4A6" w14:textId="77777777" w:rsidTr="00E449D1">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28A748D9"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34A26C26"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10</w:t>
                  </w:r>
                </w:p>
              </w:tc>
              <w:tc>
                <w:tcPr>
                  <w:tcW w:w="0" w:type="auto"/>
                  <w:tcBorders>
                    <w:top w:val="single" w:sz="4" w:space="0" w:color="auto"/>
                    <w:left w:val="nil"/>
                    <w:bottom w:val="single" w:sz="4" w:space="0" w:color="auto"/>
                    <w:right w:val="single" w:sz="4" w:space="0" w:color="auto"/>
                  </w:tcBorders>
                  <w:vAlign w:val="center"/>
                </w:tcPr>
                <w:p w14:paraId="561BB3F0"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10</w:t>
                  </w:r>
                </w:p>
              </w:tc>
              <w:tc>
                <w:tcPr>
                  <w:tcW w:w="0" w:type="auto"/>
                  <w:tcBorders>
                    <w:top w:val="single" w:sz="4" w:space="0" w:color="auto"/>
                    <w:left w:val="nil"/>
                    <w:bottom w:val="single" w:sz="4" w:space="0" w:color="auto"/>
                    <w:right w:val="single" w:sz="4" w:space="0" w:color="auto"/>
                  </w:tcBorders>
                  <w:vAlign w:val="center"/>
                </w:tcPr>
                <w:p w14:paraId="7FD2D89F"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0,1,2,3,4,5</w:t>
                  </w:r>
                </w:p>
              </w:tc>
              <w:tc>
                <w:tcPr>
                  <w:tcW w:w="0" w:type="auto"/>
                  <w:tcBorders>
                    <w:top w:val="single" w:sz="4" w:space="0" w:color="auto"/>
                    <w:left w:val="nil"/>
                    <w:bottom w:val="single" w:sz="4" w:space="0" w:color="auto"/>
                    <w:right w:val="single" w:sz="4" w:space="0" w:color="auto"/>
                  </w:tcBorders>
                  <w:vAlign w:val="center"/>
                </w:tcPr>
                <w:p w14:paraId="56CD552E"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23</w:t>
                  </w:r>
                </w:p>
              </w:tc>
            </w:tr>
            <w:tr w:rsidR="001B2CEB" w:rsidRPr="0088446B" w14:paraId="646D1763" w14:textId="77777777" w:rsidTr="00E449D1">
              <w:trPr>
                <w:trHeight w:val="290"/>
                <w:jc w:val="center"/>
              </w:trPr>
              <w:tc>
                <w:tcPr>
                  <w:tcW w:w="0" w:type="auto"/>
                  <w:tcBorders>
                    <w:top w:val="single" w:sz="4" w:space="0" w:color="auto"/>
                    <w:left w:val="single" w:sz="4" w:space="0" w:color="auto"/>
                    <w:bottom w:val="single" w:sz="4" w:space="0" w:color="auto"/>
                    <w:right w:val="single" w:sz="4" w:space="0" w:color="auto"/>
                  </w:tcBorders>
                  <w:vAlign w:val="center"/>
                </w:tcPr>
                <w:p w14:paraId="0A3E2D1B"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3</w:t>
                  </w:r>
                </w:p>
              </w:tc>
              <w:tc>
                <w:tcPr>
                  <w:tcW w:w="0" w:type="auto"/>
                  <w:tcBorders>
                    <w:top w:val="single" w:sz="4" w:space="0" w:color="auto"/>
                    <w:left w:val="nil"/>
                    <w:bottom w:val="single" w:sz="4" w:space="0" w:color="auto"/>
                    <w:right w:val="single" w:sz="4" w:space="0" w:color="auto"/>
                  </w:tcBorders>
                  <w:vAlign w:val="center"/>
                </w:tcPr>
                <w:p w14:paraId="0E550C26"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11</w:t>
                  </w:r>
                </w:p>
              </w:tc>
              <w:tc>
                <w:tcPr>
                  <w:tcW w:w="0" w:type="auto"/>
                  <w:tcBorders>
                    <w:top w:val="single" w:sz="4" w:space="0" w:color="auto"/>
                    <w:left w:val="nil"/>
                    <w:bottom w:val="single" w:sz="4" w:space="0" w:color="auto"/>
                    <w:right w:val="single" w:sz="4" w:space="0" w:color="auto"/>
                  </w:tcBorders>
                  <w:vAlign w:val="center"/>
                </w:tcPr>
                <w:p w14:paraId="6FBFCF24" w14:textId="77777777" w:rsidR="001B2CEB" w:rsidRPr="0088446B" w:rsidRDefault="001B2CEB" w:rsidP="001B2CEB">
                  <w:pPr>
                    <w:contextualSpacing/>
                    <w:jc w:val="center"/>
                    <w:rPr>
                      <w:rFonts w:ascii="Arial" w:eastAsia="Times New Roman" w:hAnsi="Arial" w:cs="Arial"/>
                      <w:color w:val="000000"/>
                      <w:sz w:val="16"/>
                      <w:szCs w:val="16"/>
                      <w:lang w:val="es-ES" w:eastAsia="es-CO"/>
                    </w:rPr>
                  </w:pPr>
                  <w:r w:rsidRPr="0088446B">
                    <w:rPr>
                      <w:rFonts w:ascii="Arial" w:eastAsia="Times New Roman" w:hAnsi="Arial" w:cs="Arial"/>
                      <w:color w:val="000000"/>
                      <w:sz w:val="16"/>
                      <w:szCs w:val="16"/>
                      <w:lang w:val="es-ES" w:eastAsia="es-CO"/>
                    </w:rPr>
                    <w:t>11</w:t>
                  </w:r>
                </w:p>
              </w:tc>
              <w:tc>
                <w:tcPr>
                  <w:tcW w:w="0" w:type="auto"/>
                  <w:tcBorders>
                    <w:top w:val="single" w:sz="4" w:space="0" w:color="auto"/>
                    <w:left w:val="nil"/>
                    <w:bottom w:val="single" w:sz="4" w:space="0" w:color="auto"/>
                    <w:right w:val="single" w:sz="4" w:space="0" w:color="auto"/>
                  </w:tcBorders>
                  <w:vAlign w:val="center"/>
                </w:tcPr>
                <w:p w14:paraId="2C7A80E8"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-88</w:t>
                  </w:r>
                </w:p>
              </w:tc>
              <w:tc>
                <w:tcPr>
                  <w:tcW w:w="0" w:type="auto"/>
                  <w:tcBorders>
                    <w:top w:val="single" w:sz="4" w:space="0" w:color="auto"/>
                    <w:left w:val="nil"/>
                    <w:bottom w:val="single" w:sz="4" w:space="0" w:color="auto"/>
                    <w:right w:val="single" w:sz="4" w:space="0" w:color="auto"/>
                  </w:tcBorders>
                  <w:vAlign w:val="center"/>
                </w:tcPr>
                <w:p w14:paraId="72AFFC40" w14:textId="77777777" w:rsidR="001B2CEB" w:rsidRPr="0088446B" w:rsidRDefault="001B2CEB" w:rsidP="001B2CEB">
                  <w:pPr>
                    <w:contextualSpacing/>
                    <w:jc w:val="center"/>
                    <w:rPr>
                      <w:rFonts w:ascii="Arial" w:eastAsia="Times New Roman" w:hAnsi="Arial" w:cs="Arial"/>
                      <w:color w:val="000000"/>
                      <w:sz w:val="16"/>
                      <w:szCs w:val="16"/>
                      <w:lang w:val="es-CO" w:eastAsia="es-CO"/>
                    </w:rPr>
                  </w:pPr>
                  <w:r w:rsidRPr="0088446B">
                    <w:rPr>
                      <w:rFonts w:ascii="Arial" w:eastAsia="Times New Roman" w:hAnsi="Arial" w:cs="Arial"/>
                      <w:color w:val="000000"/>
                      <w:sz w:val="16"/>
                      <w:szCs w:val="16"/>
                      <w:lang w:val="es-CO" w:eastAsia="es-CO"/>
                    </w:rPr>
                    <w:t>0</w:t>
                  </w:r>
                </w:p>
              </w:tc>
            </w:tr>
          </w:tbl>
          <w:p w14:paraId="0EAF56B3" w14:textId="77777777" w:rsidR="008952C7" w:rsidRPr="0088446B" w:rsidRDefault="008952C7" w:rsidP="00E91157">
            <w:pPr>
              <w:contextualSpacing/>
              <w:jc w:val="both"/>
              <w:rPr>
                <w:rFonts w:ascii="Arial" w:hAnsi="Arial" w:cs="Arial"/>
                <w:iCs/>
                <w:sz w:val="20"/>
                <w:szCs w:val="20"/>
              </w:rPr>
            </w:pPr>
          </w:p>
          <w:p w14:paraId="779DBCC9" w14:textId="77777777" w:rsidR="008952C7" w:rsidRPr="0088446B" w:rsidRDefault="008952C7" w:rsidP="00E91157">
            <w:pPr>
              <w:ind w:left="1077"/>
              <w:contextualSpacing/>
              <w:jc w:val="both"/>
              <w:rPr>
                <w:rFonts w:ascii="Arial" w:hAnsi="Arial" w:cs="Arial"/>
                <w:iCs/>
                <w:sz w:val="20"/>
                <w:szCs w:val="20"/>
              </w:rPr>
            </w:pPr>
            <w:r w:rsidRPr="0088446B">
              <w:rPr>
                <w:rFonts w:ascii="Arial" w:hAnsi="Arial" w:cs="Arial"/>
                <w:iCs/>
                <w:sz w:val="20"/>
                <w:szCs w:val="20"/>
              </w:rPr>
              <w:lastRenderedPageBreak/>
              <w:t>Finalmente, se efectúa un promedio al interior de cada hogar. Si el promedio es menor a 9 años de educación, el hogar se considera privado, en caso contrario no lo estará. Los hogares que no tienen población mayor a 15 años se consideran privados.</w:t>
            </w:r>
          </w:p>
          <w:p w14:paraId="7960535B" w14:textId="77777777" w:rsidR="008952C7" w:rsidRPr="0088446B" w:rsidRDefault="008952C7" w:rsidP="003F05C2">
            <w:pPr>
              <w:contextualSpacing/>
              <w:jc w:val="both"/>
              <w:rPr>
                <w:rFonts w:ascii="Arial" w:hAnsi="Arial" w:cs="Arial"/>
                <w:iCs/>
                <w:sz w:val="20"/>
                <w:szCs w:val="20"/>
              </w:rPr>
            </w:pPr>
          </w:p>
          <w:p w14:paraId="6A3458C6" w14:textId="46B90465" w:rsidR="008F6B00" w:rsidRPr="0088446B" w:rsidRDefault="008952C7" w:rsidP="003F05C2">
            <w:pPr>
              <w:pStyle w:val="Prrafodelista"/>
              <w:numPr>
                <w:ilvl w:val="0"/>
                <w:numId w:val="10"/>
              </w:numPr>
              <w:spacing w:line="240" w:lineRule="auto"/>
              <w:jc w:val="both"/>
              <w:rPr>
                <w:rFonts w:ascii="Arial" w:hAnsi="Arial" w:cs="Arial"/>
                <w:iCs/>
                <w:sz w:val="20"/>
                <w:szCs w:val="20"/>
              </w:rPr>
            </w:pPr>
            <w:r w:rsidRPr="0088446B">
              <w:rPr>
                <w:rFonts w:ascii="Arial" w:hAnsi="Arial" w:cs="Arial"/>
                <w:iCs/>
                <w:sz w:val="20"/>
                <w:szCs w:val="20"/>
              </w:rPr>
              <w:t xml:space="preserve">Analfabetismo: Inicialmente se filtran las personas de más de 15 años empleando la pregunta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eastAsiaTheme="minorEastAsia" w:hAnsi="Arial" w:cs="Arial"/>
                <w:b/>
                <w:bCs/>
              </w:rPr>
              <w:t xml:space="preserve"> </w:t>
            </w:r>
            <w:r w:rsidRPr="0088446B">
              <w:rPr>
                <w:rFonts w:ascii="Arial" w:eastAsiaTheme="minorEastAsia" w:hAnsi="Arial" w:cs="Arial"/>
                <w:sz w:val="20"/>
                <w:szCs w:val="20"/>
              </w:rPr>
              <w:t>(</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eastAsiaTheme="minorEastAsia" w:hAnsi="Arial" w:cs="Arial"/>
                <w:sz w:val="20"/>
                <w:szCs w:val="20"/>
              </w:rPr>
              <w:t xml:space="preserve">&gt;15). Dentro de cada hogar se realiza el conteo de personas que no saben leer y escribir más de un párrafo mediante la pregunta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39</m:t>
                  </m:r>
                </m:sub>
              </m:sSub>
            </m:oMath>
            <w:r w:rsidRPr="0088446B">
              <w:rPr>
                <w:rFonts w:ascii="Arial" w:eastAsiaTheme="minorEastAsia" w:hAnsi="Arial" w:cs="Arial"/>
                <w:sz w:val="20"/>
                <w:szCs w:val="20"/>
              </w:rPr>
              <w:t>=2. Si hay por lo menos una persona de 15 años que no sabe leer o escribir, el hogar se considera privado en caso contrario no lo estará.</w:t>
            </w:r>
          </w:p>
          <w:p w14:paraId="7C4E7F00" w14:textId="77777777" w:rsidR="008F6B00" w:rsidRPr="0088446B" w:rsidRDefault="008F6B00" w:rsidP="003F05C2">
            <w:pPr>
              <w:jc w:val="both"/>
              <w:rPr>
                <w:rFonts w:ascii="Arial" w:eastAsiaTheme="minorEastAsia" w:hAnsi="Arial" w:cs="Arial"/>
                <w:sz w:val="20"/>
                <w:szCs w:val="20"/>
              </w:rPr>
            </w:pPr>
          </w:p>
          <w:p w14:paraId="27A5FC82" w14:textId="77777777" w:rsidR="008F6B00" w:rsidRPr="0088446B" w:rsidRDefault="008F6B00" w:rsidP="003F05C2">
            <w:pPr>
              <w:jc w:val="both"/>
              <w:rPr>
                <w:rFonts w:ascii="Arial" w:eastAsiaTheme="minorEastAsia" w:hAnsi="Arial" w:cs="Arial"/>
                <w:sz w:val="20"/>
                <w:szCs w:val="20"/>
              </w:rPr>
            </w:pPr>
          </w:p>
          <w:p w14:paraId="5FC991EA" w14:textId="77777777" w:rsidR="008952C7" w:rsidRPr="0088446B" w:rsidRDefault="008952C7" w:rsidP="00914C0D">
            <w:pPr>
              <w:pStyle w:val="Prrafodelista"/>
              <w:numPr>
                <w:ilvl w:val="0"/>
                <w:numId w:val="9"/>
              </w:numPr>
              <w:spacing w:line="240" w:lineRule="auto"/>
              <w:jc w:val="both"/>
              <w:rPr>
                <w:rFonts w:ascii="Arial" w:hAnsi="Arial" w:cs="Arial"/>
                <w:b/>
                <w:bCs/>
                <w:iCs/>
                <w:sz w:val="20"/>
                <w:szCs w:val="20"/>
              </w:rPr>
            </w:pPr>
            <w:r w:rsidRPr="0088446B">
              <w:rPr>
                <w:rFonts w:ascii="Arial" w:hAnsi="Arial" w:cs="Arial"/>
                <w:b/>
                <w:bCs/>
                <w:iCs/>
                <w:sz w:val="20"/>
                <w:szCs w:val="20"/>
              </w:rPr>
              <w:t>Niñez y juventud</w:t>
            </w:r>
          </w:p>
          <w:p w14:paraId="52EF9646" w14:textId="77777777" w:rsidR="008952C7" w:rsidRPr="0088446B" w:rsidRDefault="008952C7" w:rsidP="00E91157">
            <w:pPr>
              <w:contextualSpacing/>
              <w:jc w:val="both"/>
              <w:rPr>
                <w:rFonts w:ascii="Arial" w:hAnsi="Arial" w:cs="Arial"/>
                <w:iCs/>
                <w:sz w:val="20"/>
                <w:szCs w:val="20"/>
              </w:rPr>
            </w:pPr>
          </w:p>
          <w:p w14:paraId="4C64D438" w14:textId="77777777" w:rsidR="008952C7" w:rsidRPr="0088446B" w:rsidRDefault="008952C7" w:rsidP="00914C0D">
            <w:pPr>
              <w:pStyle w:val="Prrafodelista"/>
              <w:numPr>
                <w:ilvl w:val="0"/>
                <w:numId w:val="11"/>
              </w:numPr>
              <w:spacing w:line="240" w:lineRule="auto"/>
              <w:jc w:val="both"/>
              <w:rPr>
                <w:rFonts w:ascii="Arial" w:hAnsi="Arial" w:cs="Arial"/>
                <w:iCs/>
                <w:sz w:val="20"/>
                <w:szCs w:val="20"/>
              </w:rPr>
            </w:pPr>
            <w:r w:rsidRPr="0088446B">
              <w:rPr>
                <w:rFonts w:ascii="Arial" w:hAnsi="Arial" w:cs="Arial"/>
                <w:iCs/>
                <w:sz w:val="20"/>
                <w:szCs w:val="20"/>
              </w:rPr>
              <w:t xml:space="preserve">Rezago escolar: Inicialmente se filtran las personas entre 7 y 17 años empleando la pregunta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eastAsiaTheme="minorEastAsia" w:hAnsi="Arial" w:cs="Arial"/>
                <w:b/>
                <w:bCs/>
              </w:rPr>
              <w:t xml:space="preserve"> </w:t>
            </w:r>
            <w:r w:rsidRPr="0088446B">
              <w:rPr>
                <w:rFonts w:ascii="Arial" w:eastAsiaTheme="minorEastAsia" w:hAnsi="Arial" w:cs="Arial"/>
                <w:sz w:val="20"/>
                <w:szCs w:val="20"/>
              </w:rPr>
              <w:t>(7</w:t>
            </w:r>
            <m:oMath>
              <m:r>
                <w:rPr>
                  <w:rFonts w:ascii="Cambria Math" w:eastAsiaTheme="minorEastAsia" w:hAnsi="Cambria Math" w:cs="Arial"/>
                  <w:sz w:val="20"/>
                  <w:szCs w:val="20"/>
                </w:rPr>
                <m:t>≤</m:t>
              </m:r>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w:rPr>
                  <w:rFonts w:ascii="Cambria Math" w:eastAsiaTheme="minorEastAsia" w:hAnsi="Cambria Math" w:cs="Arial"/>
                  <w:sz w:val="20"/>
                  <w:szCs w:val="20"/>
                </w:rPr>
                <m:t>≤</m:t>
              </m:r>
            </m:oMath>
            <w:r w:rsidRPr="0088446B">
              <w:rPr>
                <w:rFonts w:ascii="Arial" w:eastAsiaTheme="minorEastAsia" w:hAnsi="Arial" w:cs="Arial"/>
                <w:sz w:val="20"/>
                <w:szCs w:val="20"/>
              </w:rPr>
              <w:t>17)</w:t>
            </w:r>
            <w:r w:rsidRPr="0088446B">
              <w:rPr>
                <w:rFonts w:ascii="Arial" w:hAnsi="Arial" w:cs="Arial"/>
                <w:iCs/>
                <w:sz w:val="20"/>
                <w:szCs w:val="20"/>
              </w:rPr>
              <w:t xml:space="preserve"> Una persona se clasifica con rezago escolar si:</w:t>
            </w:r>
          </w:p>
          <w:p w14:paraId="532E4B8C" w14:textId="77777777" w:rsidR="008952C7" w:rsidRPr="0088446B" w:rsidRDefault="008952C7" w:rsidP="003F05C2">
            <w:pPr>
              <w:jc w:val="both"/>
              <w:rPr>
                <w:rFonts w:ascii="Arial" w:hAnsi="Arial" w:cs="Arial"/>
                <w:iCs/>
                <w:sz w:val="20"/>
                <w:szCs w:val="20"/>
              </w:rPr>
            </w:pPr>
          </w:p>
          <w:p w14:paraId="32152695" w14:textId="77777777" w:rsidR="008952C7" w:rsidRPr="0088446B" w:rsidRDefault="0088446B" w:rsidP="00914C0D">
            <w:pPr>
              <w:pStyle w:val="Prrafodelista"/>
              <w:numPr>
                <w:ilvl w:val="0"/>
                <w:numId w:val="12"/>
              </w:numPr>
              <w:spacing w:line="240" w:lineRule="auto"/>
              <w:jc w:val="both"/>
              <w:rPr>
                <w:rFonts w:ascii="Arial"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iCs/>
                <w:sz w:val="20"/>
                <w:szCs w:val="20"/>
              </w:rPr>
              <w:t>= 7 y número de años de escolaridad es menor a 1</w:t>
            </w:r>
          </w:p>
          <w:p w14:paraId="7075EB1B" w14:textId="77777777" w:rsidR="008952C7" w:rsidRPr="0088446B" w:rsidRDefault="0088446B" w:rsidP="00914C0D">
            <w:pPr>
              <w:pStyle w:val="Prrafodelista"/>
              <w:numPr>
                <w:ilvl w:val="0"/>
                <w:numId w:val="12"/>
              </w:numPr>
              <w:spacing w:line="240" w:lineRule="auto"/>
              <w:jc w:val="both"/>
              <w:rPr>
                <w:rFonts w:ascii="Arial"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iCs/>
                <w:sz w:val="20"/>
                <w:szCs w:val="20"/>
              </w:rPr>
              <w:t>= 8 y número de años de escolaridad es menor a 2</w:t>
            </w:r>
          </w:p>
          <w:p w14:paraId="76C967DC" w14:textId="77777777" w:rsidR="008952C7" w:rsidRPr="0088446B" w:rsidRDefault="0088446B" w:rsidP="00914C0D">
            <w:pPr>
              <w:pStyle w:val="Prrafodelista"/>
              <w:numPr>
                <w:ilvl w:val="0"/>
                <w:numId w:val="12"/>
              </w:numPr>
              <w:spacing w:line="240" w:lineRule="auto"/>
              <w:jc w:val="both"/>
              <w:rPr>
                <w:rFonts w:ascii="Arial"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iCs/>
                <w:sz w:val="20"/>
                <w:szCs w:val="20"/>
              </w:rPr>
              <w:t>= 9 y número de años de escolaridad es menor a 3</w:t>
            </w:r>
          </w:p>
          <w:p w14:paraId="27A26945" w14:textId="77777777" w:rsidR="008952C7" w:rsidRPr="0088446B" w:rsidRDefault="0088446B" w:rsidP="00914C0D">
            <w:pPr>
              <w:pStyle w:val="Prrafodelista"/>
              <w:numPr>
                <w:ilvl w:val="0"/>
                <w:numId w:val="12"/>
              </w:numPr>
              <w:spacing w:line="240" w:lineRule="auto"/>
              <w:jc w:val="both"/>
              <w:rPr>
                <w:rFonts w:ascii="Arial"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iCs/>
                <w:sz w:val="20"/>
                <w:szCs w:val="20"/>
              </w:rPr>
              <w:t>= 10 y número de años de escolaridad es menor a 4</w:t>
            </w:r>
          </w:p>
          <w:p w14:paraId="1CAD49C5" w14:textId="77777777" w:rsidR="008952C7" w:rsidRPr="0088446B" w:rsidRDefault="0088446B" w:rsidP="00914C0D">
            <w:pPr>
              <w:pStyle w:val="Prrafodelista"/>
              <w:numPr>
                <w:ilvl w:val="0"/>
                <w:numId w:val="12"/>
              </w:numPr>
              <w:spacing w:line="240" w:lineRule="auto"/>
              <w:jc w:val="both"/>
              <w:rPr>
                <w:rFonts w:ascii="Arial"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iCs/>
                <w:sz w:val="20"/>
                <w:szCs w:val="20"/>
              </w:rPr>
              <w:t>= 11 y número de años de escolaridad es menor a 5</w:t>
            </w:r>
          </w:p>
          <w:p w14:paraId="3EF3CBE7" w14:textId="77777777" w:rsidR="008952C7" w:rsidRPr="0088446B" w:rsidRDefault="0088446B" w:rsidP="00914C0D">
            <w:pPr>
              <w:pStyle w:val="Prrafodelista"/>
              <w:numPr>
                <w:ilvl w:val="0"/>
                <w:numId w:val="12"/>
              </w:numPr>
              <w:spacing w:line="240" w:lineRule="auto"/>
              <w:jc w:val="both"/>
              <w:rPr>
                <w:rFonts w:ascii="Arial"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iCs/>
                <w:sz w:val="20"/>
                <w:szCs w:val="20"/>
              </w:rPr>
              <w:t>= 12 y número de años de escolaridad es menor a 6</w:t>
            </w:r>
          </w:p>
          <w:p w14:paraId="29E245BF" w14:textId="77777777" w:rsidR="008952C7" w:rsidRPr="0088446B" w:rsidRDefault="0088446B" w:rsidP="00914C0D">
            <w:pPr>
              <w:pStyle w:val="Prrafodelista"/>
              <w:numPr>
                <w:ilvl w:val="0"/>
                <w:numId w:val="12"/>
              </w:numPr>
              <w:spacing w:line="240" w:lineRule="auto"/>
              <w:jc w:val="both"/>
              <w:rPr>
                <w:rFonts w:ascii="Arial"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iCs/>
                <w:sz w:val="20"/>
                <w:szCs w:val="20"/>
              </w:rPr>
              <w:t>= 13 y número de años de escolaridad es menor a 7</w:t>
            </w:r>
          </w:p>
          <w:p w14:paraId="689A6848" w14:textId="77777777" w:rsidR="008952C7" w:rsidRPr="0088446B" w:rsidRDefault="0088446B" w:rsidP="00914C0D">
            <w:pPr>
              <w:pStyle w:val="Prrafodelista"/>
              <w:numPr>
                <w:ilvl w:val="0"/>
                <w:numId w:val="12"/>
              </w:numPr>
              <w:spacing w:line="240" w:lineRule="auto"/>
              <w:jc w:val="both"/>
              <w:rPr>
                <w:rFonts w:ascii="Arial"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iCs/>
                <w:sz w:val="20"/>
                <w:szCs w:val="20"/>
              </w:rPr>
              <w:t>= 14 y número de años de escolaridad es menor a 8</w:t>
            </w:r>
          </w:p>
          <w:p w14:paraId="069F7F55" w14:textId="77777777" w:rsidR="008952C7" w:rsidRPr="0088446B" w:rsidRDefault="0088446B" w:rsidP="00914C0D">
            <w:pPr>
              <w:pStyle w:val="Prrafodelista"/>
              <w:numPr>
                <w:ilvl w:val="0"/>
                <w:numId w:val="12"/>
              </w:numPr>
              <w:spacing w:line="240" w:lineRule="auto"/>
              <w:jc w:val="both"/>
              <w:rPr>
                <w:rFonts w:ascii="Arial"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iCs/>
                <w:sz w:val="20"/>
                <w:szCs w:val="20"/>
              </w:rPr>
              <w:t>= 15 y número de años de escolaridad es menor a 9</w:t>
            </w:r>
          </w:p>
          <w:p w14:paraId="2FE485F2" w14:textId="77777777" w:rsidR="008952C7" w:rsidRPr="0088446B" w:rsidRDefault="0088446B" w:rsidP="00914C0D">
            <w:pPr>
              <w:pStyle w:val="Prrafodelista"/>
              <w:numPr>
                <w:ilvl w:val="0"/>
                <w:numId w:val="12"/>
              </w:numPr>
              <w:spacing w:line="240" w:lineRule="auto"/>
              <w:jc w:val="both"/>
              <w:rPr>
                <w:rFonts w:ascii="Arial"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iCs/>
                <w:sz w:val="20"/>
                <w:szCs w:val="20"/>
              </w:rPr>
              <w:t>= 16 y número de años de escolaridad es menor a 10</w:t>
            </w:r>
          </w:p>
          <w:p w14:paraId="6CF352E1" w14:textId="77777777" w:rsidR="008952C7" w:rsidRPr="0088446B" w:rsidRDefault="0088446B" w:rsidP="00914C0D">
            <w:pPr>
              <w:pStyle w:val="Prrafodelista"/>
              <w:numPr>
                <w:ilvl w:val="0"/>
                <w:numId w:val="12"/>
              </w:numPr>
              <w:spacing w:line="240" w:lineRule="auto"/>
              <w:jc w:val="both"/>
              <w:rPr>
                <w:rFonts w:ascii="Arial"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952C7" w:rsidRPr="0088446B">
              <w:rPr>
                <w:rFonts w:ascii="Arial" w:hAnsi="Arial" w:cs="Arial"/>
                <w:iCs/>
                <w:sz w:val="20"/>
                <w:szCs w:val="20"/>
              </w:rPr>
              <w:t xml:space="preserve">= 17 y número de años de escolaridad es menor a 11 </w:t>
            </w:r>
          </w:p>
          <w:p w14:paraId="4DBF63E5" w14:textId="77777777" w:rsidR="008952C7" w:rsidRPr="0088446B" w:rsidRDefault="008952C7" w:rsidP="003F05C2">
            <w:pPr>
              <w:jc w:val="both"/>
              <w:rPr>
                <w:rFonts w:ascii="Arial" w:eastAsiaTheme="minorEastAsia" w:hAnsi="Arial" w:cs="Arial"/>
                <w:b/>
                <w:bCs/>
              </w:rPr>
            </w:pPr>
          </w:p>
          <w:p w14:paraId="4268203B" w14:textId="77777777" w:rsidR="008952C7" w:rsidRPr="0088446B" w:rsidRDefault="008952C7" w:rsidP="00E91157">
            <w:pPr>
              <w:pStyle w:val="Prrafodelista"/>
              <w:spacing w:line="240" w:lineRule="auto"/>
              <w:ind w:left="1080"/>
              <w:jc w:val="both"/>
              <w:rPr>
                <w:rFonts w:ascii="Arial" w:eastAsiaTheme="minorEastAsia" w:hAnsi="Arial" w:cs="Arial"/>
                <w:iCs/>
                <w:sz w:val="20"/>
                <w:szCs w:val="20"/>
              </w:rPr>
            </w:pPr>
            <w:r w:rsidRPr="0088446B">
              <w:rPr>
                <w:rFonts w:ascii="Arial" w:eastAsiaTheme="minorEastAsia" w:hAnsi="Arial" w:cs="Arial"/>
                <w:iCs/>
                <w:sz w:val="20"/>
                <w:szCs w:val="20"/>
              </w:rPr>
              <w:t>Se realiza un conteo de las personas en condición de rezago escolar al interior de cada hogar. Si hay por lo menos un apersona entre 7 y 17 años en dicha condición el hogar se considera privado.</w:t>
            </w:r>
          </w:p>
          <w:p w14:paraId="2FA961AF" w14:textId="77777777" w:rsidR="008952C7" w:rsidRPr="0088446B" w:rsidRDefault="008952C7" w:rsidP="003F05C2">
            <w:pPr>
              <w:jc w:val="both"/>
              <w:rPr>
                <w:rFonts w:ascii="Arial" w:eastAsiaTheme="minorEastAsia" w:hAnsi="Arial" w:cs="Arial"/>
                <w:iCs/>
                <w:sz w:val="20"/>
                <w:szCs w:val="20"/>
              </w:rPr>
            </w:pPr>
          </w:p>
          <w:p w14:paraId="10153FC8" w14:textId="77777777" w:rsidR="008952C7" w:rsidRPr="0088446B" w:rsidRDefault="008952C7" w:rsidP="00914C0D">
            <w:pPr>
              <w:pStyle w:val="Prrafodelista"/>
              <w:numPr>
                <w:ilvl w:val="0"/>
                <w:numId w:val="11"/>
              </w:numPr>
              <w:spacing w:line="240" w:lineRule="auto"/>
              <w:jc w:val="both"/>
              <w:rPr>
                <w:rFonts w:ascii="Arial" w:eastAsiaTheme="minorEastAsia" w:hAnsi="Arial" w:cs="Arial"/>
                <w:iCs/>
                <w:sz w:val="20"/>
                <w:szCs w:val="20"/>
              </w:rPr>
            </w:pPr>
            <w:r w:rsidRPr="0088446B">
              <w:rPr>
                <w:rFonts w:ascii="Arial" w:eastAsiaTheme="minorEastAsia" w:hAnsi="Arial" w:cs="Arial"/>
                <w:iCs/>
                <w:sz w:val="20"/>
                <w:szCs w:val="20"/>
              </w:rPr>
              <w:t xml:space="preserve">Inasistencia escolar: Inicialmente se filtran las personas entre 6 y 16 años empleando la pregunta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eastAsiaTheme="minorEastAsia" w:hAnsi="Arial" w:cs="Arial"/>
                <w:iCs/>
                <w:sz w:val="20"/>
                <w:szCs w:val="20"/>
              </w:rPr>
              <w:t xml:space="preserve"> (</w:t>
            </w:r>
            <w:r w:rsidRPr="0088446B">
              <w:rPr>
                <w:rFonts w:ascii="Arial" w:eastAsiaTheme="minorEastAsia" w:hAnsi="Arial" w:cs="Arial"/>
                <w:sz w:val="20"/>
                <w:szCs w:val="20"/>
              </w:rPr>
              <w:t>6</w:t>
            </w:r>
            <m:oMath>
              <m:r>
                <w:rPr>
                  <w:rFonts w:ascii="Cambria Math" w:eastAsiaTheme="minorEastAsia" w:hAnsi="Cambria Math" w:cs="Arial"/>
                  <w:sz w:val="20"/>
                  <w:szCs w:val="20"/>
                </w:rPr>
                <m:t>≤</m:t>
              </m:r>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w:rPr>
                  <w:rFonts w:ascii="Cambria Math" w:eastAsiaTheme="minorEastAsia" w:hAnsi="Cambria Math" w:cs="Arial"/>
                  <w:sz w:val="20"/>
                  <w:szCs w:val="20"/>
                </w:rPr>
                <m:t>≤</m:t>
              </m:r>
            </m:oMath>
            <w:r w:rsidRPr="0088446B">
              <w:rPr>
                <w:rFonts w:ascii="Arial" w:eastAsiaTheme="minorEastAsia" w:hAnsi="Arial" w:cs="Arial"/>
                <w:sz w:val="20"/>
                <w:szCs w:val="20"/>
              </w:rPr>
              <w:t>16</w:t>
            </w:r>
            <w:r w:rsidRPr="0088446B">
              <w:rPr>
                <w:rFonts w:ascii="Arial" w:eastAsiaTheme="minorEastAsia" w:hAnsi="Arial" w:cs="Arial"/>
                <w:iCs/>
                <w:sz w:val="20"/>
                <w:szCs w:val="20"/>
              </w:rPr>
              <w:t xml:space="preserve">), dentro de cada hogar se realiza el conteo de personas que no estudian actualmente mediante la pregunta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Pr="0088446B">
              <w:rPr>
                <w:rFonts w:ascii="Arial" w:eastAsiaTheme="minorEastAsia" w:hAnsi="Arial" w:cs="Arial"/>
                <w:iCs/>
                <w:sz w:val="20"/>
                <w:szCs w:val="20"/>
              </w:rPr>
              <w:t>= 3. Si hay por lo menos una persona cumple este criterio el hogar se considera privado, en caso contrario no lo estará.</w:t>
            </w:r>
          </w:p>
          <w:p w14:paraId="1A3CA0E5" w14:textId="77777777" w:rsidR="008952C7" w:rsidRPr="0088446B" w:rsidRDefault="008952C7" w:rsidP="003F05C2">
            <w:pPr>
              <w:jc w:val="both"/>
              <w:rPr>
                <w:rFonts w:ascii="Arial" w:eastAsiaTheme="minorEastAsia" w:hAnsi="Arial" w:cs="Arial"/>
                <w:iCs/>
                <w:sz w:val="20"/>
                <w:szCs w:val="20"/>
              </w:rPr>
            </w:pPr>
          </w:p>
          <w:p w14:paraId="22F51E60" w14:textId="77777777" w:rsidR="008952C7" w:rsidRPr="0088446B" w:rsidRDefault="008952C7" w:rsidP="00914C0D">
            <w:pPr>
              <w:pStyle w:val="Prrafodelista"/>
              <w:numPr>
                <w:ilvl w:val="0"/>
                <w:numId w:val="11"/>
              </w:numPr>
              <w:spacing w:after="160"/>
              <w:jc w:val="both"/>
              <w:rPr>
                <w:rFonts w:ascii="Arial" w:eastAsiaTheme="minorEastAsia" w:hAnsi="Arial" w:cs="Arial"/>
                <w:iCs/>
                <w:sz w:val="20"/>
                <w:szCs w:val="20"/>
              </w:rPr>
            </w:pPr>
            <w:r w:rsidRPr="0088446B">
              <w:rPr>
                <w:rFonts w:ascii="Arial" w:eastAsiaTheme="minorEastAsia" w:hAnsi="Arial" w:cs="Arial"/>
                <w:iCs/>
                <w:sz w:val="20"/>
                <w:szCs w:val="20"/>
              </w:rPr>
              <w:t>Servicios de cuidado a la primera infancia: Inicialmente se filtran las personas con menos de 5 años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eastAsiaTheme="minorEastAsia" w:hAnsi="Arial" w:cs="Arial"/>
                <w:iCs/>
                <w:sz w:val="20"/>
                <w:szCs w:val="20"/>
              </w:rPr>
              <w:t>&lt; 5). Dentro de cada hogar se realiza el conteo de personas en este rango de edad que no están asegurados a salud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74</m:t>
                  </m:r>
                </m:sub>
              </m:sSub>
            </m:oMath>
            <w:r w:rsidRPr="0088446B">
              <w:rPr>
                <w:rFonts w:ascii="Arial" w:eastAsiaTheme="minorEastAsia" w:hAnsi="Arial" w:cs="Arial"/>
                <w:iCs/>
                <w:sz w:val="20"/>
                <w:szCs w:val="20"/>
              </w:rPr>
              <w:t xml:space="preserve">=6,7); o pasan la mayor </w:t>
            </w:r>
            <w:r w:rsidRPr="0088446B">
              <w:rPr>
                <w:rFonts w:ascii="Arial" w:eastAsiaTheme="minorEastAsia" w:hAnsi="Arial" w:cs="Arial"/>
                <w:iCs/>
                <w:sz w:val="20"/>
                <w:szCs w:val="20"/>
              </w:rPr>
              <w:lastRenderedPageBreak/>
              <w:t>parte del tiempo con su padre o madre en el trabajo, en casa solo, o en casa únicamente con menores que él; o no recibe almuerzo en la institución donde permanece la mayor parte del tiempo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38</m:t>
                  </m:r>
                </m:sub>
              </m:sSub>
            </m:oMath>
            <w:r w:rsidRPr="0088446B">
              <w:rPr>
                <w:rFonts w:ascii="Arial" w:eastAsiaTheme="minorEastAsia" w:hAnsi="Arial" w:cs="Arial"/>
                <w:iCs/>
                <w:sz w:val="20"/>
                <w:szCs w:val="20"/>
              </w:rPr>
              <w:t xml:space="preserve"> = 1, 2, 5, 6, 8, 10, 11). Si hay por lo menos una persona cumple este criterio el hogar se considera privado, en caso contrario no lo estará.</w:t>
            </w:r>
          </w:p>
          <w:p w14:paraId="309B10A8" w14:textId="77777777" w:rsidR="008952C7" w:rsidRPr="0088446B" w:rsidRDefault="008952C7" w:rsidP="00E91157">
            <w:pPr>
              <w:pStyle w:val="Prrafodelista"/>
              <w:spacing w:after="160"/>
              <w:ind w:left="1080"/>
              <w:jc w:val="both"/>
              <w:rPr>
                <w:rFonts w:ascii="Arial" w:eastAsiaTheme="minorEastAsia" w:hAnsi="Arial" w:cs="Arial"/>
                <w:iCs/>
                <w:sz w:val="20"/>
                <w:szCs w:val="20"/>
              </w:rPr>
            </w:pPr>
            <w:r w:rsidRPr="0088446B">
              <w:rPr>
                <w:rFonts w:ascii="Arial" w:eastAsiaTheme="minorEastAsia" w:hAnsi="Arial" w:cs="Arial"/>
                <w:iCs/>
                <w:sz w:val="20"/>
                <w:szCs w:val="20"/>
              </w:rPr>
              <w:t>Luego se filtran las personas con 5 años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eastAsiaTheme="minorEastAsia" w:hAnsi="Arial" w:cs="Arial"/>
                <w:iCs/>
                <w:sz w:val="20"/>
                <w:szCs w:val="20"/>
              </w:rPr>
              <w:t>= 5). Dentro de cada hogar se realiza el conteo de personas en este rango de edad que no se encuentra asegurado a alguna entidad de seguridad social en salud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74</m:t>
                  </m:r>
                </m:sub>
              </m:sSub>
            </m:oMath>
            <w:r w:rsidRPr="0088446B">
              <w:rPr>
                <w:rFonts w:ascii="Arial" w:eastAsiaTheme="minorEastAsia" w:hAnsi="Arial" w:cs="Arial"/>
                <w:iCs/>
                <w:sz w:val="20"/>
                <w:szCs w:val="20"/>
              </w:rPr>
              <w:t>= 6, 7); o no asiste a una institución educativa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Pr="0088446B">
              <w:rPr>
                <w:rFonts w:ascii="Arial" w:eastAsiaTheme="minorEastAsia" w:hAnsi="Arial" w:cs="Arial"/>
                <w:iCs/>
                <w:sz w:val="20"/>
                <w:szCs w:val="20"/>
              </w:rPr>
              <w:t>= 3); o no recibe almuerzo o algún refrigerio en el plantel educativo al que asiste.</w:t>
            </w:r>
          </w:p>
          <w:p w14:paraId="47DAD752" w14:textId="77777777" w:rsidR="008952C7" w:rsidRPr="0088446B" w:rsidRDefault="008952C7" w:rsidP="00E91157">
            <w:pPr>
              <w:pStyle w:val="Prrafodelista"/>
              <w:spacing w:after="160"/>
              <w:ind w:left="1080"/>
              <w:jc w:val="both"/>
              <w:rPr>
                <w:rFonts w:ascii="Arial" w:eastAsiaTheme="minorEastAsia" w:hAnsi="Arial" w:cs="Arial"/>
                <w:iCs/>
                <w:sz w:val="20"/>
                <w:szCs w:val="20"/>
              </w:rPr>
            </w:pPr>
            <w:r w:rsidRPr="0088446B">
              <w:rPr>
                <w:rFonts w:ascii="Arial" w:eastAsiaTheme="minorEastAsia" w:hAnsi="Arial" w:cs="Arial"/>
                <w:iCs/>
                <w:sz w:val="20"/>
                <w:szCs w:val="20"/>
              </w:rPr>
              <w:t>Si hay por lo menos un niño entre 0 y 5 años que no tiene acceso a los servicios de cuidado de la primera infancia, el hogar se considera privado en caso contrario no lo estará. Cuando en un hogar no hay niños entre los 0 y 5 años no se considera en privación.</w:t>
            </w:r>
          </w:p>
          <w:p w14:paraId="318339E9" w14:textId="77777777" w:rsidR="008952C7" w:rsidRPr="0088446B" w:rsidRDefault="008952C7" w:rsidP="003F05C2">
            <w:pPr>
              <w:jc w:val="both"/>
              <w:rPr>
                <w:rFonts w:ascii="Arial" w:eastAsiaTheme="minorEastAsia" w:hAnsi="Arial" w:cs="Arial"/>
                <w:iCs/>
                <w:sz w:val="20"/>
                <w:szCs w:val="20"/>
              </w:rPr>
            </w:pPr>
          </w:p>
          <w:p w14:paraId="12516050" w14:textId="77777777" w:rsidR="008952C7" w:rsidRPr="0088446B" w:rsidRDefault="008952C7" w:rsidP="00914C0D">
            <w:pPr>
              <w:pStyle w:val="Prrafodelista"/>
              <w:numPr>
                <w:ilvl w:val="0"/>
                <w:numId w:val="11"/>
              </w:numPr>
              <w:spacing w:line="240" w:lineRule="auto"/>
              <w:jc w:val="both"/>
              <w:rPr>
                <w:rFonts w:ascii="Arial" w:eastAsiaTheme="minorEastAsia" w:hAnsi="Arial" w:cs="Arial"/>
                <w:iCs/>
                <w:sz w:val="20"/>
                <w:szCs w:val="20"/>
              </w:rPr>
            </w:pPr>
            <w:r w:rsidRPr="0088446B">
              <w:rPr>
                <w:rFonts w:ascii="Arial" w:eastAsiaTheme="minorEastAsia" w:hAnsi="Arial" w:cs="Arial"/>
                <w:iCs/>
                <w:sz w:val="20"/>
                <w:szCs w:val="20"/>
              </w:rPr>
              <w:t>Trabajo infantil:</w:t>
            </w:r>
            <w:r w:rsidRPr="0088446B">
              <w:t xml:space="preserve"> </w:t>
            </w:r>
            <w:r w:rsidRPr="0088446B">
              <w:rPr>
                <w:rFonts w:ascii="Arial" w:eastAsiaTheme="minorEastAsia" w:hAnsi="Arial" w:cs="Arial"/>
                <w:iCs/>
                <w:sz w:val="20"/>
                <w:szCs w:val="20"/>
              </w:rPr>
              <w:t xml:space="preserve">Inicialmente se filtran las personas entre 12 y 17 años empleando la pregunta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eastAsiaTheme="minorEastAsia" w:hAnsi="Arial" w:cs="Arial"/>
                <w:iCs/>
                <w:sz w:val="20"/>
                <w:szCs w:val="20"/>
              </w:rPr>
              <w:t xml:space="preserve"> (</w:t>
            </w:r>
            <w:r w:rsidRPr="0088446B">
              <w:rPr>
                <w:rFonts w:ascii="Arial" w:eastAsiaTheme="minorEastAsia" w:hAnsi="Arial" w:cs="Arial"/>
                <w:sz w:val="20"/>
                <w:szCs w:val="20"/>
              </w:rPr>
              <w:t>12</w:t>
            </w:r>
            <m:oMath>
              <m:r>
                <w:rPr>
                  <w:rFonts w:ascii="Cambria Math" w:eastAsiaTheme="minorEastAsia" w:hAnsi="Cambria Math" w:cs="Arial"/>
                  <w:sz w:val="20"/>
                  <w:szCs w:val="20"/>
                </w:rPr>
                <m:t>≤</m:t>
              </m:r>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w:rPr>
                  <w:rFonts w:ascii="Cambria Math" w:eastAsiaTheme="minorEastAsia" w:hAnsi="Cambria Math" w:cs="Arial"/>
                  <w:sz w:val="20"/>
                  <w:szCs w:val="20"/>
                </w:rPr>
                <m:t>≤</m:t>
              </m:r>
            </m:oMath>
            <w:r w:rsidRPr="0088446B">
              <w:rPr>
                <w:rFonts w:ascii="Arial" w:eastAsiaTheme="minorEastAsia" w:hAnsi="Arial" w:cs="Arial"/>
                <w:sz w:val="20"/>
                <w:szCs w:val="20"/>
              </w:rPr>
              <w:t>17</w:t>
            </w:r>
            <w:r w:rsidRPr="0088446B">
              <w:rPr>
                <w:rFonts w:ascii="Arial" w:eastAsiaTheme="minorEastAsia" w:hAnsi="Arial" w:cs="Arial"/>
                <w:iCs/>
                <w:sz w:val="20"/>
                <w:szCs w:val="20"/>
              </w:rPr>
              <w:t>). Dentro de cada hogar se realiza el conteo de personas en ese rango de edad que cumplen alguna de las siguientes condiciones:</w:t>
            </w:r>
          </w:p>
          <w:p w14:paraId="56E8872C" w14:textId="77777777" w:rsidR="008952C7" w:rsidRPr="0088446B" w:rsidRDefault="008952C7" w:rsidP="003F05C2">
            <w:pPr>
              <w:jc w:val="both"/>
              <w:rPr>
                <w:rFonts w:ascii="Arial" w:eastAsiaTheme="minorEastAsia" w:hAnsi="Arial" w:cs="Arial"/>
                <w:iCs/>
                <w:sz w:val="20"/>
                <w:szCs w:val="20"/>
              </w:rPr>
            </w:pPr>
          </w:p>
          <w:p w14:paraId="31967FF9" w14:textId="77777777" w:rsidR="008952C7" w:rsidRPr="0088446B" w:rsidRDefault="0088446B" w:rsidP="00914C0D">
            <w:pPr>
              <w:pStyle w:val="Prrafodelista"/>
              <w:numPr>
                <w:ilvl w:val="0"/>
                <w:numId w:val="13"/>
              </w:numPr>
              <w:spacing w:line="240" w:lineRule="auto"/>
              <w:jc w:val="both"/>
              <w:rPr>
                <w:rFonts w:ascii="Arial" w:eastAsiaTheme="minorEastAsia"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008952C7" w:rsidRPr="0088446B">
              <w:rPr>
                <w:rFonts w:ascii="Arial" w:eastAsiaTheme="minorEastAsia" w:hAnsi="Arial" w:cs="Arial"/>
                <w:iCs/>
                <w:sz w:val="20"/>
                <w:szCs w:val="20"/>
              </w:rPr>
              <w:t>= 1</w:t>
            </w:r>
          </w:p>
          <w:p w14:paraId="75B836E4" w14:textId="77777777" w:rsidR="008952C7" w:rsidRPr="0088446B" w:rsidRDefault="0088446B" w:rsidP="00914C0D">
            <w:pPr>
              <w:pStyle w:val="Prrafodelista"/>
              <w:numPr>
                <w:ilvl w:val="0"/>
                <w:numId w:val="13"/>
              </w:numPr>
              <w:spacing w:line="240" w:lineRule="auto"/>
              <w:jc w:val="both"/>
              <w:rPr>
                <w:rFonts w:ascii="Arial" w:eastAsiaTheme="minorEastAsia"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78</m:t>
                  </m:r>
                </m:sub>
              </m:sSub>
            </m:oMath>
            <w:r w:rsidR="008952C7" w:rsidRPr="0088446B">
              <w:rPr>
                <w:rFonts w:ascii="Arial" w:eastAsiaTheme="minorEastAsia" w:hAnsi="Arial" w:cs="Arial"/>
                <w:iCs/>
                <w:sz w:val="20"/>
                <w:szCs w:val="20"/>
              </w:rPr>
              <w:t xml:space="preserve">= 1,2,3,4 y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79</m:t>
                  </m:r>
                </m:sub>
              </m:sSub>
            </m:oMath>
            <w:r w:rsidR="008952C7" w:rsidRPr="0088446B">
              <w:rPr>
                <w:rFonts w:ascii="Arial" w:eastAsiaTheme="minorEastAsia" w:hAnsi="Arial" w:cs="Arial"/>
                <w:sz w:val="20"/>
                <w:szCs w:val="20"/>
              </w:rPr>
              <w:t>&gt;1</w:t>
            </w:r>
          </w:p>
          <w:p w14:paraId="371EB4F3" w14:textId="77777777" w:rsidR="008952C7" w:rsidRPr="0088446B" w:rsidRDefault="0088446B" w:rsidP="00914C0D">
            <w:pPr>
              <w:pStyle w:val="Prrafodelista"/>
              <w:numPr>
                <w:ilvl w:val="0"/>
                <w:numId w:val="13"/>
              </w:numPr>
              <w:spacing w:line="240" w:lineRule="auto"/>
              <w:jc w:val="both"/>
              <w:rPr>
                <w:rFonts w:ascii="Arial" w:eastAsiaTheme="minorEastAsia"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008952C7" w:rsidRPr="0088446B">
              <w:rPr>
                <w:rFonts w:ascii="Arial" w:eastAsiaTheme="minorEastAsia" w:hAnsi="Arial" w:cs="Arial"/>
                <w:iCs/>
                <w:sz w:val="20"/>
                <w:szCs w:val="20"/>
              </w:rPr>
              <w:t>= 1</w:t>
            </w:r>
          </w:p>
          <w:p w14:paraId="3010AC50" w14:textId="77777777" w:rsidR="008952C7" w:rsidRPr="0088446B" w:rsidRDefault="0088446B" w:rsidP="00914C0D">
            <w:pPr>
              <w:pStyle w:val="Prrafodelista"/>
              <w:numPr>
                <w:ilvl w:val="0"/>
                <w:numId w:val="13"/>
              </w:numPr>
              <w:spacing w:line="240" w:lineRule="auto"/>
              <w:jc w:val="both"/>
              <w:rPr>
                <w:rFonts w:ascii="Arial" w:eastAsiaTheme="minorEastAsia"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008952C7" w:rsidRPr="0088446B">
              <w:rPr>
                <w:rFonts w:ascii="Arial" w:eastAsiaTheme="minorEastAsia" w:hAnsi="Arial" w:cs="Arial"/>
                <w:iCs/>
                <w:sz w:val="20"/>
                <w:szCs w:val="20"/>
              </w:rPr>
              <w:t>= 1</w:t>
            </w:r>
          </w:p>
          <w:p w14:paraId="0AAF5155" w14:textId="77777777" w:rsidR="008952C7" w:rsidRPr="0088446B" w:rsidRDefault="0088446B" w:rsidP="00914C0D">
            <w:pPr>
              <w:pStyle w:val="Prrafodelista"/>
              <w:numPr>
                <w:ilvl w:val="0"/>
                <w:numId w:val="13"/>
              </w:numPr>
              <w:spacing w:line="240" w:lineRule="auto"/>
              <w:jc w:val="both"/>
              <w:rPr>
                <w:rFonts w:ascii="Arial" w:eastAsiaTheme="minorEastAsia" w:hAnsi="Arial" w:cs="Arial"/>
                <w:iCs/>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008952C7" w:rsidRPr="0088446B">
              <w:rPr>
                <w:rFonts w:ascii="Arial" w:eastAsiaTheme="minorEastAsia" w:hAnsi="Arial" w:cs="Arial"/>
                <w:iCs/>
                <w:sz w:val="20"/>
                <w:szCs w:val="20"/>
              </w:rPr>
              <w:t>= 1</w:t>
            </w:r>
          </w:p>
          <w:p w14:paraId="02CFDC4F" w14:textId="77777777" w:rsidR="008952C7" w:rsidRPr="0088446B" w:rsidRDefault="008952C7" w:rsidP="003F05C2">
            <w:pPr>
              <w:jc w:val="both"/>
              <w:rPr>
                <w:rFonts w:ascii="Arial" w:hAnsi="Arial" w:cs="Arial"/>
                <w:iCs/>
                <w:sz w:val="20"/>
                <w:szCs w:val="20"/>
              </w:rPr>
            </w:pPr>
          </w:p>
          <w:p w14:paraId="7B437F8A" w14:textId="77777777" w:rsidR="008952C7" w:rsidRPr="0088446B" w:rsidRDefault="008952C7" w:rsidP="00E91157">
            <w:pPr>
              <w:pStyle w:val="Prrafodelista"/>
              <w:spacing w:line="240" w:lineRule="auto"/>
              <w:ind w:left="1080"/>
              <w:jc w:val="both"/>
              <w:rPr>
                <w:rFonts w:ascii="Arial" w:hAnsi="Arial" w:cs="Arial"/>
                <w:iCs/>
                <w:sz w:val="20"/>
                <w:szCs w:val="20"/>
              </w:rPr>
            </w:pPr>
            <w:r w:rsidRPr="0088446B">
              <w:rPr>
                <w:rFonts w:ascii="Arial" w:hAnsi="Arial" w:cs="Arial"/>
                <w:iCs/>
                <w:sz w:val="20"/>
                <w:szCs w:val="20"/>
              </w:rPr>
              <w:t>Si hay por lo menos un niño entre 12 y 17 años que trabaja el hogar se considera privado en caso contrario no lo estará.</w:t>
            </w:r>
          </w:p>
          <w:p w14:paraId="6780BDDB" w14:textId="77777777" w:rsidR="008952C7" w:rsidRPr="0088446B" w:rsidRDefault="008952C7" w:rsidP="003F05C2">
            <w:pPr>
              <w:jc w:val="both"/>
              <w:rPr>
                <w:rFonts w:ascii="Arial" w:hAnsi="Arial" w:cs="Arial"/>
                <w:iCs/>
                <w:sz w:val="20"/>
                <w:szCs w:val="20"/>
              </w:rPr>
            </w:pPr>
          </w:p>
          <w:p w14:paraId="51005A8B" w14:textId="77777777" w:rsidR="008952C7" w:rsidRPr="0088446B" w:rsidRDefault="008952C7" w:rsidP="00914C0D">
            <w:pPr>
              <w:pStyle w:val="Prrafodelista"/>
              <w:numPr>
                <w:ilvl w:val="0"/>
                <w:numId w:val="9"/>
              </w:numPr>
              <w:spacing w:line="240" w:lineRule="auto"/>
              <w:jc w:val="both"/>
              <w:rPr>
                <w:rFonts w:ascii="Arial" w:hAnsi="Arial" w:cs="Arial"/>
                <w:b/>
                <w:bCs/>
                <w:iCs/>
                <w:sz w:val="20"/>
                <w:szCs w:val="20"/>
              </w:rPr>
            </w:pPr>
            <w:r w:rsidRPr="0088446B">
              <w:rPr>
                <w:rFonts w:ascii="Arial" w:hAnsi="Arial" w:cs="Arial"/>
                <w:b/>
                <w:bCs/>
                <w:iCs/>
                <w:sz w:val="20"/>
                <w:szCs w:val="20"/>
              </w:rPr>
              <w:t>Salud</w:t>
            </w:r>
          </w:p>
          <w:p w14:paraId="159E5420" w14:textId="77777777" w:rsidR="008952C7" w:rsidRPr="0088446B" w:rsidRDefault="008952C7" w:rsidP="003F05C2">
            <w:pPr>
              <w:jc w:val="both"/>
              <w:rPr>
                <w:rFonts w:ascii="Arial" w:hAnsi="Arial" w:cs="Arial"/>
                <w:b/>
                <w:bCs/>
                <w:iCs/>
                <w:sz w:val="20"/>
                <w:szCs w:val="20"/>
              </w:rPr>
            </w:pPr>
          </w:p>
          <w:p w14:paraId="760E09FE" w14:textId="77777777" w:rsidR="008952C7" w:rsidRPr="0088446B" w:rsidRDefault="008952C7" w:rsidP="00914C0D">
            <w:pPr>
              <w:pStyle w:val="Prrafodelista"/>
              <w:numPr>
                <w:ilvl w:val="0"/>
                <w:numId w:val="14"/>
              </w:numPr>
              <w:spacing w:line="240" w:lineRule="auto"/>
              <w:jc w:val="both"/>
              <w:rPr>
                <w:rFonts w:ascii="Arial" w:hAnsi="Arial" w:cs="Arial"/>
                <w:iCs/>
                <w:sz w:val="20"/>
                <w:szCs w:val="20"/>
              </w:rPr>
            </w:pPr>
            <w:r w:rsidRPr="0088446B">
              <w:rPr>
                <w:rFonts w:ascii="Arial" w:hAnsi="Arial" w:cs="Arial"/>
                <w:iCs/>
                <w:sz w:val="20"/>
                <w:szCs w:val="20"/>
              </w:rPr>
              <w:t>Aseguramiento en salud:</w:t>
            </w:r>
            <w:r w:rsidRPr="0088446B">
              <w:t xml:space="preserve"> </w:t>
            </w:r>
            <w:r w:rsidRPr="0088446B">
              <w:rPr>
                <w:rFonts w:ascii="Arial" w:hAnsi="Arial" w:cs="Arial"/>
                <w:iCs/>
                <w:sz w:val="20"/>
                <w:szCs w:val="20"/>
              </w:rPr>
              <w:t xml:space="preserve">Inicialmente se filtran las personas de más de 5 años empleando la pregunta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hAnsi="Arial" w:cs="Arial"/>
                <w:iCs/>
                <w:sz w:val="20"/>
                <w:szCs w:val="20"/>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hAnsi="Arial" w:cs="Arial"/>
                <w:iCs/>
                <w:sz w:val="20"/>
                <w:szCs w:val="20"/>
              </w:rPr>
              <w:t>&gt; 5). Dentro de cada hogar se realiza el conteo de personas en ese rango de edad que no tienen aseguramiento en salud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74</m:t>
                  </m:r>
                </m:sub>
              </m:sSub>
            </m:oMath>
            <w:r w:rsidRPr="0088446B">
              <w:rPr>
                <w:rFonts w:ascii="Arial" w:hAnsi="Arial" w:cs="Arial"/>
                <w:iCs/>
                <w:sz w:val="20"/>
                <w:szCs w:val="20"/>
              </w:rPr>
              <w:t>= 6, 7). Si hay por lo menos una persona que no tiene aseguramiento en salud el hogar se considera privado, en caso contrario no lo estará.</w:t>
            </w:r>
          </w:p>
          <w:p w14:paraId="13A24239" w14:textId="77777777" w:rsidR="008952C7" w:rsidRPr="0088446B" w:rsidRDefault="008952C7" w:rsidP="003F05C2">
            <w:pPr>
              <w:jc w:val="both"/>
              <w:rPr>
                <w:rFonts w:ascii="Arial" w:hAnsi="Arial" w:cs="Arial"/>
                <w:iCs/>
                <w:sz w:val="20"/>
                <w:szCs w:val="20"/>
              </w:rPr>
            </w:pPr>
          </w:p>
          <w:p w14:paraId="37F3607E" w14:textId="62AA3A80" w:rsidR="008952C7" w:rsidRPr="0088446B" w:rsidRDefault="008952C7" w:rsidP="00914C0D">
            <w:pPr>
              <w:pStyle w:val="Prrafodelista"/>
              <w:numPr>
                <w:ilvl w:val="0"/>
                <w:numId w:val="14"/>
              </w:numPr>
              <w:spacing w:line="240" w:lineRule="auto"/>
              <w:jc w:val="both"/>
              <w:rPr>
                <w:rFonts w:ascii="Arial" w:hAnsi="Arial" w:cs="Arial"/>
                <w:iCs/>
                <w:sz w:val="20"/>
                <w:szCs w:val="20"/>
              </w:rPr>
            </w:pPr>
            <w:r w:rsidRPr="0088446B">
              <w:rPr>
                <w:rFonts w:ascii="Arial" w:hAnsi="Arial" w:cs="Arial"/>
                <w:iCs/>
                <w:sz w:val="20"/>
                <w:szCs w:val="20"/>
              </w:rPr>
              <w:t>Acceso a salud dada una necesidad: Una persona enfrenta barreras de acceso a los servicios de salud si para tratar el problema de salud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362</m:t>
                  </m:r>
                </m:sub>
              </m:sSub>
            </m:oMath>
            <w:r w:rsidRPr="0088446B">
              <w:rPr>
                <w:rFonts w:ascii="Arial" w:hAnsi="Arial" w:cs="Arial"/>
                <w:iCs/>
                <w:sz w:val="20"/>
                <w:szCs w:val="20"/>
              </w:rPr>
              <w:t>= 1) No acudió a un médico general, especialista, odontólogo, terapista o institución de salud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363</m:t>
                  </m:r>
                </m:sub>
              </m:sSub>
            </m:oMath>
            <w:r w:rsidRPr="0088446B">
              <w:rPr>
                <w:rFonts w:ascii="Arial" w:hAnsi="Arial" w:cs="Arial"/>
                <w:iCs/>
                <w:sz w:val="20"/>
                <w:szCs w:val="20"/>
              </w:rPr>
              <w:t>= 4, 5, 6, 7 o 8). Si hay por lo menos una persona dicha condición el hogar se considera privado en caso contrario no lo estará. Si en el hogar no se presentó ninguna enfermedad en los últimos 30 días no se considera privado.</w:t>
            </w:r>
          </w:p>
          <w:p w14:paraId="661356D6" w14:textId="25D4BF20" w:rsidR="008952C7" w:rsidRPr="0088446B" w:rsidRDefault="008F6B00" w:rsidP="008F6B00">
            <w:pPr>
              <w:tabs>
                <w:tab w:val="left" w:pos="5330"/>
              </w:tabs>
              <w:contextualSpacing/>
              <w:jc w:val="both"/>
              <w:rPr>
                <w:rFonts w:ascii="Arial" w:hAnsi="Arial" w:cs="Arial"/>
                <w:iCs/>
                <w:sz w:val="20"/>
                <w:szCs w:val="20"/>
              </w:rPr>
            </w:pPr>
            <w:r w:rsidRPr="0088446B">
              <w:rPr>
                <w:rFonts w:ascii="Arial" w:hAnsi="Arial" w:cs="Arial"/>
                <w:iCs/>
                <w:sz w:val="20"/>
                <w:szCs w:val="20"/>
              </w:rPr>
              <w:tab/>
            </w:r>
          </w:p>
          <w:p w14:paraId="52386FC0" w14:textId="77777777" w:rsidR="008F6B00" w:rsidRPr="0088446B" w:rsidRDefault="008F6B00" w:rsidP="008F6B00">
            <w:pPr>
              <w:tabs>
                <w:tab w:val="left" w:pos="5330"/>
              </w:tabs>
              <w:contextualSpacing/>
              <w:jc w:val="both"/>
              <w:rPr>
                <w:rFonts w:ascii="Arial" w:hAnsi="Arial" w:cs="Arial"/>
                <w:iCs/>
                <w:sz w:val="20"/>
                <w:szCs w:val="20"/>
              </w:rPr>
            </w:pPr>
          </w:p>
          <w:p w14:paraId="31B0CA6C" w14:textId="77777777" w:rsidR="008F6B00" w:rsidRPr="0088446B" w:rsidRDefault="008F6B00" w:rsidP="008F6B00">
            <w:pPr>
              <w:tabs>
                <w:tab w:val="left" w:pos="5330"/>
              </w:tabs>
              <w:contextualSpacing/>
              <w:jc w:val="both"/>
              <w:rPr>
                <w:rFonts w:ascii="Arial" w:hAnsi="Arial" w:cs="Arial"/>
                <w:iCs/>
                <w:sz w:val="20"/>
                <w:szCs w:val="20"/>
              </w:rPr>
            </w:pPr>
          </w:p>
          <w:p w14:paraId="0297CCF1" w14:textId="77777777" w:rsidR="008F6B00" w:rsidRPr="0088446B" w:rsidRDefault="008F6B00" w:rsidP="008F6B00">
            <w:pPr>
              <w:tabs>
                <w:tab w:val="left" w:pos="5330"/>
              </w:tabs>
              <w:contextualSpacing/>
              <w:jc w:val="both"/>
              <w:rPr>
                <w:rFonts w:ascii="Arial" w:hAnsi="Arial" w:cs="Arial"/>
                <w:iCs/>
                <w:sz w:val="20"/>
                <w:szCs w:val="20"/>
              </w:rPr>
            </w:pPr>
          </w:p>
          <w:p w14:paraId="085905B5" w14:textId="77777777" w:rsidR="008F6B00" w:rsidRPr="0088446B" w:rsidRDefault="008F6B00" w:rsidP="008F6B00">
            <w:pPr>
              <w:tabs>
                <w:tab w:val="left" w:pos="5330"/>
              </w:tabs>
              <w:contextualSpacing/>
              <w:jc w:val="both"/>
              <w:rPr>
                <w:rFonts w:ascii="Arial" w:hAnsi="Arial" w:cs="Arial"/>
                <w:iCs/>
                <w:sz w:val="20"/>
                <w:szCs w:val="20"/>
              </w:rPr>
            </w:pPr>
          </w:p>
          <w:p w14:paraId="439E86A7" w14:textId="77777777" w:rsidR="008952C7" w:rsidRPr="0088446B" w:rsidRDefault="008952C7" w:rsidP="00914C0D">
            <w:pPr>
              <w:pStyle w:val="Prrafodelista"/>
              <w:numPr>
                <w:ilvl w:val="0"/>
                <w:numId w:val="9"/>
              </w:numPr>
              <w:spacing w:line="240" w:lineRule="auto"/>
              <w:jc w:val="both"/>
              <w:rPr>
                <w:rFonts w:ascii="Arial" w:hAnsi="Arial" w:cs="Arial"/>
                <w:b/>
                <w:bCs/>
                <w:iCs/>
                <w:sz w:val="20"/>
                <w:szCs w:val="20"/>
              </w:rPr>
            </w:pPr>
            <w:r w:rsidRPr="0088446B">
              <w:rPr>
                <w:rFonts w:ascii="Arial" w:hAnsi="Arial" w:cs="Arial"/>
                <w:b/>
                <w:bCs/>
                <w:iCs/>
                <w:sz w:val="20"/>
                <w:szCs w:val="20"/>
              </w:rPr>
              <w:t>Trabajo</w:t>
            </w:r>
          </w:p>
          <w:p w14:paraId="33A097E0" w14:textId="77777777" w:rsidR="008952C7" w:rsidRPr="0088446B" w:rsidRDefault="008952C7" w:rsidP="003F05C2">
            <w:pPr>
              <w:jc w:val="both"/>
              <w:rPr>
                <w:rFonts w:ascii="Arial" w:hAnsi="Arial" w:cs="Arial"/>
                <w:b/>
                <w:bCs/>
                <w:iCs/>
                <w:sz w:val="20"/>
                <w:szCs w:val="20"/>
              </w:rPr>
            </w:pPr>
          </w:p>
          <w:p w14:paraId="32EF32BC" w14:textId="2F05A608" w:rsidR="008952C7" w:rsidRPr="0088446B" w:rsidRDefault="008952C7" w:rsidP="00914C0D">
            <w:pPr>
              <w:pStyle w:val="Prrafodelista"/>
              <w:numPr>
                <w:ilvl w:val="0"/>
                <w:numId w:val="15"/>
              </w:numPr>
              <w:spacing w:line="240" w:lineRule="auto"/>
              <w:jc w:val="both"/>
              <w:rPr>
                <w:rFonts w:ascii="Arial" w:hAnsi="Arial" w:cs="Arial"/>
                <w:b/>
                <w:bCs/>
                <w:iCs/>
                <w:sz w:val="20"/>
                <w:szCs w:val="20"/>
              </w:rPr>
            </w:pPr>
            <w:r w:rsidRPr="0088446B">
              <w:rPr>
                <w:rFonts w:ascii="Arial" w:hAnsi="Arial" w:cs="Arial"/>
                <w:iCs/>
                <w:sz w:val="20"/>
                <w:szCs w:val="20"/>
              </w:rPr>
              <w:t>Desempleo de larga duración: Se considera que una persona es desempleada de larga duración si ha estado buscando trabajo por más de 12 meses. Se realiza un conteo de las personas de la Población Económicamente Activa (PEA) en desempleo de larga duración al interior de cada hogar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hAnsi="Arial" w:cs="Arial"/>
                <w:iCs/>
                <w:sz w:val="20"/>
                <w:szCs w:val="20"/>
              </w:rPr>
              <w:t xml:space="preserve"> &gt; 1</w:t>
            </w:r>
            <w:r w:rsidR="00914C0D" w:rsidRPr="0088446B">
              <w:rPr>
                <w:rFonts w:ascii="Arial" w:hAnsi="Arial" w:cs="Arial"/>
                <w:iCs/>
                <w:sz w:val="20"/>
                <w:szCs w:val="20"/>
              </w:rPr>
              <w:t>2</w:t>
            </w:r>
            <w:r w:rsidRPr="0088446B">
              <w:rPr>
                <w:rFonts w:ascii="Arial" w:hAnsi="Arial" w:cs="Arial"/>
                <w:iCs/>
                <w:sz w:val="20"/>
                <w:szCs w:val="20"/>
              </w:rPr>
              <w:t xml:space="preserve"> y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120</m:t>
                  </m:r>
                </m:sub>
              </m:sSub>
            </m:oMath>
            <w:r w:rsidRPr="0088446B">
              <w:rPr>
                <w:rFonts w:ascii="Arial" w:hAnsi="Arial" w:cs="Arial"/>
                <w:iCs/>
                <w:sz w:val="20"/>
                <w:szCs w:val="20"/>
              </w:rPr>
              <w:t xml:space="preserve"> = 2, 3 o 4). </w:t>
            </w:r>
            <w:r w:rsidR="00564F98" w:rsidRPr="0088446B">
              <w:rPr>
                <w:rFonts w:ascii="Arial" w:hAnsi="Arial" w:cs="Arial"/>
                <w:iCs/>
                <w:sz w:val="20"/>
                <w:szCs w:val="20"/>
              </w:rPr>
              <w:t>Ad</w:t>
            </w:r>
            <w:r w:rsidR="00146E94" w:rsidRPr="0088446B">
              <w:rPr>
                <w:rFonts w:ascii="Arial" w:hAnsi="Arial" w:cs="Arial"/>
                <w:iCs/>
                <w:sz w:val="20"/>
                <w:szCs w:val="20"/>
              </w:rPr>
              <w:t xml:space="preserve">icionalmente, en este caso se consideran también a las personas que llevan más de 30 </w:t>
            </w:r>
            <w:r w:rsidR="00FB672C" w:rsidRPr="0088446B">
              <w:rPr>
                <w:rFonts w:ascii="Arial" w:hAnsi="Arial" w:cs="Arial"/>
                <w:iCs/>
                <w:sz w:val="20"/>
                <w:szCs w:val="20"/>
              </w:rPr>
              <w:t>semanas buscando trabajo 30</w:t>
            </w:r>
            <w:r w:rsidR="00263AA1" w:rsidRPr="0088446B">
              <w:rPr>
                <w:rFonts w:ascii="Arial" w:hAnsi="Arial" w:cs="Arial"/>
                <w:iCs/>
                <w:sz w:val="20"/>
                <w:szCs w:val="20"/>
              </w:rPr>
              <w:t xml:space="preserve"> </w:t>
            </w:r>
            <m:oMath>
              <m:r>
                <w:rPr>
                  <w:rFonts w:ascii="Cambria Math" w:hAnsi="Cambria Math" w:cs="Arial"/>
                  <w:sz w:val="20"/>
                  <w:szCs w:val="20"/>
                </w:rPr>
                <m:t>≤</m:t>
              </m:r>
              <m:sSub>
                <m:sSubPr>
                  <m:ctrlPr>
                    <w:rPr>
                      <w:rFonts w:ascii="Cambria Math" w:hAnsi="Cambria Math" w:cs="Arial"/>
                      <w:i/>
                      <w:iCs/>
                      <w:sz w:val="20"/>
                      <w:szCs w:val="20"/>
                    </w:rPr>
                  </m:ctrlPr>
                </m:sSubPr>
                <m:e>
                  <m:r>
                    <m:rPr>
                      <m:sty m:val="bi"/>
                    </m:rPr>
                    <w:rPr>
                      <w:rFonts w:ascii="Cambria Math" w:hAnsi="Cambria Math" w:cs="Arial"/>
                      <w:sz w:val="20"/>
                      <w:szCs w:val="20"/>
                    </w:rPr>
                    <m:t>P</m:t>
                  </m:r>
                </m:e>
                <m:sub>
                  <m:r>
                    <w:rPr>
                      <w:rFonts w:ascii="Cambria Math" w:hAnsi="Cambria Math" w:cs="Arial"/>
                      <w:sz w:val="20"/>
                      <w:szCs w:val="20"/>
                    </w:rPr>
                    <m:t>110</m:t>
                  </m:r>
                </m:sub>
              </m:sSub>
              <m:r>
                <w:rPr>
                  <w:rFonts w:ascii="Cambria Math" w:hAnsi="Cambria Math" w:cs="Arial"/>
                  <w:sz w:val="20"/>
                  <w:szCs w:val="20"/>
                </w:rPr>
                <m:t>≤52</m:t>
              </m:r>
            </m:oMath>
            <w:r w:rsidR="004B6912" w:rsidRPr="0088446B">
              <w:rPr>
                <w:rFonts w:ascii="Arial" w:eastAsiaTheme="minorEastAsia" w:hAnsi="Arial" w:cs="Arial"/>
                <w:iCs/>
                <w:sz w:val="20"/>
                <w:szCs w:val="20"/>
              </w:rPr>
              <w:t xml:space="preserve">. </w:t>
            </w:r>
            <w:r w:rsidRPr="0088446B">
              <w:rPr>
                <w:rFonts w:ascii="Arial" w:hAnsi="Arial" w:cs="Arial"/>
                <w:iCs/>
                <w:sz w:val="20"/>
                <w:szCs w:val="20"/>
              </w:rPr>
              <w:t>Si hay por lo menos una persona dicha condición el hogar se considera privado en caso contrario no lo estará. Los hogares compuestos exclusivamente de pensionados son considerados como privados. Los hogares que no tienen PEA se consideran en privación.</w:t>
            </w:r>
          </w:p>
          <w:p w14:paraId="1D7A1F48" w14:textId="77777777" w:rsidR="008952C7" w:rsidRPr="0088446B" w:rsidRDefault="008952C7" w:rsidP="00263AA1">
            <w:pPr>
              <w:jc w:val="both"/>
              <w:rPr>
                <w:rFonts w:ascii="Arial" w:hAnsi="Arial" w:cs="Arial"/>
                <w:b/>
                <w:bCs/>
                <w:iCs/>
                <w:sz w:val="20"/>
                <w:szCs w:val="20"/>
              </w:rPr>
            </w:pPr>
          </w:p>
          <w:p w14:paraId="710EBD7B" w14:textId="77777777" w:rsidR="008952C7" w:rsidRPr="0088446B" w:rsidRDefault="008952C7" w:rsidP="00914C0D">
            <w:pPr>
              <w:pStyle w:val="Prrafodelista"/>
              <w:numPr>
                <w:ilvl w:val="0"/>
                <w:numId w:val="15"/>
              </w:numPr>
              <w:spacing w:line="240" w:lineRule="auto"/>
              <w:jc w:val="both"/>
              <w:rPr>
                <w:rFonts w:ascii="Arial" w:hAnsi="Arial" w:cs="Arial"/>
                <w:b/>
                <w:bCs/>
                <w:iCs/>
                <w:sz w:val="20"/>
                <w:szCs w:val="20"/>
              </w:rPr>
            </w:pPr>
            <w:r w:rsidRPr="0088446B">
              <w:rPr>
                <w:rFonts w:ascii="Arial" w:hAnsi="Arial" w:cs="Arial"/>
                <w:iCs/>
                <w:sz w:val="20"/>
                <w:szCs w:val="20"/>
              </w:rPr>
              <w:t>Empleo formal: Primero se identifican las personas de la población en edad de trabajar que están ocupadas:</w:t>
            </w:r>
          </w:p>
          <w:p w14:paraId="5D881DF4" w14:textId="77777777" w:rsidR="008952C7" w:rsidRPr="0088446B" w:rsidRDefault="008952C7" w:rsidP="00263AA1">
            <w:pPr>
              <w:jc w:val="both"/>
              <w:rPr>
                <w:rFonts w:ascii="Arial" w:hAnsi="Arial" w:cs="Arial"/>
                <w:b/>
                <w:bCs/>
                <w:iCs/>
                <w:sz w:val="20"/>
                <w:szCs w:val="20"/>
              </w:rPr>
            </w:pPr>
          </w:p>
          <w:p w14:paraId="49F206A9" w14:textId="77777777" w:rsidR="008952C7" w:rsidRPr="0088446B" w:rsidRDefault="008952C7" w:rsidP="00914C0D">
            <w:pPr>
              <w:pStyle w:val="Prrafodelista"/>
              <w:numPr>
                <w:ilvl w:val="0"/>
                <w:numId w:val="16"/>
              </w:numPr>
              <w:spacing w:line="240" w:lineRule="auto"/>
              <w:jc w:val="both"/>
              <w:rPr>
                <w:rFonts w:ascii="Arial" w:hAnsi="Arial" w:cs="Arial"/>
                <w:iCs/>
                <w:sz w:val="20"/>
                <w:szCs w:val="20"/>
              </w:rPr>
            </w:pPr>
            <w:r w:rsidRPr="0088446B">
              <w:rPr>
                <w:rFonts w:ascii="Arial" w:hAnsi="Arial" w:cs="Arial"/>
                <w:iCs/>
                <w:sz w:val="20"/>
                <w:szCs w:val="20"/>
              </w:rPr>
              <w:t>Zona urbana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Pr="0088446B">
              <w:rPr>
                <w:rFonts w:ascii="Arial" w:hAnsi="Arial" w:cs="Arial"/>
                <w:iCs/>
                <w:sz w:val="20"/>
                <w:szCs w:val="20"/>
              </w:rPr>
              <w:t xml:space="preserve">=1): Si la persona tiene 12 años o más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hAnsi="Arial" w:cs="Arial"/>
                <w:iCs/>
                <w:sz w:val="20"/>
                <w:szCs w:val="20"/>
              </w:rPr>
              <w:t xml:space="preserve"> ≥ 12 y la persona ocupada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Pr="0088446B">
              <w:rPr>
                <w:rFonts w:ascii="Arial" w:hAnsi="Arial" w:cs="Arial"/>
                <w:iCs/>
                <w:sz w:val="20"/>
                <w:szCs w:val="20"/>
              </w:rPr>
              <w:t xml:space="preserve">=1 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Pr="0088446B">
              <w:rPr>
                <w:rFonts w:ascii="Arial" w:hAnsi="Arial" w:cs="Arial"/>
                <w:iCs/>
                <w:sz w:val="20"/>
                <w:szCs w:val="20"/>
              </w:rPr>
              <w:t xml:space="preserve">=1 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Pr="0088446B">
              <w:rPr>
                <w:rFonts w:ascii="Arial" w:hAnsi="Arial" w:cs="Arial"/>
                <w:iCs/>
                <w:sz w:val="20"/>
                <w:szCs w:val="20"/>
              </w:rPr>
              <w:t xml:space="preserve">=1 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Pr="0088446B">
              <w:rPr>
                <w:rFonts w:ascii="Arial" w:hAnsi="Arial" w:cs="Arial"/>
                <w:iCs/>
                <w:sz w:val="20"/>
                <w:szCs w:val="20"/>
              </w:rPr>
              <w:t>=1)</w:t>
            </w:r>
          </w:p>
          <w:p w14:paraId="64F6663F" w14:textId="77777777" w:rsidR="008952C7" w:rsidRPr="0088446B" w:rsidRDefault="008952C7" w:rsidP="00914C0D">
            <w:pPr>
              <w:pStyle w:val="Prrafodelista"/>
              <w:numPr>
                <w:ilvl w:val="0"/>
                <w:numId w:val="16"/>
              </w:numPr>
              <w:spacing w:line="240" w:lineRule="auto"/>
              <w:jc w:val="both"/>
              <w:rPr>
                <w:rFonts w:ascii="Arial" w:hAnsi="Arial" w:cs="Arial"/>
                <w:iCs/>
                <w:sz w:val="20"/>
                <w:szCs w:val="20"/>
              </w:rPr>
            </w:pPr>
            <w:r w:rsidRPr="0088446B">
              <w:rPr>
                <w:rFonts w:ascii="Arial" w:hAnsi="Arial" w:cs="Arial"/>
                <w:iCs/>
                <w:sz w:val="20"/>
                <w:szCs w:val="20"/>
              </w:rPr>
              <w:t>Zona rural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Pr="0088446B">
              <w:rPr>
                <w:rFonts w:ascii="Arial" w:hAnsi="Arial" w:cs="Arial"/>
                <w:iCs/>
                <w:sz w:val="20"/>
                <w:szCs w:val="20"/>
              </w:rPr>
              <w:t xml:space="preserve">=2): Si la persona tiene 10 años o más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hAnsi="Arial" w:cs="Arial"/>
                <w:iCs/>
                <w:sz w:val="20"/>
                <w:szCs w:val="20"/>
              </w:rPr>
              <w:t xml:space="preserve">  ≥ 10 y la persona ocupada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Pr="0088446B">
              <w:rPr>
                <w:rFonts w:ascii="Arial" w:hAnsi="Arial" w:cs="Arial"/>
                <w:iCs/>
                <w:sz w:val="20"/>
                <w:szCs w:val="20"/>
              </w:rPr>
              <w:t xml:space="preserve">=1 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Pr="0088446B">
              <w:rPr>
                <w:rFonts w:ascii="Arial" w:hAnsi="Arial" w:cs="Arial"/>
                <w:iCs/>
                <w:sz w:val="20"/>
                <w:szCs w:val="20"/>
              </w:rPr>
              <w:t xml:space="preserve">=1 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Pr="0088446B">
              <w:rPr>
                <w:rFonts w:ascii="Arial" w:hAnsi="Arial" w:cs="Arial"/>
                <w:iCs/>
                <w:sz w:val="20"/>
                <w:szCs w:val="20"/>
              </w:rPr>
              <w:t xml:space="preserve">=1 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Pr="0088446B">
              <w:rPr>
                <w:rFonts w:ascii="Arial" w:hAnsi="Arial" w:cs="Arial"/>
                <w:iCs/>
                <w:sz w:val="20"/>
                <w:szCs w:val="20"/>
              </w:rPr>
              <w:t>=1)</w:t>
            </w:r>
          </w:p>
          <w:p w14:paraId="5BBD6B75" w14:textId="77777777" w:rsidR="008952C7" w:rsidRPr="0088446B" w:rsidRDefault="008952C7" w:rsidP="00263AA1">
            <w:pPr>
              <w:jc w:val="both"/>
              <w:rPr>
                <w:rFonts w:ascii="Arial" w:hAnsi="Arial" w:cs="Arial"/>
                <w:iCs/>
                <w:sz w:val="20"/>
                <w:szCs w:val="20"/>
              </w:rPr>
            </w:pPr>
          </w:p>
          <w:p w14:paraId="0CD048EA" w14:textId="77777777" w:rsidR="008952C7" w:rsidRPr="0088446B" w:rsidRDefault="008952C7" w:rsidP="00E91157">
            <w:pPr>
              <w:pStyle w:val="Prrafodelista"/>
              <w:spacing w:line="240" w:lineRule="auto"/>
              <w:ind w:left="1080"/>
              <w:jc w:val="both"/>
              <w:rPr>
                <w:rFonts w:ascii="Arial" w:hAnsi="Arial" w:cs="Arial"/>
                <w:iCs/>
                <w:sz w:val="20"/>
                <w:szCs w:val="20"/>
              </w:rPr>
            </w:pPr>
            <w:r w:rsidRPr="0088446B">
              <w:rPr>
                <w:rFonts w:ascii="Arial" w:hAnsi="Arial" w:cs="Arial"/>
                <w:iCs/>
                <w:sz w:val="20"/>
                <w:szCs w:val="20"/>
              </w:rPr>
              <w:t xml:space="preserve">Dentro de las personas ocupadas se filtran las personas de 18 años o más empleando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Pr="0088446B">
              <w:rPr>
                <w:rFonts w:ascii="Arial" w:hAnsi="Arial" w:cs="Arial"/>
                <w:iCs/>
                <w:sz w:val="20"/>
                <w:szCs w:val="20"/>
              </w:rPr>
              <w:t xml:space="preserve"> ≥ 18. Se define que una persona está en condición de informalidad ocupada, cuando no se encuentra cotizando a un fonde de pensiones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75</m:t>
                  </m:r>
                </m:sub>
              </m:sSub>
            </m:oMath>
            <w:r w:rsidRPr="0088446B">
              <w:rPr>
                <w:rFonts w:ascii="Arial" w:hAnsi="Arial" w:cs="Arial"/>
                <w:iCs/>
                <w:sz w:val="20"/>
                <w:szCs w:val="20"/>
              </w:rPr>
              <w:t>=2.</w:t>
            </w:r>
          </w:p>
          <w:p w14:paraId="2D89F195" w14:textId="77777777" w:rsidR="008952C7" w:rsidRPr="0088446B" w:rsidRDefault="008952C7" w:rsidP="00E91157">
            <w:pPr>
              <w:pStyle w:val="Prrafodelista"/>
              <w:spacing w:line="240" w:lineRule="auto"/>
              <w:ind w:left="1080"/>
              <w:jc w:val="both"/>
              <w:rPr>
                <w:rFonts w:ascii="Arial" w:hAnsi="Arial" w:cs="Arial"/>
                <w:iCs/>
                <w:sz w:val="20"/>
                <w:szCs w:val="20"/>
              </w:rPr>
            </w:pPr>
            <w:r w:rsidRPr="0088446B">
              <w:rPr>
                <w:rFonts w:ascii="Arial" w:hAnsi="Arial" w:cs="Arial"/>
                <w:iCs/>
                <w:sz w:val="20"/>
                <w:szCs w:val="20"/>
              </w:rPr>
              <w:t>Dentro de cada hogar se realiza un conteo de las personas en condición de informalidad si hay por lo menos una persona dicha condición el hogar se considera privado, en caso contrario no lo estará. Los hogares conformados exclusivamente por pensionados no se consideran privados.</w:t>
            </w:r>
          </w:p>
          <w:p w14:paraId="200599ED" w14:textId="77777777" w:rsidR="008952C7" w:rsidRPr="0088446B" w:rsidRDefault="008952C7" w:rsidP="00E91157">
            <w:pPr>
              <w:contextualSpacing/>
              <w:jc w:val="both"/>
              <w:rPr>
                <w:rFonts w:ascii="Arial" w:hAnsi="Arial" w:cs="Arial"/>
                <w:iCs/>
                <w:sz w:val="20"/>
                <w:szCs w:val="20"/>
              </w:rPr>
            </w:pPr>
          </w:p>
          <w:p w14:paraId="11EEE6CD" w14:textId="77777777" w:rsidR="008952C7" w:rsidRPr="0088446B" w:rsidRDefault="008952C7" w:rsidP="00914C0D">
            <w:pPr>
              <w:pStyle w:val="Prrafodelista"/>
              <w:numPr>
                <w:ilvl w:val="0"/>
                <w:numId w:val="9"/>
              </w:numPr>
              <w:spacing w:line="240" w:lineRule="auto"/>
              <w:jc w:val="both"/>
              <w:rPr>
                <w:rFonts w:ascii="Arial" w:hAnsi="Arial" w:cs="Arial"/>
                <w:b/>
                <w:bCs/>
                <w:iCs/>
                <w:sz w:val="20"/>
                <w:szCs w:val="20"/>
              </w:rPr>
            </w:pPr>
            <w:r w:rsidRPr="0088446B">
              <w:rPr>
                <w:rFonts w:ascii="Arial" w:hAnsi="Arial" w:cs="Arial"/>
                <w:b/>
                <w:bCs/>
                <w:iCs/>
                <w:sz w:val="20"/>
                <w:szCs w:val="20"/>
              </w:rPr>
              <w:t>Vivienda</w:t>
            </w:r>
          </w:p>
          <w:p w14:paraId="151907D0" w14:textId="433B87DE" w:rsidR="008952C7" w:rsidRPr="0088446B" w:rsidRDefault="008F442B" w:rsidP="008F442B">
            <w:pPr>
              <w:tabs>
                <w:tab w:val="left" w:pos="2350"/>
              </w:tabs>
              <w:jc w:val="both"/>
              <w:rPr>
                <w:rFonts w:ascii="Arial" w:hAnsi="Arial" w:cs="Arial"/>
                <w:b/>
                <w:bCs/>
                <w:iCs/>
                <w:sz w:val="20"/>
                <w:szCs w:val="20"/>
              </w:rPr>
            </w:pPr>
            <w:r w:rsidRPr="0088446B">
              <w:rPr>
                <w:rFonts w:ascii="Arial" w:hAnsi="Arial" w:cs="Arial"/>
                <w:b/>
                <w:bCs/>
                <w:iCs/>
                <w:sz w:val="20"/>
                <w:szCs w:val="20"/>
              </w:rPr>
              <w:tab/>
            </w:r>
          </w:p>
          <w:p w14:paraId="7C4D7905" w14:textId="77777777" w:rsidR="008952C7" w:rsidRPr="0088446B" w:rsidRDefault="008952C7" w:rsidP="00914C0D">
            <w:pPr>
              <w:pStyle w:val="Prrafodelista"/>
              <w:numPr>
                <w:ilvl w:val="0"/>
                <w:numId w:val="17"/>
              </w:numPr>
              <w:spacing w:line="240" w:lineRule="auto"/>
              <w:jc w:val="both"/>
              <w:rPr>
                <w:rFonts w:ascii="Arial" w:hAnsi="Arial" w:cs="Arial"/>
                <w:b/>
                <w:bCs/>
                <w:iCs/>
                <w:sz w:val="20"/>
                <w:szCs w:val="20"/>
              </w:rPr>
            </w:pPr>
            <w:r w:rsidRPr="0088446B">
              <w:rPr>
                <w:rFonts w:ascii="Arial" w:hAnsi="Arial" w:cs="Arial"/>
                <w:iCs/>
                <w:sz w:val="20"/>
                <w:szCs w:val="20"/>
              </w:rPr>
              <w:t>Acceso a fuente de agua mejorada:</w:t>
            </w:r>
            <w:r w:rsidRPr="0088446B">
              <w:t xml:space="preserve"> </w:t>
            </w:r>
            <w:r w:rsidRPr="0088446B">
              <w:rPr>
                <w:rFonts w:ascii="Arial" w:hAnsi="Arial" w:cs="Arial"/>
                <w:iCs/>
                <w:sz w:val="20"/>
                <w:szCs w:val="20"/>
              </w:rPr>
              <w:t>Un hogar urbano se considera como privado si no tiene servicio público de acueducto en la vivienda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187</m:t>
                  </m:r>
                </m:sub>
              </m:sSub>
            </m:oMath>
            <w:r w:rsidRPr="0088446B">
              <w:rPr>
                <w:rFonts w:ascii="Arial" w:hAnsi="Arial" w:cs="Arial"/>
                <w:iCs/>
                <w:sz w:val="20"/>
                <w:szCs w:val="20"/>
              </w:rPr>
              <w:t>=1). Un hogar rural se considera privado si no tiene servicio público de acueducto en la vivienda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187</m:t>
                  </m:r>
                </m:sub>
              </m:sSub>
            </m:oMath>
            <w:r w:rsidRPr="0088446B">
              <w:rPr>
                <w:rFonts w:ascii="Arial" w:hAnsi="Arial" w:cs="Arial"/>
                <w:iCs/>
                <w:sz w:val="20"/>
                <w:szCs w:val="20"/>
              </w:rPr>
              <w:t>=1) o cuando obtiene el agua para preparar los alimentos de pozo sin bomba, agua lluvia, rio, manantial, carro tanque, aguatero u otra fuente diferente a acueducto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175</m:t>
                  </m:r>
                </m:sub>
              </m:sSub>
            </m:oMath>
            <w:r w:rsidRPr="0088446B">
              <w:rPr>
                <w:rFonts w:ascii="Arial" w:hAnsi="Arial" w:cs="Arial"/>
                <w:iCs/>
                <w:sz w:val="20"/>
                <w:szCs w:val="20"/>
              </w:rPr>
              <w:t>=3,4,5,6,7,8,9,10 o 11).</w:t>
            </w:r>
          </w:p>
          <w:p w14:paraId="4328B971" w14:textId="77777777" w:rsidR="008952C7" w:rsidRPr="0088446B" w:rsidRDefault="008952C7" w:rsidP="00263AA1">
            <w:pPr>
              <w:jc w:val="both"/>
              <w:rPr>
                <w:rFonts w:ascii="Arial" w:hAnsi="Arial" w:cs="Arial"/>
                <w:b/>
                <w:bCs/>
                <w:iCs/>
                <w:sz w:val="20"/>
                <w:szCs w:val="20"/>
              </w:rPr>
            </w:pPr>
          </w:p>
          <w:p w14:paraId="0C5EEB03" w14:textId="77777777" w:rsidR="008952C7" w:rsidRPr="0088446B" w:rsidRDefault="008952C7" w:rsidP="00914C0D">
            <w:pPr>
              <w:pStyle w:val="Prrafodelista"/>
              <w:numPr>
                <w:ilvl w:val="0"/>
                <w:numId w:val="17"/>
              </w:numPr>
              <w:spacing w:line="240" w:lineRule="auto"/>
              <w:jc w:val="both"/>
              <w:rPr>
                <w:rFonts w:ascii="Arial" w:hAnsi="Arial" w:cs="Arial"/>
                <w:b/>
                <w:bCs/>
                <w:iCs/>
                <w:sz w:val="20"/>
                <w:szCs w:val="20"/>
              </w:rPr>
            </w:pPr>
            <w:r w:rsidRPr="0088446B">
              <w:rPr>
                <w:rFonts w:ascii="Arial" w:hAnsi="Arial" w:cs="Arial"/>
                <w:iCs/>
                <w:sz w:val="20"/>
                <w:szCs w:val="20"/>
              </w:rPr>
              <w:t xml:space="preserve">Inadecuada eliminación de excretas: Un hogar urbano se considera como privado si no tiene servicio público de </w:t>
            </w:r>
            <w:r w:rsidRPr="0088446B">
              <w:rPr>
                <w:rFonts w:ascii="Arial" w:hAnsi="Arial" w:cs="Arial"/>
                <w:iCs/>
                <w:sz w:val="20"/>
                <w:szCs w:val="20"/>
              </w:rPr>
              <w:lastRenderedPageBreak/>
              <w:t>alcantarillado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190</m:t>
                  </m:r>
                </m:sub>
              </m:sSub>
            </m:oMath>
            <w:r w:rsidRPr="0088446B">
              <w:rPr>
                <w:rFonts w:ascii="Arial" w:hAnsi="Arial" w:cs="Arial"/>
                <w:iCs/>
                <w:sz w:val="20"/>
                <w:szCs w:val="20"/>
              </w:rPr>
              <w:t>=2). Un hogar rural se considera como privado si no tiene servicio público de alcantarillado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190</m:t>
                  </m:r>
                </m:sub>
              </m:sSub>
            </m:oMath>
            <w:r w:rsidRPr="0088446B">
              <w:rPr>
                <w:rFonts w:ascii="Arial" w:hAnsi="Arial" w:cs="Arial"/>
                <w:iCs/>
                <w:sz w:val="20"/>
                <w:szCs w:val="20"/>
              </w:rPr>
              <w:t>=2) o si no tiene servicio sanitario adecuado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209</m:t>
                  </m:r>
                </m:sub>
              </m:sSub>
            </m:oMath>
            <w:r w:rsidRPr="0088446B">
              <w:rPr>
                <w:rFonts w:ascii="Arial" w:hAnsi="Arial" w:cs="Arial"/>
                <w:iCs/>
                <w:sz w:val="20"/>
                <w:szCs w:val="20"/>
              </w:rPr>
              <w:t>=1,2,3 o 4).</w:t>
            </w:r>
          </w:p>
          <w:p w14:paraId="306A8617" w14:textId="77777777" w:rsidR="008952C7" w:rsidRPr="0088446B" w:rsidRDefault="008952C7" w:rsidP="00E91157">
            <w:pPr>
              <w:contextualSpacing/>
              <w:jc w:val="both"/>
              <w:rPr>
                <w:rFonts w:ascii="Arial" w:hAnsi="Arial" w:cs="Arial"/>
                <w:b/>
                <w:bCs/>
                <w:iCs/>
                <w:sz w:val="20"/>
                <w:szCs w:val="20"/>
              </w:rPr>
            </w:pPr>
          </w:p>
          <w:p w14:paraId="01A6FC72" w14:textId="77777777" w:rsidR="008952C7" w:rsidRPr="0088446B" w:rsidRDefault="008952C7" w:rsidP="00914C0D">
            <w:pPr>
              <w:pStyle w:val="Prrafodelista"/>
              <w:numPr>
                <w:ilvl w:val="0"/>
                <w:numId w:val="17"/>
              </w:numPr>
              <w:spacing w:line="240" w:lineRule="auto"/>
              <w:jc w:val="both"/>
              <w:rPr>
                <w:rFonts w:ascii="Arial" w:hAnsi="Arial" w:cs="Arial"/>
                <w:b/>
                <w:bCs/>
                <w:iCs/>
                <w:sz w:val="20"/>
                <w:szCs w:val="20"/>
              </w:rPr>
            </w:pPr>
            <w:r w:rsidRPr="0088446B">
              <w:rPr>
                <w:rFonts w:ascii="Arial" w:hAnsi="Arial" w:cs="Arial"/>
                <w:iCs/>
                <w:sz w:val="20"/>
                <w:szCs w:val="20"/>
              </w:rPr>
              <w:t>Material inadecuado de los pisos: Se consideran privados los hogares que tienen pisos en tierra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174</m:t>
                  </m:r>
                </m:sub>
              </m:sSub>
            </m:oMath>
            <w:r w:rsidRPr="0088446B">
              <w:rPr>
                <w:rFonts w:ascii="Arial" w:hAnsi="Arial" w:cs="Arial"/>
                <w:iCs/>
                <w:sz w:val="20"/>
                <w:szCs w:val="20"/>
              </w:rPr>
              <w:t>=1).</w:t>
            </w:r>
          </w:p>
          <w:p w14:paraId="7E2F5DF4" w14:textId="77777777" w:rsidR="008952C7" w:rsidRPr="0088446B" w:rsidRDefault="008952C7" w:rsidP="00E91157">
            <w:pPr>
              <w:contextualSpacing/>
              <w:jc w:val="both"/>
              <w:rPr>
                <w:rFonts w:ascii="Arial" w:hAnsi="Arial" w:cs="Arial"/>
                <w:b/>
                <w:bCs/>
                <w:iCs/>
                <w:sz w:val="20"/>
                <w:szCs w:val="20"/>
              </w:rPr>
            </w:pPr>
          </w:p>
          <w:p w14:paraId="7A3450D9" w14:textId="730ECA85" w:rsidR="008952C7" w:rsidRPr="0088446B" w:rsidRDefault="008952C7" w:rsidP="00914C0D">
            <w:pPr>
              <w:pStyle w:val="Prrafodelista"/>
              <w:numPr>
                <w:ilvl w:val="0"/>
                <w:numId w:val="17"/>
              </w:numPr>
              <w:spacing w:line="240" w:lineRule="auto"/>
              <w:jc w:val="both"/>
              <w:rPr>
                <w:rFonts w:ascii="Arial" w:hAnsi="Arial" w:cs="Arial"/>
                <w:b/>
                <w:bCs/>
                <w:iCs/>
                <w:sz w:val="20"/>
                <w:szCs w:val="20"/>
              </w:rPr>
            </w:pPr>
            <w:r w:rsidRPr="0088446B">
              <w:rPr>
                <w:rFonts w:ascii="Arial" w:hAnsi="Arial" w:cs="Arial"/>
                <w:iCs/>
                <w:sz w:val="20"/>
                <w:szCs w:val="20"/>
              </w:rPr>
              <w:t>Material inadecuado de las paredes exteriores: Un hogar urbano se considera como privado si el material de las paredes exteriores es madera burda, tabla, tablón, guadua, otro vegetal, zinc, tela, cartón, desechos y sin paredes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173</m:t>
                  </m:r>
                </m:sub>
              </m:sSub>
            </m:oMath>
            <w:r w:rsidRPr="0088446B">
              <w:rPr>
                <w:rFonts w:ascii="Arial" w:hAnsi="Arial" w:cs="Arial"/>
                <w:iCs/>
                <w:sz w:val="20"/>
                <w:szCs w:val="20"/>
              </w:rPr>
              <w:t>=1,2 o 3). Un hogar rural se considera como privado si el material de las paredes exteriores es guadua, otro vegetal, zinc, tela, cartón, desechos y sin paredes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173</m:t>
                  </m:r>
                </m:sub>
              </m:sSub>
            </m:oMath>
            <w:r w:rsidRPr="0088446B">
              <w:rPr>
                <w:rFonts w:ascii="Arial" w:hAnsi="Arial" w:cs="Arial"/>
                <w:iCs/>
                <w:sz w:val="20"/>
                <w:szCs w:val="20"/>
              </w:rPr>
              <w:t>=1 o 3).</w:t>
            </w:r>
          </w:p>
          <w:p w14:paraId="440EA046" w14:textId="77777777" w:rsidR="008952C7" w:rsidRPr="0088446B" w:rsidRDefault="008952C7" w:rsidP="00E91157">
            <w:pPr>
              <w:contextualSpacing/>
              <w:jc w:val="both"/>
              <w:rPr>
                <w:rFonts w:ascii="Arial" w:hAnsi="Arial" w:cs="Arial"/>
                <w:b/>
                <w:bCs/>
                <w:iCs/>
                <w:sz w:val="20"/>
                <w:szCs w:val="20"/>
              </w:rPr>
            </w:pPr>
          </w:p>
          <w:p w14:paraId="054B216A" w14:textId="3F2FD786" w:rsidR="008952C7" w:rsidRPr="0088446B" w:rsidRDefault="008952C7" w:rsidP="00263AA1">
            <w:pPr>
              <w:pStyle w:val="Prrafodelista"/>
              <w:numPr>
                <w:ilvl w:val="0"/>
                <w:numId w:val="17"/>
              </w:numPr>
              <w:spacing w:line="240" w:lineRule="auto"/>
              <w:jc w:val="both"/>
              <w:rPr>
                <w:rFonts w:ascii="Arial" w:hAnsi="Arial" w:cs="Arial"/>
                <w:b/>
                <w:bCs/>
                <w:iCs/>
                <w:sz w:val="20"/>
                <w:szCs w:val="20"/>
              </w:rPr>
            </w:pPr>
            <w:r w:rsidRPr="0088446B">
              <w:rPr>
                <w:rFonts w:ascii="Arial" w:hAnsi="Arial" w:cs="Arial"/>
                <w:iCs/>
                <w:sz w:val="20"/>
                <w:szCs w:val="20"/>
              </w:rPr>
              <w:t>Hacinamiento crítico: Un hogar urbano se considera privado si el número de personas por cuarto es mayor o igual a 3 personas (</w:t>
            </w:r>
            <m:oMath>
              <m:f>
                <m:fPr>
                  <m:ctrlPr>
                    <w:rPr>
                      <w:rFonts w:ascii="Cambria Math" w:hAnsi="Cambria Math" w:cs="Arial"/>
                      <w:i/>
                      <w:iCs/>
                      <w:sz w:val="20"/>
                      <w:szCs w:val="20"/>
                    </w:rPr>
                  </m:ctrlPr>
                </m:fPr>
                <m:num>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num>
                <m:den>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213</m:t>
                      </m:r>
                    </m:sub>
                  </m:sSub>
                </m:den>
              </m:f>
              <m:r>
                <w:rPr>
                  <w:rFonts w:ascii="Cambria Math" w:hAnsi="Cambria Math" w:cs="Arial"/>
                  <w:sz w:val="20"/>
                  <w:szCs w:val="20"/>
                </w:rPr>
                <m:t>≥</m:t>
              </m:r>
            </m:oMath>
            <w:r w:rsidRPr="0088446B">
              <w:rPr>
                <w:rFonts w:ascii="Arial" w:eastAsiaTheme="minorEastAsia" w:hAnsi="Arial" w:cs="Arial"/>
                <w:iCs/>
                <w:sz w:val="20"/>
                <w:szCs w:val="20"/>
              </w:rPr>
              <w:t xml:space="preserve">3). Un hogar rural se considera privado si el número de personas por cuarto es mayor a 3 personas </w:t>
            </w:r>
            <w:r w:rsidRPr="0088446B">
              <w:rPr>
                <w:rFonts w:ascii="Arial" w:hAnsi="Arial" w:cs="Arial"/>
                <w:iCs/>
                <w:sz w:val="20"/>
                <w:szCs w:val="20"/>
              </w:rPr>
              <w:t>(</w:t>
            </w:r>
            <m:oMath>
              <m:f>
                <m:fPr>
                  <m:ctrlPr>
                    <w:rPr>
                      <w:rFonts w:ascii="Cambria Math" w:hAnsi="Cambria Math" w:cs="Arial"/>
                      <w:i/>
                      <w:iCs/>
                      <w:sz w:val="20"/>
                      <w:szCs w:val="20"/>
                    </w:rPr>
                  </m:ctrlPr>
                </m:fPr>
                <m:num>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num>
                <m:den>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213</m:t>
                      </m:r>
                    </m:sub>
                  </m:sSub>
                </m:den>
              </m:f>
              <m:r>
                <w:rPr>
                  <w:rFonts w:ascii="Cambria Math" w:hAnsi="Cambria Math" w:cs="Arial"/>
                  <w:sz w:val="20"/>
                  <w:szCs w:val="20"/>
                </w:rPr>
                <m:t>&gt;</m:t>
              </m:r>
            </m:oMath>
            <w:r w:rsidRPr="0088446B">
              <w:rPr>
                <w:rFonts w:ascii="Arial" w:eastAsiaTheme="minorEastAsia" w:hAnsi="Arial" w:cs="Arial"/>
                <w:iCs/>
                <w:sz w:val="20"/>
                <w:szCs w:val="20"/>
              </w:rPr>
              <w:t xml:space="preserve">3).  </w:t>
            </w:r>
          </w:p>
          <w:p w14:paraId="4B31A030" w14:textId="77777777" w:rsidR="00361AAF" w:rsidRPr="0088446B" w:rsidRDefault="00361AAF" w:rsidP="00361AAF">
            <w:pPr>
              <w:pStyle w:val="Prrafodelista"/>
              <w:rPr>
                <w:rFonts w:ascii="Arial" w:hAnsi="Arial" w:cs="Arial"/>
                <w:b/>
                <w:bCs/>
                <w:iCs/>
                <w:sz w:val="20"/>
                <w:szCs w:val="20"/>
              </w:rPr>
            </w:pPr>
          </w:p>
          <w:p w14:paraId="4D943E94" w14:textId="77777777" w:rsidR="00361AAF" w:rsidRPr="0088446B" w:rsidRDefault="00361AAF" w:rsidP="00361AAF">
            <w:pPr>
              <w:pStyle w:val="Prrafodelista"/>
              <w:spacing w:line="240" w:lineRule="auto"/>
              <w:ind w:left="1080"/>
              <w:jc w:val="both"/>
              <w:rPr>
                <w:rFonts w:ascii="Arial" w:hAnsi="Arial" w:cs="Arial"/>
                <w:b/>
                <w:bCs/>
                <w:iCs/>
                <w:sz w:val="20"/>
                <w:szCs w:val="20"/>
              </w:rPr>
            </w:pPr>
          </w:p>
          <w:p w14:paraId="2E4D9516" w14:textId="77777777" w:rsidR="008952C7" w:rsidRPr="0088446B" w:rsidRDefault="008952C7" w:rsidP="00E91157">
            <w:pPr>
              <w:contextualSpacing/>
              <w:jc w:val="both"/>
              <w:rPr>
                <w:rFonts w:ascii="Arial" w:hAnsi="Arial" w:cs="Arial"/>
                <w:iCs/>
                <w:sz w:val="20"/>
                <w:szCs w:val="20"/>
              </w:rPr>
            </w:pPr>
            <w:r w:rsidRPr="0088446B">
              <w:rPr>
                <w:rFonts w:ascii="Arial" w:hAnsi="Arial" w:cs="Arial"/>
                <w:iCs/>
                <w:sz w:val="20"/>
                <w:szCs w:val="20"/>
              </w:rPr>
              <w:t>A partir de estos criterios, se procede a construir una matriz de 1 a 0, donde 1 representa privación y 0 no privación en cada uno de los hogares (Filas) para cada una de las 15 privaciones (Columnas) referidas anteriormente. Con esta matriz, es posible identificar las privaciones y dimensiones que conforman el indicador, con el fin de generar las respectivas ponderaciones y así, la estimación final del indicador.</w:t>
            </w:r>
          </w:p>
          <w:p w14:paraId="715D29F8" w14:textId="77777777" w:rsidR="008952C7" w:rsidRPr="0088446B" w:rsidRDefault="008952C7" w:rsidP="00E91157">
            <w:pPr>
              <w:contextualSpacing/>
              <w:jc w:val="both"/>
              <w:rPr>
                <w:rFonts w:ascii="Arial" w:hAnsi="Arial" w:cs="Arial"/>
                <w:iCs/>
                <w:sz w:val="20"/>
                <w:szCs w:val="20"/>
              </w:rPr>
            </w:pPr>
            <w:r w:rsidRPr="0088446B">
              <w:rPr>
                <w:rFonts w:ascii="Arial" w:hAnsi="Arial" w:cs="Arial"/>
                <w:iCs/>
                <w:sz w:val="20"/>
                <w:szCs w:val="20"/>
              </w:rPr>
              <w:t>A continuación, se presentan los ponderadores para cada una de las privaciones y dimensiones del indicador:</w:t>
            </w:r>
          </w:p>
          <w:p w14:paraId="1E1FF2DD" w14:textId="2AE3EF84" w:rsidR="008952C7" w:rsidRPr="0088446B" w:rsidRDefault="008952C7" w:rsidP="00E91157">
            <w:pPr>
              <w:contextualSpacing/>
              <w:jc w:val="both"/>
              <w:rPr>
                <w:rFonts w:ascii="Arial" w:hAnsi="Arial" w:cs="Arial"/>
                <w:iCs/>
                <w:sz w:val="20"/>
                <w:szCs w:val="20"/>
              </w:rPr>
            </w:pPr>
          </w:p>
          <w:p w14:paraId="4AB4C966" w14:textId="0568752C" w:rsidR="008952C7" w:rsidRPr="0088446B" w:rsidRDefault="00EC2C6D" w:rsidP="00E91157">
            <w:pPr>
              <w:contextualSpacing/>
              <w:jc w:val="both"/>
              <w:rPr>
                <w:rFonts w:ascii="Arial" w:hAnsi="Arial" w:cs="Arial"/>
                <w:iCs/>
                <w:sz w:val="20"/>
                <w:szCs w:val="20"/>
              </w:rPr>
            </w:pPr>
            <w:r w:rsidRPr="0088446B">
              <w:rPr>
                <w:noProof/>
              </w:rPr>
              <w:drawing>
                <wp:anchor distT="0" distB="0" distL="114300" distR="114300" simplePos="0" relativeHeight="251659264" behindDoc="0" locked="0" layoutInCell="1" allowOverlap="1" wp14:anchorId="4C544E9F" wp14:editId="70175DB0">
                  <wp:simplePos x="0" y="0"/>
                  <wp:positionH relativeFrom="column">
                    <wp:posOffset>95885</wp:posOffset>
                  </wp:positionH>
                  <wp:positionV relativeFrom="paragraph">
                    <wp:posOffset>6985</wp:posOffset>
                  </wp:positionV>
                  <wp:extent cx="3951299" cy="2757170"/>
                  <wp:effectExtent l="19050" t="19050" r="11430" b="24130"/>
                  <wp:wrapNone/>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51299" cy="27571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49F21FA" w14:textId="77777777" w:rsidR="008952C7" w:rsidRPr="0088446B" w:rsidRDefault="008952C7" w:rsidP="00E91157">
            <w:pPr>
              <w:contextualSpacing/>
              <w:jc w:val="both"/>
              <w:rPr>
                <w:rFonts w:ascii="Arial" w:hAnsi="Arial" w:cs="Arial"/>
                <w:iCs/>
                <w:sz w:val="20"/>
                <w:szCs w:val="20"/>
              </w:rPr>
            </w:pPr>
          </w:p>
          <w:p w14:paraId="37E73815" w14:textId="77777777" w:rsidR="008952C7" w:rsidRPr="0088446B" w:rsidRDefault="008952C7" w:rsidP="00E91157">
            <w:pPr>
              <w:pStyle w:val="Prrafodelista"/>
              <w:spacing w:line="240" w:lineRule="auto"/>
              <w:ind w:left="1800"/>
              <w:jc w:val="both"/>
              <w:rPr>
                <w:rFonts w:ascii="Arial" w:hAnsi="Arial" w:cs="Arial"/>
                <w:b/>
                <w:bCs/>
                <w:iCs/>
                <w:sz w:val="20"/>
                <w:szCs w:val="20"/>
              </w:rPr>
            </w:pPr>
          </w:p>
          <w:p w14:paraId="3C5F4350" w14:textId="77777777" w:rsidR="008952C7" w:rsidRPr="0088446B" w:rsidRDefault="008952C7" w:rsidP="00E91157">
            <w:pPr>
              <w:contextualSpacing/>
              <w:jc w:val="both"/>
              <w:rPr>
                <w:rFonts w:ascii="Arial" w:hAnsi="Arial" w:cs="Arial"/>
                <w:iCs/>
                <w:sz w:val="20"/>
                <w:szCs w:val="20"/>
              </w:rPr>
            </w:pPr>
          </w:p>
          <w:p w14:paraId="2DA62B0E" w14:textId="77777777" w:rsidR="008952C7" w:rsidRPr="0088446B" w:rsidRDefault="008952C7" w:rsidP="00E91157">
            <w:pPr>
              <w:contextualSpacing/>
              <w:jc w:val="both"/>
              <w:rPr>
                <w:rFonts w:ascii="Arial" w:hAnsi="Arial" w:cs="Arial"/>
                <w:iCs/>
                <w:sz w:val="20"/>
                <w:szCs w:val="20"/>
              </w:rPr>
            </w:pPr>
          </w:p>
          <w:p w14:paraId="5ACE8D81" w14:textId="77777777" w:rsidR="008952C7" w:rsidRPr="0088446B" w:rsidRDefault="008952C7" w:rsidP="00E91157">
            <w:pPr>
              <w:contextualSpacing/>
              <w:jc w:val="both"/>
              <w:rPr>
                <w:rFonts w:ascii="Arial" w:hAnsi="Arial" w:cs="Arial"/>
                <w:iCs/>
                <w:sz w:val="20"/>
                <w:szCs w:val="20"/>
              </w:rPr>
            </w:pPr>
          </w:p>
          <w:p w14:paraId="41176A66" w14:textId="77777777" w:rsidR="008952C7" w:rsidRPr="0088446B" w:rsidRDefault="008952C7" w:rsidP="00E91157">
            <w:pPr>
              <w:contextualSpacing/>
              <w:jc w:val="both"/>
              <w:rPr>
                <w:rFonts w:ascii="Arial" w:hAnsi="Arial" w:cs="Arial"/>
                <w:iCs/>
                <w:sz w:val="20"/>
                <w:szCs w:val="20"/>
              </w:rPr>
            </w:pPr>
          </w:p>
          <w:p w14:paraId="3A59B168" w14:textId="77777777" w:rsidR="008952C7" w:rsidRPr="0088446B" w:rsidRDefault="008952C7" w:rsidP="00E91157">
            <w:pPr>
              <w:contextualSpacing/>
              <w:jc w:val="both"/>
              <w:rPr>
                <w:rFonts w:ascii="Arial" w:hAnsi="Arial" w:cs="Arial"/>
                <w:iCs/>
                <w:sz w:val="20"/>
                <w:szCs w:val="20"/>
              </w:rPr>
            </w:pPr>
          </w:p>
          <w:p w14:paraId="1DF7C145" w14:textId="77777777" w:rsidR="008952C7" w:rsidRPr="0088446B" w:rsidRDefault="008952C7" w:rsidP="00E91157">
            <w:pPr>
              <w:contextualSpacing/>
              <w:jc w:val="both"/>
              <w:rPr>
                <w:rFonts w:ascii="Arial" w:hAnsi="Arial" w:cs="Arial"/>
                <w:iCs/>
                <w:sz w:val="20"/>
                <w:szCs w:val="20"/>
              </w:rPr>
            </w:pPr>
          </w:p>
          <w:p w14:paraId="44BE296A" w14:textId="77777777" w:rsidR="008952C7" w:rsidRPr="0088446B" w:rsidRDefault="008952C7" w:rsidP="00E91157">
            <w:pPr>
              <w:contextualSpacing/>
              <w:jc w:val="both"/>
              <w:rPr>
                <w:rFonts w:ascii="Arial" w:hAnsi="Arial" w:cs="Arial"/>
                <w:iCs/>
                <w:sz w:val="20"/>
                <w:szCs w:val="20"/>
              </w:rPr>
            </w:pPr>
          </w:p>
          <w:p w14:paraId="4E47ADEF" w14:textId="77777777" w:rsidR="008952C7" w:rsidRPr="0088446B" w:rsidRDefault="008952C7" w:rsidP="00E91157">
            <w:pPr>
              <w:contextualSpacing/>
              <w:jc w:val="both"/>
              <w:rPr>
                <w:rFonts w:ascii="Arial" w:hAnsi="Arial" w:cs="Arial"/>
                <w:iCs/>
                <w:sz w:val="20"/>
                <w:szCs w:val="20"/>
              </w:rPr>
            </w:pPr>
          </w:p>
          <w:p w14:paraId="2EE88F47" w14:textId="77777777" w:rsidR="008952C7" w:rsidRPr="0088446B" w:rsidRDefault="008952C7" w:rsidP="00E91157">
            <w:pPr>
              <w:contextualSpacing/>
              <w:jc w:val="both"/>
              <w:rPr>
                <w:rFonts w:ascii="Arial" w:hAnsi="Arial" w:cs="Arial"/>
                <w:iCs/>
                <w:sz w:val="20"/>
                <w:szCs w:val="20"/>
              </w:rPr>
            </w:pPr>
          </w:p>
          <w:p w14:paraId="2ACD6E63" w14:textId="77777777" w:rsidR="008952C7" w:rsidRPr="0088446B" w:rsidRDefault="008952C7" w:rsidP="00E91157">
            <w:pPr>
              <w:contextualSpacing/>
              <w:jc w:val="both"/>
              <w:rPr>
                <w:rFonts w:ascii="Arial" w:hAnsi="Arial" w:cs="Arial"/>
                <w:iCs/>
                <w:sz w:val="20"/>
                <w:szCs w:val="20"/>
              </w:rPr>
            </w:pPr>
          </w:p>
          <w:p w14:paraId="26108C68" w14:textId="77777777" w:rsidR="008952C7" w:rsidRPr="0088446B" w:rsidRDefault="008952C7" w:rsidP="00E91157">
            <w:pPr>
              <w:contextualSpacing/>
              <w:jc w:val="both"/>
              <w:rPr>
                <w:rFonts w:ascii="Arial" w:hAnsi="Arial" w:cs="Arial"/>
                <w:iCs/>
                <w:sz w:val="20"/>
                <w:szCs w:val="20"/>
              </w:rPr>
            </w:pPr>
          </w:p>
          <w:p w14:paraId="63E72D59" w14:textId="77777777" w:rsidR="008952C7" w:rsidRPr="0088446B" w:rsidRDefault="008952C7" w:rsidP="00E91157">
            <w:pPr>
              <w:contextualSpacing/>
              <w:jc w:val="both"/>
              <w:rPr>
                <w:rFonts w:ascii="Arial" w:hAnsi="Arial" w:cs="Arial"/>
                <w:iCs/>
                <w:sz w:val="20"/>
                <w:szCs w:val="20"/>
              </w:rPr>
            </w:pPr>
          </w:p>
          <w:p w14:paraId="36C398AF" w14:textId="77777777" w:rsidR="008952C7" w:rsidRPr="0088446B" w:rsidRDefault="008952C7" w:rsidP="00E91157">
            <w:pPr>
              <w:contextualSpacing/>
              <w:jc w:val="both"/>
              <w:rPr>
                <w:rFonts w:ascii="Arial" w:hAnsi="Arial" w:cs="Arial"/>
                <w:iCs/>
                <w:sz w:val="20"/>
                <w:szCs w:val="20"/>
              </w:rPr>
            </w:pPr>
          </w:p>
          <w:p w14:paraId="08C533E4" w14:textId="77777777" w:rsidR="008952C7" w:rsidRPr="0088446B" w:rsidRDefault="008952C7" w:rsidP="00E91157">
            <w:pPr>
              <w:contextualSpacing/>
              <w:jc w:val="both"/>
              <w:rPr>
                <w:rFonts w:ascii="Arial" w:hAnsi="Arial" w:cs="Arial"/>
                <w:iCs/>
                <w:sz w:val="20"/>
                <w:szCs w:val="20"/>
              </w:rPr>
            </w:pPr>
          </w:p>
          <w:p w14:paraId="10645BCB" w14:textId="77777777" w:rsidR="008952C7" w:rsidRPr="0088446B" w:rsidRDefault="008952C7" w:rsidP="00E91157">
            <w:pPr>
              <w:contextualSpacing/>
              <w:jc w:val="both"/>
              <w:rPr>
                <w:rFonts w:ascii="Arial" w:hAnsi="Arial" w:cs="Arial"/>
                <w:iCs/>
                <w:sz w:val="20"/>
                <w:szCs w:val="20"/>
              </w:rPr>
            </w:pPr>
          </w:p>
          <w:p w14:paraId="7522236E" w14:textId="77777777" w:rsidR="008952C7" w:rsidRPr="0088446B" w:rsidRDefault="008952C7" w:rsidP="00E91157">
            <w:pPr>
              <w:contextualSpacing/>
              <w:jc w:val="both"/>
              <w:rPr>
                <w:rFonts w:ascii="Arial" w:hAnsi="Arial" w:cs="Arial"/>
                <w:iCs/>
                <w:sz w:val="20"/>
                <w:szCs w:val="20"/>
              </w:rPr>
            </w:pPr>
          </w:p>
          <w:p w14:paraId="3E084D42" w14:textId="77777777" w:rsidR="008952C7" w:rsidRPr="0088446B" w:rsidRDefault="008952C7" w:rsidP="00E91157">
            <w:pPr>
              <w:contextualSpacing/>
              <w:jc w:val="both"/>
              <w:rPr>
                <w:rFonts w:ascii="Arial" w:hAnsi="Arial" w:cs="Arial"/>
                <w:iCs/>
                <w:sz w:val="20"/>
                <w:szCs w:val="20"/>
              </w:rPr>
            </w:pPr>
          </w:p>
          <w:p w14:paraId="5F88A8E1" w14:textId="77777777" w:rsidR="008952C7" w:rsidRPr="0088446B" w:rsidRDefault="008952C7" w:rsidP="00E91157">
            <w:pPr>
              <w:contextualSpacing/>
              <w:jc w:val="both"/>
              <w:rPr>
                <w:rFonts w:ascii="Arial" w:hAnsi="Arial" w:cs="Arial"/>
                <w:iCs/>
                <w:sz w:val="20"/>
                <w:szCs w:val="20"/>
              </w:rPr>
            </w:pPr>
            <w:r w:rsidRPr="0088446B">
              <w:rPr>
                <w:rFonts w:ascii="Arial" w:hAnsi="Arial" w:cs="Arial"/>
                <w:iCs/>
                <w:sz w:val="20"/>
                <w:szCs w:val="20"/>
              </w:rPr>
              <w:lastRenderedPageBreak/>
              <w:t>Dicho de esta manera, después de realizar el proceso de ponderación de cada una de las 15 privaciones calculadas, se procede a agregar la información para obtener el indicador final de cada hogar (fila).</w:t>
            </w:r>
          </w:p>
          <w:p w14:paraId="18C399A8" w14:textId="77777777" w:rsidR="008952C7" w:rsidRPr="0088446B" w:rsidRDefault="008952C7" w:rsidP="00E91157">
            <w:pPr>
              <w:contextualSpacing/>
              <w:jc w:val="both"/>
              <w:rPr>
                <w:rFonts w:ascii="Arial" w:hAnsi="Arial" w:cs="Arial"/>
                <w:iCs/>
                <w:sz w:val="20"/>
                <w:szCs w:val="20"/>
              </w:rPr>
            </w:pPr>
          </w:p>
          <w:p w14:paraId="22EA744F" w14:textId="5A3C959E" w:rsidR="008952C7" w:rsidRPr="0088446B" w:rsidRDefault="008952C7" w:rsidP="00E91157">
            <w:pPr>
              <w:contextualSpacing/>
              <w:jc w:val="both"/>
              <w:rPr>
                <w:rFonts w:ascii="Arial" w:hAnsi="Arial" w:cs="Arial"/>
                <w:iCs/>
                <w:sz w:val="20"/>
                <w:szCs w:val="20"/>
              </w:rPr>
            </w:pPr>
            <w:r w:rsidRPr="0088446B">
              <w:rPr>
                <w:rFonts w:ascii="Arial" w:hAnsi="Arial" w:cs="Arial"/>
                <w:iCs/>
                <w:sz w:val="20"/>
                <w:szCs w:val="20"/>
              </w:rPr>
              <w:t>Con la información agregada, se considera que un hogar es multidimensionalmente pobre si su indicador final es mayor o igual al 33% (5/15)</w:t>
            </w:r>
            <w:r w:rsidR="008F6B00" w:rsidRPr="0088446B">
              <w:rPr>
                <w:rFonts w:ascii="Arial" w:hAnsi="Arial" w:cs="Arial"/>
                <w:iCs/>
                <w:sz w:val="20"/>
                <w:szCs w:val="20"/>
              </w:rPr>
              <w:t>.</w:t>
            </w:r>
          </w:p>
          <w:p w14:paraId="177CCFF8" w14:textId="77777777" w:rsidR="008952C7" w:rsidRPr="0088446B" w:rsidRDefault="008952C7" w:rsidP="00E91157">
            <w:pPr>
              <w:contextualSpacing/>
              <w:jc w:val="both"/>
              <w:rPr>
                <w:rFonts w:ascii="Arial" w:hAnsi="Arial" w:cs="Arial"/>
                <w:iCs/>
                <w:sz w:val="20"/>
                <w:szCs w:val="20"/>
              </w:rPr>
            </w:pPr>
          </w:p>
          <w:p w14:paraId="2A432BB2" w14:textId="77777777" w:rsidR="008952C7" w:rsidRPr="0088446B" w:rsidRDefault="008952C7" w:rsidP="00E91157">
            <w:pPr>
              <w:contextualSpacing/>
              <w:jc w:val="center"/>
              <w:rPr>
                <w:rFonts w:ascii="Arial" w:hAnsi="Arial" w:cs="Arial"/>
                <w:b/>
                <w:bCs/>
                <w:sz w:val="20"/>
                <w:szCs w:val="20"/>
              </w:rPr>
            </w:pPr>
            <w:r w:rsidRPr="0088446B">
              <w:rPr>
                <w:rFonts w:ascii="Arial" w:hAnsi="Arial" w:cs="Arial"/>
                <w:b/>
                <w:bCs/>
                <w:sz w:val="20"/>
                <w:szCs w:val="20"/>
              </w:rPr>
              <w:t>Nivel de personas.</w:t>
            </w:r>
          </w:p>
          <w:p w14:paraId="6DF013E4" w14:textId="77777777" w:rsidR="008952C7" w:rsidRPr="0088446B" w:rsidRDefault="008952C7" w:rsidP="00263AA1">
            <w:pPr>
              <w:contextualSpacing/>
              <w:rPr>
                <w:rFonts w:ascii="Arial" w:hAnsi="Arial" w:cs="Arial"/>
                <w:b/>
                <w:bCs/>
                <w:sz w:val="20"/>
                <w:szCs w:val="20"/>
              </w:rPr>
            </w:pPr>
          </w:p>
          <w:p w14:paraId="0772FF58" w14:textId="0E3A834A" w:rsidR="008952C7" w:rsidRPr="0088446B" w:rsidRDefault="008952C7" w:rsidP="00E91157">
            <w:pPr>
              <w:contextualSpacing/>
              <w:jc w:val="both"/>
              <w:rPr>
                <w:rFonts w:ascii="Arial" w:hAnsi="Arial" w:cs="Arial"/>
                <w:iCs/>
                <w:sz w:val="20"/>
                <w:szCs w:val="20"/>
              </w:rPr>
            </w:pPr>
            <w:r w:rsidRPr="0088446B">
              <w:rPr>
                <w:rFonts w:ascii="Arial" w:hAnsi="Arial" w:cs="Arial"/>
                <w:sz w:val="20"/>
                <w:szCs w:val="20"/>
              </w:rPr>
              <w:t>Cuando un hogar es clasificado como multidimensionalmente pobre todas las personas dentro de este son clasificadas como pobres. Se expande los resultados obtenidos a nivel persona.</w:t>
            </w:r>
          </w:p>
        </w:tc>
      </w:tr>
      <w:tr w:rsidR="002F40FB" w:rsidRPr="000153AA" w14:paraId="3F475E37" w14:textId="77777777" w:rsidTr="00CE1367">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tcPr>
          <w:p w14:paraId="69B37D48" w14:textId="20003F81" w:rsidR="002F40FB" w:rsidRPr="0088446B" w:rsidRDefault="0075644F" w:rsidP="00C10C91">
            <w:pPr>
              <w:rPr>
                <w:rFonts w:ascii="Arial" w:hAnsi="Arial" w:cs="Arial"/>
                <w:b/>
                <w:bCs/>
                <w:sz w:val="20"/>
                <w:szCs w:val="20"/>
              </w:rPr>
            </w:pPr>
            <w:r w:rsidRPr="0088446B">
              <w:rPr>
                <w:rFonts w:ascii="Arial" w:hAnsi="Arial" w:cs="Arial"/>
                <w:b/>
                <w:bCs/>
                <w:sz w:val="20"/>
                <w:szCs w:val="20"/>
              </w:rPr>
              <w:lastRenderedPageBreak/>
              <w:t>Fuente Metodológica</w:t>
            </w:r>
            <w:r w:rsidR="004A17D3" w:rsidRPr="0088446B">
              <w:rPr>
                <w:rFonts w:ascii="Arial" w:hAnsi="Arial" w:cs="Arial"/>
                <w:b/>
                <w:bCs/>
                <w:sz w:val="20"/>
                <w:szCs w:val="20"/>
              </w:rPr>
              <w:t>:</w:t>
            </w:r>
          </w:p>
        </w:tc>
        <w:tc>
          <w:tcPr>
            <w:tcW w:w="0" w:type="auto"/>
            <w:gridSpan w:val="5"/>
            <w:tcBorders>
              <w:top w:val="single" w:sz="4" w:space="0" w:color="auto"/>
              <w:left w:val="single" w:sz="4" w:space="0" w:color="auto"/>
              <w:bottom w:val="single" w:sz="4" w:space="0" w:color="auto"/>
              <w:right w:val="single" w:sz="4" w:space="0" w:color="auto"/>
            </w:tcBorders>
          </w:tcPr>
          <w:p w14:paraId="3655BFCA" w14:textId="21D79C85" w:rsidR="00CD2C91" w:rsidRPr="0088446B" w:rsidRDefault="00322BBB" w:rsidP="007757C8">
            <w:pPr>
              <w:pStyle w:val="Bibliografa"/>
              <w:numPr>
                <w:ilvl w:val="0"/>
                <w:numId w:val="19"/>
              </w:numPr>
              <w:jc w:val="both"/>
              <w:rPr>
                <w:rFonts w:ascii="Arial" w:hAnsi="Arial" w:cs="Arial"/>
                <w:noProof/>
                <w:sz w:val="20"/>
                <w:szCs w:val="20"/>
                <w:lang w:val="es-MX"/>
              </w:rPr>
            </w:pPr>
            <w:r w:rsidRPr="0088446B">
              <w:rPr>
                <w:rFonts w:ascii="Arial" w:eastAsiaTheme="minorEastAsia" w:hAnsi="Arial" w:cs="Arial"/>
                <w:bCs/>
                <w:sz w:val="20"/>
                <w:szCs w:val="20"/>
              </w:rPr>
              <w:fldChar w:fldCharType="begin"/>
            </w:r>
            <w:r w:rsidRPr="0088446B">
              <w:rPr>
                <w:rFonts w:ascii="Arial" w:eastAsiaTheme="minorEastAsia" w:hAnsi="Arial" w:cs="Arial"/>
                <w:bCs/>
                <w:sz w:val="20"/>
                <w:szCs w:val="20"/>
                <w:lang w:val="es-MX"/>
              </w:rPr>
              <w:instrText xml:space="preserve"> BIBLIOGRAPHY  \l 2058 </w:instrText>
            </w:r>
            <w:r w:rsidRPr="0088446B">
              <w:rPr>
                <w:rFonts w:ascii="Arial" w:eastAsiaTheme="minorEastAsia" w:hAnsi="Arial" w:cs="Arial"/>
                <w:bCs/>
                <w:sz w:val="20"/>
                <w:szCs w:val="20"/>
              </w:rPr>
              <w:fldChar w:fldCharType="separate"/>
            </w:r>
            <w:r w:rsidRPr="0088446B">
              <w:rPr>
                <w:rFonts w:ascii="Arial" w:hAnsi="Arial" w:cs="Arial"/>
                <w:noProof/>
                <w:sz w:val="20"/>
                <w:szCs w:val="20"/>
                <w:lang w:val="es-MX"/>
              </w:rPr>
              <w:t xml:space="preserve">Departamento Administrativo Nacional de Estadística. (2014). </w:t>
            </w:r>
            <w:r w:rsidRPr="0088446B">
              <w:rPr>
                <w:rFonts w:ascii="Arial" w:hAnsi="Arial" w:cs="Arial"/>
                <w:i/>
                <w:iCs/>
                <w:noProof/>
                <w:sz w:val="20"/>
                <w:szCs w:val="20"/>
                <w:lang w:val="es-MX"/>
              </w:rPr>
              <w:t>Algoritmo para la construcción del Índice de Pobreza Multidimensional.</w:t>
            </w:r>
            <w:r w:rsidRPr="0088446B">
              <w:rPr>
                <w:rFonts w:ascii="Arial" w:hAnsi="Arial" w:cs="Arial"/>
                <w:noProof/>
                <w:sz w:val="20"/>
                <w:szCs w:val="20"/>
                <w:lang w:val="es-MX"/>
              </w:rPr>
              <w:t xml:space="preserve"> DANE.</w:t>
            </w:r>
          </w:p>
          <w:p w14:paraId="4E4CA4A0" w14:textId="6F2B194F" w:rsidR="00322BBB" w:rsidRPr="0088446B" w:rsidRDefault="00322BBB" w:rsidP="007757C8">
            <w:pPr>
              <w:pStyle w:val="Bibliografa"/>
              <w:numPr>
                <w:ilvl w:val="0"/>
                <w:numId w:val="19"/>
              </w:numPr>
              <w:jc w:val="both"/>
              <w:rPr>
                <w:rFonts w:ascii="Arial" w:hAnsi="Arial" w:cs="Arial"/>
                <w:noProof/>
                <w:sz w:val="20"/>
                <w:szCs w:val="20"/>
                <w:lang w:val="es-MX"/>
              </w:rPr>
            </w:pPr>
            <w:r w:rsidRPr="0088446B">
              <w:rPr>
                <w:rFonts w:ascii="Arial" w:hAnsi="Arial" w:cs="Arial"/>
                <w:noProof/>
                <w:sz w:val="20"/>
                <w:szCs w:val="20"/>
                <w:lang w:val="es-MX"/>
              </w:rPr>
              <w:t xml:space="preserve">Dirección Técnica de Metodología y Producción Estadística. (2014). </w:t>
            </w:r>
            <w:r w:rsidRPr="0088446B">
              <w:rPr>
                <w:rFonts w:ascii="Arial" w:hAnsi="Arial" w:cs="Arial"/>
                <w:i/>
                <w:iCs/>
                <w:noProof/>
                <w:sz w:val="20"/>
                <w:szCs w:val="20"/>
                <w:lang w:val="es-MX"/>
              </w:rPr>
              <w:t>Metodología Índice de Pobreza Multidimensional .</w:t>
            </w:r>
            <w:r w:rsidRPr="0088446B">
              <w:rPr>
                <w:rFonts w:ascii="Arial" w:hAnsi="Arial" w:cs="Arial"/>
                <w:noProof/>
                <w:sz w:val="20"/>
                <w:szCs w:val="20"/>
                <w:lang w:val="es-MX"/>
              </w:rPr>
              <w:t xml:space="preserve"> DANE.</w:t>
            </w:r>
          </w:p>
          <w:p w14:paraId="25DA359C" w14:textId="6D5467D0" w:rsidR="002F40FB" w:rsidRPr="0088446B" w:rsidRDefault="00322BBB" w:rsidP="00322BBB">
            <w:pPr>
              <w:contextualSpacing/>
              <w:rPr>
                <w:rFonts w:ascii="Arial" w:eastAsiaTheme="minorEastAsia" w:hAnsi="Arial" w:cs="Arial"/>
                <w:bCs/>
                <w:sz w:val="20"/>
                <w:szCs w:val="20"/>
              </w:rPr>
            </w:pPr>
            <w:r w:rsidRPr="0088446B">
              <w:rPr>
                <w:rFonts w:ascii="Arial" w:eastAsiaTheme="minorEastAsia" w:hAnsi="Arial" w:cs="Arial"/>
                <w:bCs/>
                <w:sz w:val="20"/>
                <w:szCs w:val="20"/>
              </w:rPr>
              <w:fldChar w:fldCharType="end"/>
            </w:r>
          </w:p>
        </w:tc>
      </w:tr>
    </w:tbl>
    <w:p w14:paraId="1792EC89" w14:textId="77777777" w:rsidR="00B30E3A" w:rsidRPr="005D2482" w:rsidRDefault="00B30E3A" w:rsidP="008952C7">
      <w:pPr>
        <w:rPr>
          <w:lang w:val="es-CO"/>
        </w:rPr>
      </w:pPr>
    </w:p>
    <w:sectPr w:rsidR="00B30E3A" w:rsidRPr="005D2482" w:rsidSect="00000A70">
      <w:headerReference w:type="default" r:id="rId9"/>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3D9EE" w14:textId="77777777" w:rsidR="002354E9" w:rsidRDefault="002354E9" w:rsidP="00B30E3A">
      <w:pPr>
        <w:spacing w:after="0" w:line="240" w:lineRule="auto"/>
      </w:pPr>
      <w:r>
        <w:separator/>
      </w:r>
    </w:p>
  </w:endnote>
  <w:endnote w:type="continuationSeparator" w:id="0">
    <w:p w14:paraId="045EC557" w14:textId="77777777" w:rsidR="002354E9" w:rsidRDefault="002354E9"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4FAC2" w14:textId="77777777" w:rsidR="002354E9" w:rsidRDefault="002354E9" w:rsidP="00B30E3A">
      <w:pPr>
        <w:spacing w:after="0" w:line="240" w:lineRule="auto"/>
      </w:pPr>
      <w:r>
        <w:separator/>
      </w:r>
    </w:p>
  </w:footnote>
  <w:footnote w:type="continuationSeparator" w:id="0">
    <w:p w14:paraId="0A7E9050" w14:textId="77777777" w:rsidR="002354E9" w:rsidRDefault="002354E9"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6E98"/>
    <w:multiLevelType w:val="hybridMultilevel"/>
    <w:tmpl w:val="C4D808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A059B6"/>
    <w:multiLevelType w:val="hybridMultilevel"/>
    <w:tmpl w:val="CEAC4CB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404FA4"/>
    <w:multiLevelType w:val="hybridMultilevel"/>
    <w:tmpl w:val="1598B27E"/>
    <w:lvl w:ilvl="0" w:tplc="FCFCE68C">
      <w:start w:val="1"/>
      <w:numFmt w:val="lowerLetter"/>
      <w:lvlText w:val="%1."/>
      <w:lvlJc w:val="left"/>
      <w:pPr>
        <w:ind w:left="1080" w:hanging="360"/>
      </w:pPr>
      <w:rPr>
        <w:rFonts w:hint="default"/>
        <w:b/>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BB42533"/>
    <w:multiLevelType w:val="hybridMultilevel"/>
    <w:tmpl w:val="BCC8E214"/>
    <w:lvl w:ilvl="0" w:tplc="240A0001">
      <w:start w:val="1"/>
      <w:numFmt w:val="bullet"/>
      <w:lvlText w:val=""/>
      <w:lvlJc w:val="left"/>
      <w:pPr>
        <w:ind w:left="1740" w:hanging="360"/>
      </w:pPr>
      <w:rPr>
        <w:rFonts w:ascii="Symbol" w:hAnsi="Symbol" w:hint="default"/>
      </w:rPr>
    </w:lvl>
    <w:lvl w:ilvl="1" w:tplc="240A0003" w:tentative="1">
      <w:start w:val="1"/>
      <w:numFmt w:val="bullet"/>
      <w:lvlText w:val="o"/>
      <w:lvlJc w:val="left"/>
      <w:pPr>
        <w:ind w:left="2460" w:hanging="360"/>
      </w:pPr>
      <w:rPr>
        <w:rFonts w:ascii="Courier New" w:hAnsi="Courier New" w:cs="Courier New" w:hint="default"/>
      </w:rPr>
    </w:lvl>
    <w:lvl w:ilvl="2" w:tplc="240A0005" w:tentative="1">
      <w:start w:val="1"/>
      <w:numFmt w:val="bullet"/>
      <w:lvlText w:val=""/>
      <w:lvlJc w:val="left"/>
      <w:pPr>
        <w:ind w:left="3180" w:hanging="360"/>
      </w:pPr>
      <w:rPr>
        <w:rFonts w:ascii="Wingdings" w:hAnsi="Wingdings" w:hint="default"/>
      </w:rPr>
    </w:lvl>
    <w:lvl w:ilvl="3" w:tplc="240A0001" w:tentative="1">
      <w:start w:val="1"/>
      <w:numFmt w:val="bullet"/>
      <w:lvlText w:val=""/>
      <w:lvlJc w:val="left"/>
      <w:pPr>
        <w:ind w:left="3900" w:hanging="360"/>
      </w:pPr>
      <w:rPr>
        <w:rFonts w:ascii="Symbol" w:hAnsi="Symbol" w:hint="default"/>
      </w:rPr>
    </w:lvl>
    <w:lvl w:ilvl="4" w:tplc="240A0003" w:tentative="1">
      <w:start w:val="1"/>
      <w:numFmt w:val="bullet"/>
      <w:lvlText w:val="o"/>
      <w:lvlJc w:val="left"/>
      <w:pPr>
        <w:ind w:left="4620" w:hanging="360"/>
      </w:pPr>
      <w:rPr>
        <w:rFonts w:ascii="Courier New" w:hAnsi="Courier New" w:cs="Courier New" w:hint="default"/>
      </w:rPr>
    </w:lvl>
    <w:lvl w:ilvl="5" w:tplc="240A0005" w:tentative="1">
      <w:start w:val="1"/>
      <w:numFmt w:val="bullet"/>
      <w:lvlText w:val=""/>
      <w:lvlJc w:val="left"/>
      <w:pPr>
        <w:ind w:left="5340" w:hanging="360"/>
      </w:pPr>
      <w:rPr>
        <w:rFonts w:ascii="Wingdings" w:hAnsi="Wingdings" w:hint="default"/>
      </w:rPr>
    </w:lvl>
    <w:lvl w:ilvl="6" w:tplc="240A0001" w:tentative="1">
      <w:start w:val="1"/>
      <w:numFmt w:val="bullet"/>
      <w:lvlText w:val=""/>
      <w:lvlJc w:val="left"/>
      <w:pPr>
        <w:ind w:left="6060" w:hanging="360"/>
      </w:pPr>
      <w:rPr>
        <w:rFonts w:ascii="Symbol" w:hAnsi="Symbol" w:hint="default"/>
      </w:rPr>
    </w:lvl>
    <w:lvl w:ilvl="7" w:tplc="240A0003" w:tentative="1">
      <w:start w:val="1"/>
      <w:numFmt w:val="bullet"/>
      <w:lvlText w:val="o"/>
      <w:lvlJc w:val="left"/>
      <w:pPr>
        <w:ind w:left="6780" w:hanging="360"/>
      </w:pPr>
      <w:rPr>
        <w:rFonts w:ascii="Courier New" w:hAnsi="Courier New" w:cs="Courier New" w:hint="default"/>
      </w:rPr>
    </w:lvl>
    <w:lvl w:ilvl="8" w:tplc="240A0005" w:tentative="1">
      <w:start w:val="1"/>
      <w:numFmt w:val="bullet"/>
      <w:lvlText w:val=""/>
      <w:lvlJc w:val="left"/>
      <w:pPr>
        <w:ind w:left="7500" w:hanging="360"/>
      </w:pPr>
      <w:rPr>
        <w:rFonts w:ascii="Wingdings" w:hAnsi="Wingdings" w:hint="default"/>
      </w:rPr>
    </w:lvl>
  </w:abstractNum>
  <w:abstractNum w:abstractNumId="4" w15:restartNumberingAfterBreak="0">
    <w:nsid w:val="0CCD52E3"/>
    <w:multiLevelType w:val="hybridMultilevel"/>
    <w:tmpl w:val="A5E49690"/>
    <w:lvl w:ilvl="0" w:tplc="722EB81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FB616EB"/>
    <w:multiLevelType w:val="hybridMultilevel"/>
    <w:tmpl w:val="8408AD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093287F"/>
    <w:multiLevelType w:val="hybridMultilevel"/>
    <w:tmpl w:val="4462E43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3614F3"/>
    <w:multiLevelType w:val="hybridMultilevel"/>
    <w:tmpl w:val="CFD0F51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BDE683E"/>
    <w:multiLevelType w:val="hybridMultilevel"/>
    <w:tmpl w:val="E4E0FF7E"/>
    <w:lvl w:ilvl="0" w:tplc="0A92E956">
      <w:start w:val="1"/>
      <w:numFmt w:val="lowerLetter"/>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38D0886"/>
    <w:multiLevelType w:val="hybridMultilevel"/>
    <w:tmpl w:val="5316E948"/>
    <w:lvl w:ilvl="0" w:tplc="28B8944C">
      <w:start w:val="1"/>
      <w:numFmt w:val="lowerLetter"/>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3E827DA"/>
    <w:multiLevelType w:val="hybridMultilevel"/>
    <w:tmpl w:val="9C8E86D2"/>
    <w:lvl w:ilvl="0" w:tplc="CB06475E">
      <w:start w:val="1"/>
      <w:numFmt w:val="lowerLetter"/>
      <w:lvlText w:val="%1."/>
      <w:lvlJc w:val="left"/>
      <w:pPr>
        <w:ind w:left="1020" w:hanging="360"/>
      </w:pPr>
      <w:rPr>
        <w:rFonts w:hint="default"/>
        <w:b/>
        <w:bCs w:val="0"/>
      </w:rPr>
    </w:lvl>
    <w:lvl w:ilvl="1" w:tplc="240A0019" w:tentative="1">
      <w:start w:val="1"/>
      <w:numFmt w:val="lowerLetter"/>
      <w:lvlText w:val="%2."/>
      <w:lvlJc w:val="left"/>
      <w:pPr>
        <w:ind w:left="1740" w:hanging="360"/>
      </w:pPr>
    </w:lvl>
    <w:lvl w:ilvl="2" w:tplc="240A001B" w:tentative="1">
      <w:start w:val="1"/>
      <w:numFmt w:val="lowerRoman"/>
      <w:lvlText w:val="%3."/>
      <w:lvlJc w:val="right"/>
      <w:pPr>
        <w:ind w:left="2460" w:hanging="180"/>
      </w:pPr>
    </w:lvl>
    <w:lvl w:ilvl="3" w:tplc="240A000F" w:tentative="1">
      <w:start w:val="1"/>
      <w:numFmt w:val="decimal"/>
      <w:lvlText w:val="%4."/>
      <w:lvlJc w:val="left"/>
      <w:pPr>
        <w:ind w:left="3180" w:hanging="360"/>
      </w:pPr>
    </w:lvl>
    <w:lvl w:ilvl="4" w:tplc="240A0019" w:tentative="1">
      <w:start w:val="1"/>
      <w:numFmt w:val="lowerLetter"/>
      <w:lvlText w:val="%5."/>
      <w:lvlJc w:val="left"/>
      <w:pPr>
        <w:ind w:left="3900" w:hanging="360"/>
      </w:pPr>
    </w:lvl>
    <w:lvl w:ilvl="5" w:tplc="240A001B" w:tentative="1">
      <w:start w:val="1"/>
      <w:numFmt w:val="lowerRoman"/>
      <w:lvlText w:val="%6."/>
      <w:lvlJc w:val="right"/>
      <w:pPr>
        <w:ind w:left="4620" w:hanging="180"/>
      </w:pPr>
    </w:lvl>
    <w:lvl w:ilvl="6" w:tplc="240A000F" w:tentative="1">
      <w:start w:val="1"/>
      <w:numFmt w:val="decimal"/>
      <w:lvlText w:val="%7."/>
      <w:lvlJc w:val="left"/>
      <w:pPr>
        <w:ind w:left="5340" w:hanging="360"/>
      </w:pPr>
    </w:lvl>
    <w:lvl w:ilvl="7" w:tplc="240A0019" w:tentative="1">
      <w:start w:val="1"/>
      <w:numFmt w:val="lowerLetter"/>
      <w:lvlText w:val="%8."/>
      <w:lvlJc w:val="left"/>
      <w:pPr>
        <w:ind w:left="6060" w:hanging="360"/>
      </w:pPr>
    </w:lvl>
    <w:lvl w:ilvl="8" w:tplc="240A001B" w:tentative="1">
      <w:start w:val="1"/>
      <w:numFmt w:val="lowerRoman"/>
      <w:lvlText w:val="%9."/>
      <w:lvlJc w:val="right"/>
      <w:pPr>
        <w:ind w:left="6780" w:hanging="180"/>
      </w:pPr>
    </w:lvl>
  </w:abstractNum>
  <w:abstractNum w:abstractNumId="11" w15:restartNumberingAfterBreak="0">
    <w:nsid w:val="62A770A3"/>
    <w:multiLevelType w:val="hybridMultilevel"/>
    <w:tmpl w:val="DBEA36E0"/>
    <w:lvl w:ilvl="0" w:tplc="B9EE6F22">
      <w:start w:val="1"/>
      <w:numFmt w:val="lowerLetter"/>
      <w:lvlText w:val="%1."/>
      <w:lvlJc w:val="left"/>
      <w:pPr>
        <w:ind w:left="1020" w:hanging="360"/>
      </w:pPr>
      <w:rPr>
        <w:rFonts w:hint="default"/>
        <w:b/>
      </w:rPr>
    </w:lvl>
    <w:lvl w:ilvl="1" w:tplc="240A0019" w:tentative="1">
      <w:start w:val="1"/>
      <w:numFmt w:val="lowerLetter"/>
      <w:lvlText w:val="%2."/>
      <w:lvlJc w:val="left"/>
      <w:pPr>
        <w:ind w:left="1740" w:hanging="360"/>
      </w:pPr>
    </w:lvl>
    <w:lvl w:ilvl="2" w:tplc="240A001B" w:tentative="1">
      <w:start w:val="1"/>
      <w:numFmt w:val="lowerRoman"/>
      <w:lvlText w:val="%3."/>
      <w:lvlJc w:val="right"/>
      <w:pPr>
        <w:ind w:left="2460" w:hanging="180"/>
      </w:pPr>
    </w:lvl>
    <w:lvl w:ilvl="3" w:tplc="240A000F" w:tentative="1">
      <w:start w:val="1"/>
      <w:numFmt w:val="decimal"/>
      <w:lvlText w:val="%4."/>
      <w:lvlJc w:val="left"/>
      <w:pPr>
        <w:ind w:left="3180" w:hanging="360"/>
      </w:pPr>
    </w:lvl>
    <w:lvl w:ilvl="4" w:tplc="240A0019" w:tentative="1">
      <w:start w:val="1"/>
      <w:numFmt w:val="lowerLetter"/>
      <w:lvlText w:val="%5."/>
      <w:lvlJc w:val="left"/>
      <w:pPr>
        <w:ind w:left="3900" w:hanging="360"/>
      </w:pPr>
    </w:lvl>
    <w:lvl w:ilvl="5" w:tplc="240A001B" w:tentative="1">
      <w:start w:val="1"/>
      <w:numFmt w:val="lowerRoman"/>
      <w:lvlText w:val="%6."/>
      <w:lvlJc w:val="right"/>
      <w:pPr>
        <w:ind w:left="4620" w:hanging="180"/>
      </w:pPr>
    </w:lvl>
    <w:lvl w:ilvl="6" w:tplc="240A000F" w:tentative="1">
      <w:start w:val="1"/>
      <w:numFmt w:val="decimal"/>
      <w:lvlText w:val="%7."/>
      <w:lvlJc w:val="left"/>
      <w:pPr>
        <w:ind w:left="5340" w:hanging="360"/>
      </w:pPr>
    </w:lvl>
    <w:lvl w:ilvl="7" w:tplc="240A0019" w:tentative="1">
      <w:start w:val="1"/>
      <w:numFmt w:val="lowerLetter"/>
      <w:lvlText w:val="%8."/>
      <w:lvlJc w:val="left"/>
      <w:pPr>
        <w:ind w:left="6060" w:hanging="360"/>
      </w:pPr>
    </w:lvl>
    <w:lvl w:ilvl="8" w:tplc="240A001B" w:tentative="1">
      <w:start w:val="1"/>
      <w:numFmt w:val="lowerRoman"/>
      <w:lvlText w:val="%9."/>
      <w:lvlJc w:val="right"/>
      <w:pPr>
        <w:ind w:left="6780" w:hanging="180"/>
      </w:pPr>
    </w:lvl>
  </w:abstractNum>
  <w:abstractNum w:abstractNumId="12" w15:restartNumberingAfterBreak="0">
    <w:nsid w:val="69B920A8"/>
    <w:multiLevelType w:val="hybridMultilevel"/>
    <w:tmpl w:val="F53CA984"/>
    <w:lvl w:ilvl="0" w:tplc="CF0C957A">
      <w:start w:val="1"/>
      <w:numFmt w:val="lowerLetter"/>
      <w:lvlText w:val="%1."/>
      <w:lvlJc w:val="left"/>
      <w:pPr>
        <w:ind w:left="1020" w:hanging="360"/>
      </w:pPr>
      <w:rPr>
        <w:rFonts w:hint="default"/>
        <w:b/>
        <w:bCs w:val="0"/>
      </w:rPr>
    </w:lvl>
    <w:lvl w:ilvl="1" w:tplc="240A0019" w:tentative="1">
      <w:start w:val="1"/>
      <w:numFmt w:val="lowerLetter"/>
      <w:lvlText w:val="%2."/>
      <w:lvlJc w:val="left"/>
      <w:pPr>
        <w:ind w:left="1740" w:hanging="360"/>
      </w:pPr>
    </w:lvl>
    <w:lvl w:ilvl="2" w:tplc="240A001B" w:tentative="1">
      <w:start w:val="1"/>
      <w:numFmt w:val="lowerRoman"/>
      <w:lvlText w:val="%3."/>
      <w:lvlJc w:val="right"/>
      <w:pPr>
        <w:ind w:left="2460" w:hanging="180"/>
      </w:pPr>
    </w:lvl>
    <w:lvl w:ilvl="3" w:tplc="240A000F" w:tentative="1">
      <w:start w:val="1"/>
      <w:numFmt w:val="decimal"/>
      <w:lvlText w:val="%4."/>
      <w:lvlJc w:val="left"/>
      <w:pPr>
        <w:ind w:left="3180" w:hanging="360"/>
      </w:pPr>
    </w:lvl>
    <w:lvl w:ilvl="4" w:tplc="240A0019" w:tentative="1">
      <w:start w:val="1"/>
      <w:numFmt w:val="lowerLetter"/>
      <w:lvlText w:val="%5."/>
      <w:lvlJc w:val="left"/>
      <w:pPr>
        <w:ind w:left="3900" w:hanging="360"/>
      </w:pPr>
    </w:lvl>
    <w:lvl w:ilvl="5" w:tplc="240A001B" w:tentative="1">
      <w:start w:val="1"/>
      <w:numFmt w:val="lowerRoman"/>
      <w:lvlText w:val="%6."/>
      <w:lvlJc w:val="right"/>
      <w:pPr>
        <w:ind w:left="4620" w:hanging="180"/>
      </w:pPr>
    </w:lvl>
    <w:lvl w:ilvl="6" w:tplc="240A000F" w:tentative="1">
      <w:start w:val="1"/>
      <w:numFmt w:val="decimal"/>
      <w:lvlText w:val="%7."/>
      <w:lvlJc w:val="left"/>
      <w:pPr>
        <w:ind w:left="5340" w:hanging="360"/>
      </w:pPr>
    </w:lvl>
    <w:lvl w:ilvl="7" w:tplc="240A0019" w:tentative="1">
      <w:start w:val="1"/>
      <w:numFmt w:val="lowerLetter"/>
      <w:lvlText w:val="%8."/>
      <w:lvlJc w:val="left"/>
      <w:pPr>
        <w:ind w:left="6060" w:hanging="360"/>
      </w:pPr>
    </w:lvl>
    <w:lvl w:ilvl="8" w:tplc="240A001B" w:tentative="1">
      <w:start w:val="1"/>
      <w:numFmt w:val="lowerRoman"/>
      <w:lvlText w:val="%9."/>
      <w:lvlJc w:val="right"/>
      <w:pPr>
        <w:ind w:left="6780" w:hanging="180"/>
      </w:pPr>
    </w:lvl>
  </w:abstractNum>
  <w:abstractNum w:abstractNumId="13" w15:restartNumberingAfterBreak="0">
    <w:nsid w:val="6A2015B5"/>
    <w:multiLevelType w:val="hybridMultilevel"/>
    <w:tmpl w:val="DCFC622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74677226"/>
    <w:multiLevelType w:val="hybridMultilevel"/>
    <w:tmpl w:val="2CD685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75B323D9"/>
    <w:multiLevelType w:val="hybridMultilevel"/>
    <w:tmpl w:val="14FC4510"/>
    <w:lvl w:ilvl="0" w:tplc="C3BC890C">
      <w:start w:val="1"/>
      <w:numFmt w:val="lowerLetter"/>
      <w:lvlText w:val="%1."/>
      <w:lvlJc w:val="left"/>
      <w:pPr>
        <w:ind w:left="1020" w:hanging="360"/>
      </w:pPr>
      <w:rPr>
        <w:rFonts w:hint="default"/>
      </w:rPr>
    </w:lvl>
    <w:lvl w:ilvl="1" w:tplc="240A0019" w:tentative="1">
      <w:start w:val="1"/>
      <w:numFmt w:val="lowerLetter"/>
      <w:lvlText w:val="%2."/>
      <w:lvlJc w:val="left"/>
      <w:pPr>
        <w:ind w:left="1740" w:hanging="360"/>
      </w:pPr>
    </w:lvl>
    <w:lvl w:ilvl="2" w:tplc="240A001B" w:tentative="1">
      <w:start w:val="1"/>
      <w:numFmt w:val="lowerRoman"/>
      <w:lvlText w:val="%3."/>
      <w:lvlJc w:val="right"/>
      <w:pPr>
        <w:ind w:left="2460" w:hanging="180"/>
      </w:pPr>
    </w:lvl>
    <w:lvl w:ilvl="3" w:tplc="240A000F" w:tentative="1">
      <w:start w:val="1"/>
      <w:numFmt w:val="decimal"/>
      <w:lvlText w:val="%4."/>
      <w:lvlJc w:val="left"/>
      <w:pPr>
        <w:ind w:left="3180" w:hanging="360"/>
      </w:pPr>
    </w:lvl>
    <w:lvl w:ilvl="4" w:tplc="240A0019" w:tentative="1">
      <w:start w:val="1"/>
      <w:numFmt w:val="lowerLetter"/>
      <w:lvlText w:val="%5."/>
      <w:lvlJc w:val="left"/>
      <w:pPr>
        <w:ind w:left="3900" w:hanging="360"/>
      </w:pPr>
    </w:lvl>
    <w:lvl w:ilvl="5" w:tplc="240A001B" w:tentative="1">
      <w:start w:val="1"/>
      <w:numFmt w:val="lowerRoman"/>
      <w:lvlText w:val="%6."/>
      <w:lvlJc w:val="right"/>
      <w:pPr>
        <w:ind w:left="4620" w:hanging="180"/>
      </w:pPr>
    </w:lvl>
    <w:lvl w:ilvl="6" w:tplc="240A000F" w:tentative="1">
      <w:start w:val="1"/>
      <w:numFmt w:val="decimal"/>
      <w:lvlText w:val="%7."/>
      <w:lvlJc w:val="left"/>
      <w:pPr>
        <w:ind w:left="5340" w:hanging="360"/>
      </w:pPr>
    </w:lvl>
    <w:lvl w:ilvl="7" w:tplc="240A0019" w:tentative="1">
      <w:start w:val="1"/>
      <w:numFmt w:val="lowerLetter"/>
      <w:lvlText w:val="%8."/>
      <w:lvlJc w:val="left"/>
      <w:pPr>
        <w:ind w:left="6060" w:hanging="360"/>
      </w:pPr>
    </w:lvl>
    <w:lvl w:ilvl="8" w:tplc="240A001B" w:tentative="1">
      <w:start w:val="1"/>
      <w:numFmt w:val="lowerRoman"/>
      <w:lvlText w:val="%9."/>
      <w:lvlJc w:val="right"/>
      <w:pPr>
        <w:ind w:left="6780" w:hanging="180"/>
      </w:pPr>
    </w:lvl>
  </w:abstractNum>
  <w:abstractNum w:abstractNumId="16" w15:restartNumberingAfterBreak="0">
    <w:nsid w:val="75EB105B"/>
    <w:multiLevelType w:val="hybridMultilevel"/>
    <w:tmpl w:val="3A926C9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7" w15:restartNumberingAfterBreak="0">
    <w:nsid w:val="77D60DC0"/>
    <w:multiLevelType w:val="hybridMultilevel"/>
    <w:tmpl w:val="67AA5C16"/>
    <w:lvl w:ilvl="0" w:tplc="722EB81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7A3B0D60"/>
    <w:multiLevelType w:val="hybridMultilevel"/>
    <w:tmpl w:val="B7024CEE"/>
    <w:lvl w:ilvl="0" w:tplc="CC986E76">
      <w:start w:val="1"/>
      <w:numFmt w:val="lowerLetter"/>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989088431">
    <w:abstractNumId w:val="1"/>
  </w:num>
  <w:num w:numId="2" w16cid:durableId="1515337795">
    <w:abstractNumId w:val="0"/>
  </w:num>
  <w:num w:numId="3" w16cid:durableId="252518717">
    <w:abstractNumId w:val="11"/>
  </w:num>
  <w:num w:numId="4" w16cid:durableId="212546163">
    <w:abstractNumId w:val="10"/>
  </w:num>
  <w:num w:numId="5" w16cid:durableId="1161699107">
    <w:abstractNumId w:val="3"/>
  </w:num>
  <w:num w:numId="6" w16cid:durableId="1898322092">
    <w:abstractNumId w:val="12"/>
  </w:num>
  <w:num w:numId="7" w16cid:durableId="1833837521">
    <w:abstractNumId w:val="15"/>
  </w:num>
  <w:num w:numId="8" w16cid:durableId="335226317">
    <w:abstractNumId w:val="2"/>
  </w:num>
  <w:num w:numId="9" w16cid:durableId="1908570670">
    <w:abstractNumId w:val="5"/>
  </w:num>
  <w:num w:numId="10" w16cid:durableId="2071688026">
    <w:abstractNumId w:val="18"/>
  </w:num>
  <w:num w:numId="11" w16cid:durableId="1009452938">
    <w:abstractNumId w:val="8"/>
  </w:num>
  <w:num w:numId="12" w16cid:durableId="228737800">
    <w:abstractNumId w:val="7"/>
  </w:num>
  <w:num w:numId="13" w16cid:durableId="1281689738">
    <w:abstractNumId w:val="16"/>
  </w:num>
  <w:num w:numId="14" w16cid:durableId="1070886588">
    <w:abstractNumId w:val="9"/>
  </w:num>
  <w:num w:numId="15" w16cid:durableId="237323319">
    <w:abstractNumId w:val="17"/>
  </w:num>
  <w:num w:numId="16" w16cid:durableId="2078818082">
    <w:abstractNumId w:val="13"/>
  </w:num>
  <w:num w:numId="17" w16cid:durableId="32115564">
    <w:abstractNumId w:val="4"/>
  </w:num>
  <w:num w:numId="18" w16cid:durableId="182592618">
    <w:abstractNumId w:val="6"/>
  </w:num>
  <w:num w:numId="19" w16cid:durableId="1646854391">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30B77"/>
    <w:rsid w:val="00033972"/>
    <w:rsid w:val="00042DA1"/>
    <w:rsid w:val="000813EA"/>
    <w:rsid w:val="000B1CBC"/>
    <w:rsid w:val="000D6270"/>
    <w:rsid w:val="000F10B6"/>
    <w:rsid w:val="00144A0B"/>
    <w:rsid w:val="00146E94"/>
    <w:rsid w:val="00160035"/>
    <w:rsid w:val="001A50B5"/>
    <w:rsid w:val="001A5748"/>
    <w:rsid w:val="001A63F5"/>
    <w:rsid w:val="001B2CEB"/>
    <w:rsid w:val="001F024A"/>
    <w:rsid w:val="0021611C"/>
    <w:rsid w:val="00225539"/>
    <w:rsid w:val="00227599"/>
    <w:rsid w:val="002354E9"/>
    <w:rsid w:val="002620B7"/>
    <w:rsid w:val="00263AA1"/>
    <w:rsid w:val="002733CD"/>
    <w:rsid w:val="00280B9B"/>
    <w:rsid w:val="002E2EC2"/>
    <w:rsid w:val="002F38ED"/>
    <w:rsid w:val="002F40FB"/>
    <w:rsid w:val="002F72A3"/>
    <w:rsid w:val="00301D44"/>
    <w:rsid w:val="00322BBB"/>
    <w:rsid w:val="00361AAF"/>
    <w:rsid w:val="00383CDD"/>
    <w:rsid w:val="0039109B"/>
    <w:rsid w:val="003D1CE2"/>
    <w:rsid w:val="003D2015"/>
    <w:rsid w:val="003E0441"/>
    <w:rsid w:val="003F05C2"/>
    <w:rsid w:val="004A17D3"/>
    <w:rsid w:val="004B0483"/>
    <w:rsid w:val="004B6912"/>
    <w:rsid w:val="004B766A"/>
    <w:rsid w:val="00562E23"/>
    <w:rsid w:val="00564F98"/>
    <w:rsid w:val="005D2482"/>
    <w:rsid w:val="00600EDF"/>
    <w:rsid w:val="00646B0F"/>
    <w:rsid w:val="00690D70"/>
    <w:rsid w:val="00691F90"/>
    <w:rsid w:val="006976B6"/>
    <w:rsid w:val="006D625B"/>
    <w:rsid w:val="006E13F2"/>
    <w:rsid w:val="00712C36"/>
    <w:rsid w:val="0075644F"/>
    <w:rsid w:val="007757C8"/>
    <w:rsid w:val="00781235"/>
    <w:rsid w:val="00782CAD"/>
    <w:rsid w:val="00792F27"/>
    <w:rsid w:val="007A2110"/>
    <w:rsid w:val="007A3319"/>
    <w:rsid w:val="007B466A"/>
    <w:rsid w:val="007F2925"/>
    <w:rsid w:val="00873616"/>
    <w:rsid w:val="0088446B"/>
    <w:rsid w:val="008952C7"/>
    <w:rsid w:val="008F442B"/>
    <w:rsid w:val="008F6B00"/>
    <w:rsid w:val="00914C0D"/>
    <w:rsid w:val="00A27E37"/>
    <w:rsid w:val="00AA4A15"/>
    <w:rsid w:val="00AA6454"/>
    <w:rsid w:val="00B30E3A"/>
    <w:rsid w:val="00B870B1"/>
    <w:rsid w:val="00BB305C"/>
    <w:rsid w:val="00BE6B67"/>
    <w:rsid w:val="00C31F51"/>
    <w:rsid w:val="00C6338C"/>
    <w:rsid w:val="00C806E2"/>
    <w:rsid w:val="00CA2D1A"/>
    <w:rsid w:val="00CB71F5"/>
    <w:rsid w:val="00CD2C91"/>
    <w:rsid w:val="00CE1367"/>
    <w:rsid w:val="00D079D5"/>
    <w:rsid w:val="00D168B5"/>
    <w:rsid w:val="00D278ED"/>
    <w:rsid w:val="00D5292C"/>
    <w:rsid w:val="00D85B37"/>
    <w:rsid w:val="00D87C33"/>
    <w:rsid w:val="00DF1465"/>
    <w:rsid w:val="00E2737B"/>
    <w:rsid w:val="00E91157"/>
    <w:rsid w:val="00EB19F4"/>
    <w:rsid w:val="00EC2C6D"/>
    <w:rsid w:val="00F44693"/>
    <w:rsid w:val="00F90774"/>
    <w:rsid w:val="00FA005C"/>
    <w:rsid w:val="00FA430A"/>
    <w:rsid w:val="00FB672C"/>
    <w:rsid w:val="00FD1B3A"/>
    <w:rsid w:val="00FD2015"/>
    <w:rsid w:val="00FE2903"/>
    <w:rsid w:val="00FE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Bibliografa">
    <w:name w:val="Bibliography"/>
    <w:basedOn w:val="Normal"/>
    <w:next w:val="Normal"/>
    <w:uiPriority w:val="37"/>
    <w:unhideWhenUsed/>
    <w:rsid w:val="00322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596408">
      <w:bodyDiv w:val="1"/>
      <w:marLeft w:val="0"/>
      <w:marRight w:val="0"/>
      <w:marTop w:val="0"/>
      <w:marBottom w:val="0"/>
      <w:divBdr>
        <w:top w:val="none" w:sz="0" w:space="0" w:color="auto"/>
        <w:left w:val="none" w:sz="0" w:space="0" w:color="auto"/>
        <w:bottom w:val="none" w:sz="0" w:space="0" w:color="auto"/>
        <w:right w:val="none" w:sz="0" w:space="0" w:color="auto"/>
      </w:divBdr>
    </w:div>
    <w:div w:id="181078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Dir14</b:Tag>
    <b:SourceType>Report</b:SourceType>
    <b:Guid>{19716831-7216-4D84-88E2-187C230C56B2}</b:Guid>
    <b:Title>Metodología Índice de Pobreza Multidimensional </b:Title>
    <b:Year>2014</b:Year>
    <b:Publisher>DANE</b:Publisher>
    <b:Author>
      <b:Author>
        <b:Corporate>Dirección Técnica de Metodología y Producción Estadística</b:Corporate>
      </b:Author>
    </b:Author>
    <b:RefOrder>1</b:RefOrder>
  </b:Source>
  <b:Source>
    <b:Tag>Dep14</b:Tag>
    <b:SourceType>Report</b:SourceType>
    <b:Guid>{1843BAFF-2722-4EF1-9460-1BA7F09088E5}</b:Guid>
    <b:Author>
      <b:Author>
        <b:Corporate>Departamento Administrativo Nacional de Estadística</b:Corporate>
      </b:Author>
    </b:Author>
    <b:Title>Algoritmo para la construcción del Índice de Pobreza Multidimensional</b:Title>
    <b:Year>2014</b:Year>
    <b:Publisher>DANE</b:Publishe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839E7B41-13D6-4816-AC13-7824A19FF284}">
  <ds:schemaRefs>
    <ds:schemaRef ds:uri="http://schemas.openxmlformats.org/officeDocument/2006/bibliography"/>
  </ds:schemaRefs>
</ds:datastoreItem>
</file>

<file path=customXml/itemProps2.xml><?xml version="1.0" encoding="utf-8"?>
<ds:datastoreItem xmlns:ds="http://schemas.openxmlformats.org/officeDocument/2006/customXml" ds:itemID="{65AFA48A-B0FE-46E4-A541-28707E2E0830}"/>
</file>

<file path=customXml/itemProps3.xml><?xml version="1.0" encoding="utf-8"?>
<ds:datastoreItem xmlns:ds="http://schemas.openxmlformats.org/officeDocument/2006/customXml" ds:itemID="{5F2E7DA2-EB1A-4001-8C80-158C14B3A1EF}"/>
</file>

<file path=customXml/itemProps4.xml><?xml version="1.0" encoding="utf-8"?>
<ds:datastoreItem xmlns:ds="http://schemas.openxmlformats.org/officeDocument/2006/customXml" ds:itemID="{B17953B2-8BDB-4461-942F-6C919BC2EEA6}"/>
</file>

<file path=docProps/app.xml><?xml version="1.0" encoding="utf-8"?>
<Properties xmlns="http://schemas.openxmlformats.org/officeDocument/2006/extended-properties" xmlns:vt="http://schemas.openxmlformats.org/officeDocument/2006/docPropsVTypes">
  <Template>Normal</Template>
  <TotalTime>104</TotalTime>
  <Pages>13</Pages>
  <Words>3911</Words>
  <Characters>21512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78</cp:revision>
  <dcterms:created xsi:type="dcterms:W3CDTF">2023-10-20T23:26:00Z</dcterms:created>
  <dcterms:modified xsi:type="dcterms:W3CDTF">2024-05-23T19:05:00Z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