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CBEA" w14:textId="470FC776" w:rsidR="001B2FBD" w:rsidRPr="004C77C4" w:rsidRDefault="001B2FBD" w:rsidP="001B2FBD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4C77C4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</w:t>
      </w:r>
      <w:r w:rsidR="00F370C7" w:rsidRPr="004C77C4">
        <w:rPr>
          <w:rFonts w:ascii="Arial" w:hAnsi="Arial" w:cs="Arial"/>
          <w:sz w:val="24"/>
          <w:szCs w:val="24"/>
          <w:shd w:val="clear" w:color="auto" w:fill="FAFAFA"/>
          <w:lang w:val="es-CO"/>
        </w:rPr>
        <w:t>RECREACIÓN, DEPORTE</w:t>
      </w:r>
      <w:r w:rsidRPr="004C77C4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Y CULTURA</w:t>
      </w:r>
    </w:p>
    <w:p w14:paraId="66759B9C" w14:textId="619032CD" w:rsidR="001B2FBD" w:rsidRPr="004C77C4" w:rsidRDefault="00FA5327" w:rsidP="00837D8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4C77C4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</w:t>
      </w:r>
      <w:r w:rsidR="001B2FBD" w:rsidRPr="004C77C4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ersonas que asisten a eventos culturales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3"/>
        <w:gridCol w:w="1662"/>
        <w:gridCol w:w="1249"/>
        <w:gridCol w:w="531"/>
        <w:gridCol w:w="1586"/>
        <w:gridCol w:w="1823"/>
      </w:tblGrid>
      <w:tr w:rsidR="001B2FBD" w:rsidRPr="004C77C4" w14:paraId="0DAA3C66" w14:textId="77777777" w:rsidTr="00837D8B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52C708" w14:textId="509A2523" w:rsidR="001B2FBD" w:rsidRPr="004C77C4" w:rsidRDefault="00FA5327" w:rsidP="001B2FB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1B2FBD"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ersonas que asisten a eventos</w:t>
            </w:r>
          </w:p>
        </w:tc>
      </w:tr>
      <w:tr w:rsidR="001B2FBD" w:rsidRPr="004C77C4" w14:paraId="41ACD052" w14:textId="77777777" w:rsidTr="00837D8B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DB43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77ABF" w14:textId="0BE75C0E" w:rsidR="001B2FBD" w:rsidRPr="004C77C4" w:rsidRDefault="001B2FBD" w:rsidP="00B44A44">
            <w:pPr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Recreación,</w:t>
            </w:r>
            <w:r w:rsidRPr="004C77C4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4C77C4">
              <w:rPr>
                <w:rFonts w:ascii="Arial" w:hAnsi="Arial" w:cs="Arial"/>
                <w:sz w:val="20"/>
                <w:szCs w:val="20"/>
              </w:rPr>
              <w:t>deporte</w:t>
            </w:r>
            <w:r w:rsidRPr="004C77C4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4C77C4">
              <w:rPr>
                <w:rFonts w:ascii="Arial" w:hAnsi="Arial" w:cs="Arial"/>
                <w:sz w:val="20"/>
                <w:szCs w:val="20"/>
              </w:rPr>
              <w:t>y</w:t>
            </w:r>
            <w:r w:rsidRPr="004C77C4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4C77C4">
              <w:rPr>
                <w:rFonts w:ascii="Arial" w:hAnsi="Arial" w:cs="Arial"/>
                <w:spacing w:val="-1"/>
                <w:sz w:val="20"/>
                <w:szCs w:val="20"/>
              </w:rPr>
              <w:t>cultura</w:t>
            </w:r>
          </w:p>
        </w:tc>
      </w:tr>
      <w:tr w:rsidR="001B2FBD" w:rsidRPr="004C77C4" w14:paraId="3665D186" w14:textId="77777777" w:rsidTr="00837D8B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0B8F3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F6DB" w14:textId="40D5BAD3" w:rsidR="001B2FBD" w:rsidRPr="004C77C4" w:rsidRDefault="00FA5327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Es la relación entre las</w:t>
            </w:r>
            <w:r w:rsidR="001B2FBD" w:rsidRPr="004C77C4">
              <w:rPr>
                <w:rFonts w:ascii="Arial" w:hAnsi="Arial" w:cs="Arial"/>
                <w:sz w:val="20"/>
                <w:szCs w:val="20"/>
              </w:rPr>
              <w:t xml:space="preserve"> personas que asisten a los siguientes tipos de eventos: culturales, artísticos, recreativos, musicales, danza, teatro y pintura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y el total de personas en el territorio.</w:t>
            </w:r>
          </w:p>
          <w:p w14:paraId="0F0CED96" w14:textId="77777777" w:rsidR="0050535A" w:rsidRPr="004C77C4" w:rsidRDefault="0050535A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FC2E37A" w14:textId="2D189011" w:rsidR="00953C96" w:rsidRPr="004C77C4" w:rsidRDefault="0050535A" w:rsidP="00953C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630AA8" w:rsidRPr="004C77C4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953C96" w:rsidRPr="004C77C4">
              <w:rPr>
                <w:rFonts w:ascii="Arial" w:hAnsi="Arial" w:cs="Arial"/>
                <w:sz w:val="20"/>
                <w:szCs w:val="20"/>
              </w:rPr>
              <w:t xml:space="preserve"> Por otro lado, se realizará el cálculo para los siguientes grupos etarios: </w:t>
            </w:r>
          </w:p>
          <w:p w14:paraId="729DBD59" w14:textId="77777777" w:rsidR="00953C96" w:rsidRPr="004C77C4" w:rsidRDefault="00953C96" w:rsidP="00953C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75ED41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4F1B9C12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713F46FD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239339B2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621916C9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778C14E7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540AD3BC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3E69A9D7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76A56F13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43A3212A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643C2C6F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738198E7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4DD3DC6A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53BBAA25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617B2CE6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4D765D21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entre 75 y 79 años</w:t>
            </w:r>
          </w:p>
          <w:p w14:paraId="50DF9234" w14:textId="77777777" w:rsidR="00953C96" w:rsidRPr="004C77C4" w:rsidRDefault="00953C96" w:rsidP="00953C96">
            <w:pPr>
              <w:pStyle w:val="Prrafodelista"/>
              <w:numPr>
                <w:ilvl w:val="0"/>
                <w:numId w:val="18"/>
              </w:numPr>
              <w:spacing w:after="1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  <w:p w14:paraId="05840FFB" w14:textId="2BF8BF37" w:rsidR="0050535A" w:rsidRPr="004C77C4" w:rsidRDefault="0050535A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FBD" w:rsidRPr="004C77C4" w14:paraId="1FFC0FAE" w14:textId="77777777" w:rsidTr="00837D8B">
        <w:trPr>
          <w:trHeight w:val="5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C423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7757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9770B8F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Cultura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Cultura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7036DAD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9936217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Arte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Arte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626B078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454CDA90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Recreación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Recreación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3069A09A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5F430910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Musica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Musica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9BF91D7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54AB594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Danza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Danza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E24CBC1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4A96E8D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Teatro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Teatro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302DCFB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7FE46724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Pintura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PAE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Pintura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855C7BC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DDC7AA6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PPAE=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PAE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5E59F5D0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C381FA7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4C77C4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50232382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E1867BE" w14:textId="77777777" w:rsidR="00831EB2" w:rsidRPr="004C77C4" w:rsidRDefault="004C77C4" w:rsidP="00B44A44">
            <w:pPr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Cultura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de personas que asisten a eventos culturales al menos una vez por semana. </w:t>
            </w:r>
          </w:p>
          <w:p w14:paraId="6F1603E5" w14:textId="55BCFBE5" w:rsidR="001B2FBD" w:rsidRPr="004C77C4" w:rsidRDefault="004C77C4" w:rsidP="00B44A4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Arte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eventos que promueven arte diaria, semanal o mensualmente.</w:t>
            </w:r>
          </w:p>
          <w:p w14:paraId="3AA067F2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Recreación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eventos recreativos diaria, semanal o mensualmente.</w:t>
            </w:r>
          </w:p>
          <w:p w14:paraId="36C07D37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Musica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eventos musicales diaria, semanal o mensualmente.</w:t>
            </w:r>
          </w:p>
          <w:p w14:paraId="119079B4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Danza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eventos de danza diaria, semanal o mensualmente.</w:t>
            </w:r>
          </w:p>
          <w:p w14:paraId="6E99B63F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Teatro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teatro diaria, semanal o mensualmente.</w:t>
            </w:r>
          </w:p>
          <w:p w14:paraId="19F17025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Pintura</m:t>
                      </m:r>
                    </m:sub>
                  </m:sSub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eventos de pintura diaria, semanal o mensualmente.</w:t>
            </w:r>
          </w:p>
          <w:p w14:paraId="5E680C96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PAE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personas que asisten a alguno de los eventos mencionados diaria, semanal o mensualmente.</w:t>
            </w:r>
          </w:p>
          <w:p w14:paraId="6A998E7C" w14:textId="6866C382" w:rsidR="00837D8B" w:rsidRPr="004C77C4" w:rsidRDefault="001B2FBD" w:rsidP="00837D8B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territorio.</w:t>
            </w:r>
          </w:p>
        </w:tc>
      </w:tr>
      <w:tr w:rsidR="001B2FBD" w:rsidRPr="004C77C4" w14:paraId="276DEED9" w14:textId="77777777" w:rsidTr="00837D8B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23784" w14:textId="4363C2FF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Unidad de medida</w:t>
            </w:r>
            <w:r w:rsidR="00F370C7"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103B" w14:textId="3EA589E2" w:rsidR="00941306" w:rsidRPr="004C77C4" w:rsidRDefault="00941306" w:rsidP="009413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Porcentaje de personas que asisten a los siguientes tipos de eventos: culturales, artísticos, recreativos, musicales, danza, teatro y pintura</w:t>
            </w:r>
            <w:r w:rsidR="00C3376E" w:rsidRPr="004C77C4">
              <w:rPr>
                <w:rFonts w:ascii="Arial" w:hAnsi="Arial" w:cs="Arial"/>
                <w:sz w:val="20"/>
                <w:szCs w:val="20"/>
              </w:rPr>
              <w:t xml:space="preserve"> con respecto al total de personas.</w:t>
            </w:r>
          </w:p>
          <w:p w14:paraId="1E488A5D" w14:textId="04986A6C" w:rsidR="001B2FBD" w:rsidRPr="004C77C4" w:rsidRDefault="001B2FBD" w:rsidP="00B44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C93B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4C629" w14:textId="77777777" w:rsidR="001B2FBD" w:rsidRPr="004C77C4" w:rsidRDefault="001B2FBD" w:rsidP="00B44A44">
            <w:pPr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2D1AF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08A8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A mayor valor de estos indicadores, condición más favorable en el territorio.</w:t>
            </w:r>
          </w:p>
          <w:p w14:paraId="446FE5F4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D5A214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Cuando alguno de los indicadores tiende a 0, el número de personas que practican alguna de estas actividades es muy bajo en comparación con el total de personas del territorio bajo análisis.</w:t>
            </w:r>
          </w:p>
          <w:p w14:paraId="05B783FB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4ED5D3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 xml:space="preserve">Cuando alguno de los indicadores tiende a 100, el número de personas que practican alguna </w:t>
            </w:r>
            <w:r w:rsidRPr="004C77C4">
              <w:rPr>
                <w:rFonts w:ascii="Arial" w:hAnsi="Arial" w:cs="Arial"/>
                <w:sz w:val="20"/>
                <w:szCs w:val="20"/>
              </w:rPr>
              <w:lastRenderedPageBreak/>
              <w:t>de estas actividades es similar al total de personas del territorio bajo análisis.</w:t>
            </w:r>
          </w:p>
        </w:tc>
      </w:tr>
      <w:tr w:rsidR="00902437" w:rsidRPr="004C77C4" w14:paraId="741515CB" w14:textId="77777777" w:rsidTr="00F5100C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A7A1" w14:textId="0A0E35CA" w:rsidR="00902437" w:rsidRPr="004C77C4" w:rsidRDefault="00902437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CC66C" w14:textId="7BAE5D9E" w:rsidR="00902437" w:rsidRPr="004C77C4" w:rsidRDefault="00902437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1B2FBD" w:rsidRPr="004C77C4" w14:paraId="0C6BD6BD" w14:textId="77777777" w:rsidTr="00F370C7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C396" w14:textId="77777777" w:rsidR="001B2FBD" w:rsidRPr="004C77C4" w:rsidRDefault="001B2FBD" w:rsidP="00F370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C39A4" w14:textId="77777777" w:rsidR="001B2FBD" w:rsidRPr="004C77C4" w:rsidRDefault="001B2FBD" w:rsidP="00B44A4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40C34D9" w14:textId="44982B4B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Cultura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culturales al menos una vez por semana.</w:t>
            </w:r>
          </w:p>
          <w:p w14:paraId="235454BB" w14:textId="77777777" w:rsidR="001B2FBD" w:rsidRPr="004C77C4" w:rsidRDefault="001B2FBD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Arte</m:t>
                  </m:r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que promueven arte diaria, semanal o mensualmente.</w:t>
            </w:r>
          </w:p>
          <w:p w14:paraId="754352FC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Recreación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recreativos diaria, semanal o mensualmente.</w:t>
            </w:r>
          </w:p>
          <w:p w14:paraId="32D39192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Musica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musicales diaria, semanal o mensualmente.</w:t>
            </w:r>
          </w:p>
          <w:p w14:paraId="798469F9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Danza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de danza diaria, semanal o mensualmente.</w:t>
            </w:r>
          </w:p>
          <w:p w14:paraId="67E270C9" w14:textId="77777777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Teatro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teatro diaria, semanal o mensualmente.</w:t>
            </w:r>
          </w:p>
          <w:p w14:paraId="750DCE9F" w14:textId="507E6420" w:rsidR="001B2FBD" w:rsidRPr="004C77C4" w:rsidRDefault="004C77C4" w:rsidP="00B44A44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Pintura</m:t>
                  </m:r>
                </m:sub>
              </m:sSub>
            </m:oMath>
            <w:r w:rsidR="001B2FBD"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="001B2FBD"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eventos de pintura diaria, semanal o mensualmente.</w:t>
            </w:r>
          </w:p>
          <w:p w14:paraId="2DBC906A" w14:textId="77777777" w:rsidR="001B2FBD" w:rsidRPr="004C77C4" w:rsidRDefault="001B2FBD" w:rsidP="00B44A4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PPAE</m:t>
              </m:r>
            </m:oMath>
            <w:r w:rsidRPr="004C77C4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 </w:t>
            </w: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t>: Porcentaje de personas que asisten a alguno de los eventos mencionados diaria, semanal o mensualmente.</w:t>
            </w:r>
          </w:p>
          <w:p w14:paraId="35FD06A7" w14:textId="77777777" w:rsidR="001B2FBD" w:rsidRPr="004C77C4" w:rsidRDefault="001B2FBD" w:rsidP="00B44A4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6F50DD5" w14:textId="77777777" w:rsidR="001B2FBD" w:rsidRPr="004C77C4" w:rsidRDefault="001B2FBD" w:rsidP="00B44A44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2208410" w14:textId="77777777" w:rsidR="001B2FBD" w:rsidRPr="004C77C4" w:rsidRDefault="001B2FBD" w:rsidP="00B44A44">
            <w:pPr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747731ED" w14:textId="77777777" w:rsidR="001B2FBD" w:rsidRPr="004C77C4" w:rsidRDefault="001B2FBD" w:rsidP="00B44A4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C34251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137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¿Con qué frecuencia participa o asiste a lugares o eventos donde se promueve la cultura?</w:t>
            </w:r>
          </w:p>
          <w:p w14:paraId="2CD3E296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139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¿Con qué frecuencia participa o asiste a los siguientes sitios donde se promueve el arte?</w:t>
            </w:r>
          </w:p>
          <w:p w14:paraId="57A86111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141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 xml:space="preserve">: ¿Con qué frecuencia participa o asiste a Los siguientes sitios donde se promueve La recreación?                                                                                                                  </w:t>
            </w:r>
          </w:p>
          <w:p w14:paraId="71A0BB70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143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¿participa o asiste a los siguientes eventos? - EVENTOS MUSICALES (CONCIERTOS, RECITALES, PRESENTACIONES DE MÚSICA EN ESPACIOS ABIERTOS Y CERRADOS (EN VIVO))</w:t>
            </w:r>
          </w:p>
          <w:p w14:paraId="3E43B7F7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144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¿participa o asiste a los siguientes eventos? – DANZA</w:t>
            </w:r>
          </w:p>
          <w:p w14:paraId="46F5575F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145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¿participa o asiste a los siguientes eventos? – TEATRO</w:t>
            </w:r>
          </w:p>
          <w:p w14:paraId="4D25ACC8" w14:textId="77777777" w:rsidR="001B2FBD" w:rsidRPr="004C77C4" w:rsidRDefault="004C77C4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146</m:t>
                  </m:r>
                </m:sub>
              </m:sSub>
            </m:oMath>
            <w:r w:rsidR="001B2FBD" w:rsidRPr="004C77C4">
              <w:rPr>
                <w:rFonts w:ascii="Arial" w:hAnsi="Arial" w:cs="Arial"/>
                <w:sz w:val="20"/>
                <w:szCs w:val="20"/>
              </w:rPr>
              <w:t>: ¿participa o asiste a los siguientes eventos? –PINTURA</w:t>
            </w:r>
          </w:p>
          <w:p w14:paraId="39624342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BB0336" w14:textId="77777777" w:rsidR="001B2FBD" w:rsidRPr="004C77C4" w:rsidRDefault="001B2FBD" w:rsidP="00B44A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76E5FD" w14:textId="77777777" w:rsidR="001B2FBD" w:rsidRPr="004C77C4" w:rsidRDefault="004C77C4" w:rsidP="00B44A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PPAE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Cultura</m:t>
                    </m:r>
                  </m:sub>
                </m:sSub>
              </m:oMath>
            </m:oMathPara>
          </w:p>
          <w:p w14:paraId="7A61FDAA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C4D4C09" w14:textId="3F3AE8EB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Cultura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C6AB0B0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4092B5B" w14:textId="77777777" w:rsidR="001B2FBD" w:rsidRPr="004C77C4" w:rsidRDefault="001B2FBD" w:rsidP="0001591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al menos una vez por semana a lugares o eventos donde se promueve la cultura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137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6ED0E63F" w14:textId="77777777" w:rsidR="001B2FBD" w:rsidRPr="004C77C4" w:rsidRDefault="001B2FBD" w:rsidP="0001591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>Se cuenta el número de personas que cumplen la condición de interés en el territorio.</w:t>
            </w:r>
          </w:p>
          <w:p w14:paraId="5F1DF4D3" w14:textId="77777777" w:rsidR="001B2FBD" w:rsidRPr="004C77C4" w:rsidRDefault="001B2FBD" w:rsidP="00B44A44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B4618E6" w14:textId="6037295E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B35E5A7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DB8170E" w14:textId="77777777" w:rsidR="001B2FBD" w:rsidRPr="004C77C4" w:rsidRDefault="001B2FBD" w:rsidP="00015917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6A593067" w14:textId="77777777" w:rsidR="001B2FBD" w:rsidRPr="004C77C4" w:rsidRDefault="001B2FBD" w:rsidP="00B44A44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AA2C1B8" w14:textId="77777777" w:rsidR="001B2FBD" w:rsidRPr="004C77C4" w:rsidRDefault="001B2FBD" w:rsidP="00B44A44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Arte</m:t>
                  </m:r>
                </m:sub>
              </m:sSub>
            </m:oMath>
          </w:p>
          <w:p w14:paraId="50EEBC09" w14:textId="77777777" w:rsidR="001B2FBD" w:rsidRPr="004C77C4" w:rsidRDefault="001B2FBD" w:rsidP="00B44A44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1B07969" w14:textId="52065D2E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Arte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1A2EB0AD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C3C9652" w14:textId="77777777" w:rsidR="001B2FBD" w:rsidRPr="004C77C4" w:rsidRDefault="001B2FBD" w:rsidP="00015917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lugares o eventos donde se promueve el arte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139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0B5F877B" w14:textId="77777777" w:rsidR="001B2FBD" w:rsidRPr="004C77C4" w:rsidRDefault="001B2FBD" w:rsidP="00015917">
            <w:pPr>
              <w:pStyle w:val="Prrafodelista"/>
              <w:numPr>
                <w:ilvl w:val="0"/>
                <w:numId w:val="1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6ADD3C4B" w14:textId="77777777" w:rsidR="001B2FBD" w:rsidRPr="004C77C4" w:rsidRDefault="001B2FBD" w:rsidP="00837D8B">
            <w:pPr>
              <w:ind w:left="360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45EF571" w14:textId="5E8B627A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9FAD4FC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6C96E5B" w14:textId="77777777" w:rsidR="001B2FBD" w:rsidRPr="004C77C4" w:rsidRDefault="001B2FBD" w:rsidP="00015917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89B9CB6" w14:textId="77777777" w:rsidR="001B2FBD" w:rsidRPr="004C77C4" w:rsidRDefault="001B2FBD" w:rsidP="00B44A44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4D7AB22" w14:textId="77777777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Recreación</m:t>
                  </m:r>
                </m:sub>
              </m:sSub>
            </m:oMath>
          </w:p>
          <w:p w14:paraId="10CD4053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D296521" w14:textId="244DC46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Recreación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8196693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180E918" w14:textId="77777777" w:rsidR="001B2FBD" w:rsidRPr="004C77C4" w:rsidRDefault="001B2FBD" w:rsidP="0001591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lugares o eventos donde se promueve la recreación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141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07653F86" w14:textId="7EC7B41D" w:rsidR="001B2FBD" w:rsidRPr="004C77C4" w:rsidRDefault="001B2FBD" w:rsidP="00015917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4A16D1C1" w14:textId="77777777" w:rsidR="00837D8B" w:rsidRPr="004C77C4" w:rsidRDefault="00837D8B" w:rsidP="00837D8B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242A742" w14:textId="4CA00E0A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21775ED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913F4F7" w14:textId="77777777" w:rsidR="001B2FBD" w:rsidRPr="004C77C4" w:rsidRDefault="001B2FBD" w:rsidP="00015917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7BF3632A" w14:textId="77777777" w:rsidR="001B2FBD" w:rsidRPr="004C77C4" w:rsidRDefault="001B2FBD" w:rsidP="001B2FB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33031E7" w14:textId="77777777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Musica</m:t>
                  </m:r>
                </m:sub>
              </m:sSub>
            </m:oMath>
          </w:p>
          <w:p w14:paraId="2AF73746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9102F6D" w14:textId="334766B5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Musica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CF84EE0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CF6BEE4" w14:textId="77777777" w:rsidR="001B2FBD" w:rsidRPr="004C77C4" w:rsidRDefault="001B2FBD" w:rsidP="00015917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eventos de música empleando la variable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143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310610AA" w14:textId="77777777" w:rsidR="001B2FBD" w:rsidRPr="004C77C4" w:rsidRDefault="001B2FBD" w:rsidP="00B44A44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0BA0972" w14:textId="77777777" w:rsidR="001B2FBD" w:rsidRPr="004C77C4" w:rsidRDefault="001B2FBD" w:rsidP="00015917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0C094364" w14:textId="77777777" w:rsidR="001B2FBD" w:rsidRPr="004C77C4" w:rsidRDefault="001B2FBD" w:rsidP="00837D8B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A6B1929" w14:textId="785002AB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9B11ED2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AF851D3" w14:textId="77777777" w:rsidR="001B2FBD" w:rsidRPr="004C77C4" w:rsidRDefault="001B2FBD" w:rsidP="00015917">
            <w:pPr>
              <w:pStyle w:val="Prrafodelista"/>
              <w:numPr>
                <w:ilvl w:val="0"/>
                <w:numId w:val="7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3680F4E" w14:textId="77777777" w:rsidR="001B2FBD" w:rsidRPr="004C77C4" w:rsidRDefault="001B2FBD" w:rsidP="00B44A44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A1FDC5B" w14:textId="77777777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Danza</m:t>
                  </m:r>
                </m:sub>
              </m:sSub>
            </m:oMath>
          </w:p>
          <w:p w14:paraId="635571AA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F66218" w14:textId="3083493E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Danza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A1E1CAC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03E9FD1" w14:textId="77777777" w:rsidR="001B2FBD" w:rsidRPr="004C77C4" w:rsidRDefault="001B2FBD" w:rsidP="00015917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eventos de danza empleando la variable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144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3D85EAA5" w14:textId="77777777" w:rsidR="001B2FBD" w:rsidRPr="004C77C4" w:rsidRDefault="001B2FBD" w:rsidP="00015917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55878DFD" w14:textId="77777777" w:rsidR="001B2FBD" w:rsidRPr="004C77C4" w:rsidRDefault="001B2FBD" w:rsidP="00B44A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C5EF8C7" w14:textId="32DF4FD8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27ACA46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BAED36B" w14:textId="77777777" w:rsidR="001B2FBD" w:rsidRPr="004C77C4" w:rsidRDefault="001B2FBD" w:rsidP="00015917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CF1909B" w14:textId="77777777" w:rsidR="001B2FBD" w:rsidRPr="004C77C4" w:rsidRDefault="001B2FBD" w:rsidP="00B44A44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A4550F7" w14:textId="6507A65F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Teatro</m:t>
                  </m:r>
                </m:sub>
              </m:sSub>
            </m:oMath>
          </w:p>
          <w:p w14:paraId="603FF895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13058B4" w14:textId="3C06D2E2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Recreación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6C7AC70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52EFD42" w14:textId="77777777" w:rsidR="001B2FBD" w:rsidRPr="004C77C4" w:rsidRDefault="001B2FBD" w:rsidP="0001591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eventos de teatro empleando La variable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145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4502F9CF" w14:textId="580DCAD9" w:rsidR="00837D8B" w:rsidRPr="004C77C4" w:rsidRDefault="001B2FBD" w:rsidP="00015917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3DFE52FC" w14:textId="77777777" w:rsidR="00837D8B" w:rsidRPr="004C77C4" w:rsidRDefault="00837D8B" w:rsidP="00837D8B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B3EE713" w14:textId="77777777" w:rsidR="00837D8B" w:rsidRPr="004C77C4" w:rsidRDefault="00837D8B" w:rsidP="00837D8B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C3E187F" w14:textId="77777777" w:rsidR="00837D8B" w:rsidRPr="004C77C4" w:rsidRDefault="00837D8B" w:rsidP="00837D8B">
            <w:pPr>
              <w:pStyle w:val="Prrafodelista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4DC3235" w14:textId="4042C88C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E7F0414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9CC519A" w14:textId="77777777" w:rsidR="001B2FBD" w:rsidRPr="004C77C4" w:rsidRDefault="001B2FBD" w:rsidP="00015917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1E634EB9" w14:textId="77777777" w:rsidR="001B2FBD" w:rsidRPr="004C77C4" w:rsidRDefault="001B2FBD" w:rsidP="00B44A44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2CFD783" w14:textId="77777777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PPAE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Pintura</m:t>
                  </m:r>
                </m:sub>
              </m:sSub>
            </m:oMath>
          </w:p>
          <w:p w14:paraId="5A8BA14B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9B798E2" w14:textId="5D146A1D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Pintura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370D963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B508927" w14:textId="77777777" w:rsidR="001B2FBD" w:rsidRPr="004C77C4" w:rsidRDefault="001B2FBD" w:rsidP="0001591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diaria, semanal o mensualmente a eventos de pintura empleando La variable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146</m:t>
                  </m:r>
                </m:sub>
              </m:sSub>
            </m:oMath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3).</w:t>
            </w:r>
          </w:p>
          <w:p w14:paraId="4BAA5D02" w14:textId="77777777" w:rsidR="001B2FBD" w:rsidRPr="004C77C4" w:rsidRDefault="001B2FBD" w:rsidP="00015917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61BEE646" w14:textId="77777777" w:rsidR="001B2FBD" w:rsidRPr="004C77C4" w:rsidRDefault="001B2FBD" w:rsidP="00B44A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7394EF62" w14:textId="3F510788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3B06848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19D585E" w14:textId="77777777" w:rsidR="001B2FBD" w:rsidRPr="004C77C4" w:rsidRDefault="001B2FBD" w:rsidP="0001591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5511BA97" w14:textId="77777777" w:rsidR="001B2FBD" w:rsidRPr="004C77C4" w:rsidRDefault="001B2FBD" w:rsidP="001B2FBD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4301BAF" w14:textId="77777777" w:rsidR="001B2FBD" w:rsidRPr="004C77C4" w:rsidRDefault="001B2FBD" w:rsidP="00B44A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Cálculo</w:t>
            </w:r>
            <w:r w:rsidRPr="004C77C4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PPAE</m:t>
              </m:r>
            </m:oMath>
          </w:p>
          <w:p w14:paraId="64A2C078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2BEA8C3" w14:textId="229AD0E3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PAE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Pintura</m:t>
                      </m:r>
                    </m:sub>
                  </m:sSub>
                </m:sub>
              </m:sSub>
            </m:oMath>
            <w:r w:rsidRPr="004C77C4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75D33A0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D928BD1" w14:textId="77777777" w:rsidR="001B2FBD" w:rsidRPr="004C77C4" w:rsidRDefault="001B2FBD" w:rsidP="00015917">
            <w:pPr>
              <w:pStyle w:val="Prrafodelista"/>
              <w:numPr>
                <w:ilvl w:val="0"/>
                <w:numId w:val="14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personas que asisten a algún lugar o evento diaria, semanal o mensualmente; es decir, si se cumple alguna de las condiciones:</w:t>
            </w:r>
          </w:p>
          <w:p w14:paraId="0A0AB329" w14:textId="77777777" w:rsidR="001B2FBD" w:rsidRPr="004C77C4" w:rsidRDefault="001B2FBD" w:rsidP="00B44A44">
            <w:pPr>
              <w:pStyle w:val="Prrafodelista"/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787E464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137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1351A886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139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3EBAC823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141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1E9CCE0B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143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009941FC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144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128506B0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145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145E52E0" w14:textId="77777777" w:rsidR="001B2FBD" w:rsidRPr="004C77C4" w:rsidRDefault="004C77C4" w:rsidP="00015917">
            <w:pPr>
              <w:pStyle w:val="Prrafodelista"/>
              <w:numPr>
                <w:ilvl w:val="0"/>
                <w:numId w:val="15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146</m:t>
                  </m:r>
                </m:sub>
              </m:sSub>
            </m:oMath>
            <w:r w:rsidR="001B2FBD"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= 1,2 o 3</w:t>
            </w:r>
          </w:p>
          <w:p w14:paraId="019E1E8D" w14:textId="77777777" w:rsidR="001B2FBD" w:rsidRPr="004C77C4" w:rsidRDefault="001B2FBD" w:rsidP="00B44A44">
            <w:pPr>
              <w:pStyle w:val="Prrafodelista"/>
              <w:ind w:left="144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A06C7C6" w14:textId="77777777" w:rsidR="001B2FBD" w:rsidRPr="004C77C4" w:rsidRDefault="001B2FBD" w:rsidP="0001591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612AD022" w14:textId="77777777" w:rsidR="001B2FBD" w:rsidRPr="004C77C4" w:rsidRDefault="001B2FBD" w:rsidP="00B44A44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27F83D7" w14:textId="14C673D1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="00F370C7" w:rsidRPr="004C77C4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0F1A0A1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0AC0BF1" w14:textId="77777777" w:rsidR="001B2FBD" w:rsidRPr="004C77C4" w:rsidRDefault="001B2FBD" w:rsidP="00015917">
            <w:pPr>
              <w:pStyle w:val="Prrafodelista"/>
              <w:numPr>
                <w:ilvl w:val="0"/>
                <w:numId w:val="16"/>
              </w:num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C77C4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  <w:p w14:paraId="2352F305" w14:textId="77777777" w:rsidR="001B2FBD" w:rsidRPr="004C77C4" w:rsidRDefault="001B2FBD" w:rsidP="00B44A44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041D1D2" w14:textId="77777777" w:rsidR="001B2FBD" w:rsidRPr="004C77C4" w:rsidRDefault="001B2FBD" w:rsidP="00B44A44">
            <w:pPr>
              <w:jc w:val="both"/>
              <w:rPr>
                <w:rFonts w:ascii="Arial" w:hAnsi="Arial" w:cs="Arial"/>
                <w:color w:val="080505"/>
                <w:w w:val="105"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>NOTA:</w:t>
            </w:r>
            <w:r w:rsidRPr="004C77C4">
              <w:rPr>
                <w:rFonts w:ascii="Arial" w:hAnsi="Arial" w:cs="Arial"/>
                <w:w w:val="105"/>
                <w:sz w:val="20"/>
                <w:szCs w:val="20"/>
              </w:rPr>
              <w:t xml:space="preserve"> en el caso de cultura, se consideran a las personas que asisten al menos una vez por semana. Dado que se dio un cambio en las opciones de respuesta en comparación con el año 2019.</w:t>
            </w:r>
          </w:p>
          <w:p w14:paraId="381B384F" w14:textId="77777777" w:rsidR="001B2FBD" w:rsidRPr="004C77C4" w:rsidRDefault="001B2FBD" w:rsidP="00B44A44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074C126F" w14:textId="77777777" w:rsidR="001B2FBD" w:rsidRPr="004C77C4" w:rsidRDefault="001B2FBD" w:rsidP="00B44A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437" w:rsidRPr="00305C69" w14:paraId="713F5383" w14:textId="77777777" w:rsidTr="00DA428B">
        <w:trPr>
          <w:trHeight w:val="5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0471F" w14:textId="5E3594F7" w:rsidR="00902437" w:rsidRPr="004C77C4" w:rsidRDefault="00902437" w:rsidP="00F370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77C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80920" w14:textId="77777777" w:rsidR="00DA428B" w:rsidRPr="004C77C4" w:rsidRDefault="00DA428B" w:rsidP="00DA428B">
            <w:pPr>
              <w:pStyle w:val="Bibliografa"/>
              <w:numPr>
                <w:ilvl w:val="0"/>
                <w:numId w:val="19"/>
              </w:numPr>
              <w:ind w:left="360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4C77C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(2015). </w:t>
            </w:r>
            <w:r w:rsidRPr="004C77C4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Ficha Metodológica: Encuesta de Consumo Cultural.</w:t>
            </w:r>
            <w:r w:rsidRPr="004C77C4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6DA515B9" w14:textId="4A02FAA6" w:rsidR="00902437" w:rsidRDefault="00DA428B" w:rsidP="00DA428B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4C77C4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1B2FBD" w:rsidRDefault="00B30E3A" w:rsidP="001B2FBD">
      <w:pPr>
        <w:rPr>
          <w:lang w:val="es-CO"/>
        </w:rPr>
      </w:pPr>
    </w:p>
    <w:sectPr w:rsidR="00B30E3A" w:rsidRPr="001B2FBD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90AE4" w14:textId="77777777" w:rsidR="00CE45E2" w:rsidRDefault="00CE45E2" w:rsidP="00B30E3A">
      <w:pPr>
        <w:spacing w:after="0" w:line="240" w:lineRule="auto"/>
      </w:pPr>
      <w:r>
        <w:separator/>
      </w:r>
    </w:p>
  </w:endnote>
  <w:endnote w:type="continuationSeparator" w:id="0">
    <w:p w14:paraId="177C6BC4" w14:textId="77777777" w:rsidR="00CE45E2" w:rsidRDefault="00CE45E2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701FB" w14:textId="77777777" w:rsidR="00CE45E2" w:rsidRDefault="00CE45E2" w:rsidP="00B30E3A">
      <w:pPr>
        <w:spacing w:after="0" w:line="240" w:lineRule="auto"/>
      </w:pPr>
      <w:r>
        <w:separator/>
      </w:r>
    </w:p>
  </w:footnote>
  <w:footnote w:type="continuationSeparator" w:id="0">
    <w:p w14:paraId="2AAAEA86" w14:textId="77777777" w:rsidR="00CE45E2" w:rsidRDefault="00CE45E2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FE8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4C35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415E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12A94"/>
    <w:multiLevelType w:val="hybridMultilevel"/>
    <w:tmpl w:val="673C0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5BF6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C5568"/>
    <w:multiLevelType w:val="hybridMultilevel"/>
    <w:tmpl w:val="823219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03A59"/>
    <w:multiLevelType w:val="hybridMultilevel"/>
    <w:tmpl w:val="C19C3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0D6F"/>
    <w:multiLevelType w:val="hybridMultilevel"/>
    <w:tmpl w:val="DC54F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84549"/>
    <w:multiLevelType w:val="hybridMultilevel"/>
    <w:tmpl w:val="77708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D7C72"/>
    <w:multiLevelType w:val="hybridMultilevel"/>
    <w:tmpl w:val="0B52B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25E5B"/>
    <w:multiLevelType w:val="hybridMultilevel"/>
    <w:tmpl w:val="B9FC7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23CB7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0434"/>
    <w:multiLevelType w:val="hybridMultilevel"/>
    <w:tmpl w:val="0B52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F270F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3CA0"/>
    <w:multiLevelType w:val="hybridMultilevel"/>
    <w:tmpl w:val="5EC66F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F04F9"/>
    <w:multiLevelType w:val="hybridMultilevel"/>
    <w:tmpl w:val="7610C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30221"/>
    <w:multiLevelType w:val="hybridMultilevel"/>
    <w:tmpl w:val="DA8CB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B41B0"/>
    <w:multiLevelType w:val="hybridMultilevel"/>
    <w:tmpl w:val="71927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04196">
    <w:abstractNumId w:val="10"/>
  </w:num>
  <w:num w:numId="2" w16cid:durableId="492838341">
    <w:abstractNumId w:val="0"/>
  </w:num>
  <w:num w:numId="3" w16cid:durableId="2081293453">
    <w:abstractNumId w:val="13"/>
  </w:num>
  <w:num w:numId="4" w16cid:durableId="2082680853">
    <w:abstractNumId w:val="5"/>
  </w:num>
  <w:num w:numId="5" w16cid:durableId="1982806439">
    <w:abstractNumId w:val="7"/>
  </w:num>
  <w:num w:numId="6" w16cid:durableId="1172836816">
    <w:abstractNumId w:val="16"/>
  </w:num>
  <w:num w:numId="7" w16cid:durableId="1935937261">
    <w:abstractNumId w:val="17"/>
  </w:num>
  <w:num w:numId="8" w16cid:durableId="1436755586">
    <w:abstractNumId w:val="12"/>
  </w:num>
  <w:num w:numId="9" w16cid:durableId="394282107">
    <w:abstractNumId w:val="4"/>
  </w:num>
  <w:num w:numId="10" w16cid:durableId="1720737611">
    <w:abstractNumId w:val="1"/>
  </w:num>
  <w:num w:numId="11" w16cid:durableId="1912276658">
    <w:abstractNumId w:val="3"/>
  </w:num>
  <w:num w:numId="12" w16cid:durableId="440614603">
    <w:abstractNumId w:val="11"/>
  </w:num>
  <w:num w:numId="13" w16cid:durableId="16467843">
    <w:abstractNumId w:val="15"/>
  </w:num>
  <w:num w:numId="14" w16cid:durableId="1609696094">
    <w:abstractNumId w:val="14"/>
  </w:num>
  <w:num w:numId="15" w16cid:durableId="1209417364">
    <w:abstractNumId w:val="6"/>
  </w:num>
  <w:num w:numId="16" w16cid:durableId="394399388">
    <w:abstractNumId w:val="9"/>
  </w:num>
  <w:num w:numId="17" w16cid:durableId="628709687">
    <w:abstractNumId w:val="8"/>
  </w:num>
  <w:num w:numId="18" w16cid:durableId="641617756">
    <w:abstractNumId w:val="2"/>
  </w:num>
  <w:num w:numId="19" w16cid:durableId="1252813902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5917"/>
    <w:rsid w:val="000F10B6"/>
    <w:rsid w:val="001B2FBD"/>
    <w:rsid w:val="001F024A"/>
    <w:rsid w:val="00305C69"/>
    <w:rsid w:val="00383CDD"/>
    <w:rsid w:val="003E0441"/>
    <w:rsid w:val="004C77C4"/>
    <w:rsid w:val="0050535A"/>
    <w:rsid w:val="005D2482"/>
    <w:rsid w:val="00630AA8"/>
    <w:rsid w:val="00646B0F"/>
    <w:rsid w:val="00666D47"/>
    <w:rsid w:val="006E13F2"/>
    <w:rsid w:val="00831EB2"/>
    <w:rsid w:val="00837D8B"/>
    <w:rsid w:val="008F4E2F"/>
    <w:rsid w:val="00902437"/>
    <w:rsid w:val="00941306"/>
    <w:rsid w:val="00953C96"/>
    <w:rsid w:val="00AE3E57"/>
    <w:rsid w:val="00B30E3A"/>
    <w:rsid w:val="00B43FC9"/>
    <w:rsid w:val="00B870B1"/>
    <w:rsid w:val="00BE6B67"/>
    <w:rsid w:val="00C3376E"/>
    <w:rsid w:val="00C6338C"/>
    <w:rsid w:val="00CA2D1A"/>
    <w:rsid w:val="00CE45E2"/>
    <w:rsid w:val="00D079D5"/>
    <w:rsid w:val="00D168B5"/>
    <w:rsid w:val="00D87C33"/>
    <w:rsid w:val="00DA428B"/>
    <w:rsid w:val="00F370C7"/>
    <w:rsid w:val="00F90774"/>
    <w:rsid w:val="00FA005C"/>
    <w:rsid w:val="00FA5327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DA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Dep15</b:Tag>
    <b:SourceType>Report</b:SourceType>
    <b:Guid>{6F8D1AFD-2ED7-4A90-8CDC-8CF3BA94F269}</b:Guid>
    <b:Author>
      <b:Author>
        <b:Corporate>Departamento Administrativo Nacional de Estadística</b:Corporate>
      </b:Author>
    </b:Author>
    <b:Title>Ficha Metodológica: Encuesta de Consumo Cultural</b:Title>
    <b:Year>2015</b:Year>
    <b:Publisher>DANE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E7ADAC1-EF14-4289-9E97-56998D9DA0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584E4F-BB17-4314-913C-A43506CFE974}"/>
</file>

<file path=customXml/itemProps3.xml><?xml version="1.0" encoding="utf-8"?>
<ds:datastoreItem xmlns:ds="http://schemas.openxmlformats.org/officeDocument/2006/customXml" ds:itemID="{5104EF7A-13B0-4EA4-97B3-53712D1F7F9D}"/>
</file>

<file path=customXml/itemProps4.xml><?xml version="1.0" encoding="utf-8"?>
<ds:datastoreItem xmlns:ds="http://schemas.openxmlformats.org/officeDocument/2006/customXml" ds:itemID="{EAC5F150-CF88-410D-A96E-5B43F8924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1444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15</cp:revision>
  <dcterms:created xsi:type="dcterms:W3CDTF">2023-10-21T01:46:00Z</dcterms:created>
  <dcterms:modified xsi:type="dcterms:W3CDTF">2024-05-23T19:20:00Z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