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tbl>
      <w:tblPr>
        <w:tblW w:w="0" w:type="auto"/>
        <w:tblInd w:w="-284" w:type="dxa"/>
        <w:tblLayout w:type="fixed"/>
        <w:tblCellMar>
          <w:left w:w="0" w:type="dxa"/>
          <w:right w:w="0" w:type="dxa"/>
        </w:tblCellMar>
        <w:tblLook w:val="04A0" w:firstRow="1" w:lastRow="0" w:firstColumn="1" w:lastColumn="0" w:noHBand="0" w:noVBand="1"/>
        <w:tblDescription w:val="Brochure Layout - Outside"/>
      </w:tblPr>
      <w:tblGrid>
        <w:gridCol w:w="4316"/>
        <w:gridCol w:w="576"/>
        <w:gridCol w:w="576"/>
        <w:gridCol w:w="4176"/>
        <w:gridCol w:w="576"/>
        <w:gridCol w:w="24"/>
        <w:gridCol w:w="4728"/>
      </w:tblGrid>
      <w:tr w:rsidR="00EB44C0" w:rsidTr="4A840325" w14:paraId="1A9F7FBF" w14:textId="77777777">
        <w:trPr>
          <w:trHeight w:val="10800" w:hRule="exact"/>
        </w:trPr>
        <w:tc>
          <w:tcPr>
            <w:tcW w:w="4316" w:type="dxa"/>
            <w:tcMar/>
            <w:vAlign w:val="bottom"/>
          </w:tcPr>
          <w:p w:rsidR="4A840325" w:rsidRDefault="4A840325" w14:paraId="1431C75B" w14:textId="782E1470"/>
          <w:tbl>
            <w:tblPr>
              <w:tblStyle w:val="TableLayout"/>
              <w:tblW w:w="4816" w:type="dxa"/>
              <w:tblLayout w:type="fixed"/>
              <w:tblLook w:val="04A0" w:firstRow="1" w:lastRow="0" w:firstColumn="1" w:lastColumn="0" w:noHBand="0" w:noVBand="1"/>
            </w:tblPr>
            <w:tblGrid>
              <w:gridCol w:w="4816"/>
            </w:tblGrid>
            <w:tr w:rsidR="00EB44C0" w:rsidTr="4A840325" w14:paraId="3CDD0B29" w14:textId="77777777">
              <w:trPr>
                <w:trHeight w:val="60" w:hRule="exact"/>
              </w:trPr>
              <w:tc>
                <w:tcPr>
                  <w:tcW w:w="4816" w:type="dxa"/>
                  <w:tcMar/>
                  <w:vAlign w:val="bottom"/>
                </w:tcPr>
                <w:p w:rsidRPr="00CC0EE3" w:rsidR="00EB44C0" w:rsidP="00BD53AA" w:rsidRDefault="00EB44C0" w14:paraId="3E1EC0F3" w14:textId="77777777">
                  <w:pPr>
                    <w:pStyle w:val="Heading1"/>
                    <w:outlineLvl w:val="0"/>
                    <w:rPr>
                      <w:sz w:val="32"/>
                      <w:szCs w:val="32"/>
                    </w:rPr>
                  </w:pPr>
                </w:p>
              </w:tc>
            </w:tr>
            <w:tr w:rsidR="00EB44C0" w:rsidTr="4A840325" w14:paraId="47671767" w14:textId="77777777">
              <w:trPr>
                <w:trHeight w:val="11136" w:hRule="exact"/>
              </w:trPr>
              <w:tc>
                <w:tcPr>
                  <w:tcW w:w="4816" w:type="dxa"/>
                  <w:shd w:val="clear" w:color="auto" w:fill="F24F4F" w:themeFill="accent1"/>
                  <w:tcMar/>
                </w:tcPr>
                <w:p w:rsidRPr="00727758" w:rsidR="00374CF4" w:rsidP="4A840325" w:rsidRDefault="00374CF4" w14:paraId="0701F86B" w14:textId="77777777" w14:noSpellErr="1">
                  <w:pPr>
                    <w:pStyle w:val="NormalWeb"/>
                    <w:spacing w:before="0" w:beforeAutospacing="off" w:after="0" w:afterAutospacing="off"/>
                    <w:ind w:right="200"/>
                    <w:rPr>
                      <w:rFonts w:ascii="Calibri" w:hAnsi="Calibri" w:cs="Calibri"/>
                      <w:color w:val="FFFFFF" w:themeColor="background1" w:themeTint="FF" w:themeShade="FF"/>
                      <w:sz w:val="20"/>
                      <w:szCs w:val="20"/>
                    </w:rPr>
                  </w:pPr>
                  <w:r w:rsidRPr="4A840325" w:rsidR="4A840325">
                    <w:rPr>
                      <w:color w:val="FFFFFF" w:themeColor="background1" w:themeTint="FF" w:themeShade="FF"/>
                      <w:sz w:val="18"/>
                      <w:szCs w:val="18"/>
                    </w:rPr>
                    <w:t>There are many mental illnesses both well known (ex: depression) and less well known (ex: torrent syndrome) that greatly affect certain demographics of the population.  </w:t>
                  </w:r>
                </w:p>
                <w:p w:rsidR="00727758" w:rsidP="4A840325" w:rsidRDefault="00374CF4" w14:paraId="71A3D026" w14:textId="77777777" w14:noSpellErr="1">
                  <w:pPr>
                    <w:pStyle w:val="NoSpacing"/>
                    <w:rPr>
                      <w:color w:val="FFFFFF" w:themeColor="background1" w:themeTint="FF" w:themeShade="FF"/>
                      <w:sz w:val="18"/>
                      <w:szCs w:val="18"/>
                    </w:rPr>
                  </w:pPr>
                  <w:r w:rsidRPr="4A840325" w:rsidR="4A840325">
                    <w:rPr>
                      <w:color w:val="FFFFFF" w:themeColor="background1" w:themeTint="FF" w:themeShade="FF"/>
                      <w:sz w:val="18"/>
                      <w:szCs w:val="18"/>
                    </w:rPr>
                    <w:t>However, the two mental illnesses most heavily affect our population today is Thought Disorders (specifically Schizophrenia) &amp; the rise of mood disorders (specifically Depression) &amp; suicides.</w:t>
                  </w:r>
                </w:p>
                <w:p w:rsidR="00727758" w:rsidP="4A840325" w:rsidRDefault="00374CF4" w14:paraId="3475333F" w14:noSpellErr="1" w14:textId="7164C122">
                  <w:pPr>
                    <w:pStyle w:val="NoSpacing"/>
                    <w:rPr>
                      <w:color w:val="FFFFFF" w:themeColor="background1" w:themeTint="FF" w:themeShade="FF"/>
                      <w:sz w:val="18"/>
                      <w:szCs w:val="18"/>
                    </w:rPr>
                  </w:pPr>
                  <w:r w:rsidRPr="4A840325" w:rsidR="4A840325">
                    <w:rPr>
                      <w:color w:val="FFFFFF" w:themeColor="background1" w:themeTint="FF" w:themeShade="FF"/>
                      <w:sz w:val="18"/>
                      <w:szCs w:val="18"/>
                    </w:rPr>
                    <w:t>M</w:t>
                  </w:r>
                  <w:r w:rsidRPr="4A840325" w:rsidR="4A840325">
                    <w:rPr>
                      <w:color w:val="FFFFFF" w:themeColor="background1" w:themeTint="FF" w:themeShade="FF"/>
                      <w:sz w:val="18"/>
                      <w:szCs w:val="18"/>
                    </w:rPr>
                    <w:t xml:space="preserve">ood disorders are known to create feelings of ongoing sad, anxious, or “empty” mood, excessive guilt and low self-esteem. </w:t>
                  </w:r>
                  <w:r w:rsidRPr="4A840325" w:rsidR="4A840325">
                    <w:rPr>
                      <w:color w:val="FFFFFF" w:themeColor="background1" w:themeTint="FF" w:themeShade="FF"/>
                      <w:sz w:val="18"/>
                      <w:szCs w:val="18"/>
                    </w:rPr>
                    <w:t xml:space="preserve">Unsurprisingly, the </w:t>
                  </w:r>
                  <w:r w:rsidRPr="4A840325" w:rsidR="4A840325">
                    <w:rPr>
                      <w:color w:val="FFFFFF" w:themeColor="background1" w:themeTint="FF" w:themeShade="FF"/>
                      <w:sz w:val="18"/>
                      <w:szCs w:val="18"/>
                    </w:rPr>
                    <w:t>mortality rate associated with mood disorders</w:t>
                  </w:r>
                  <w:r w:rsidRPr="4A840325" w:rsidR="4A840325">
                    <w:rPr>
                      <w:color w:val="FFFFFF" w:themeColor="background1" w:themeTint="FF" w:themeShade="FF"/>
                      <w:sz w:val="18"/>
                      <w:szCs w:val="18"/>
                    </w:rPr>
                    <w:t xml:space="preserve"> are high with the amount of </w:t>
                  </w:r>
                  <w:r w:rsidRPr="4A840325" w:rsidR="4A840325">
                    <w:rPr>
                      <w:color w:val="FFFFFF" w:themeColor="background1" w:themeTint="FF" w:themeShade="FF"/>
                      <w:sz w:val="18"/>
                      <w:szCs w:val="18"/>
                    </w:rPr>
                    <w:t>su</w:t>
                  </w:r>
                  <w:r w:rsidRPr="4A840325" w:rsidR="4A840325">
                    <w:rPr>
                      <w:color w:val="FFFFFF" w:themeColor="background1" w:themeTint="FF" w:themeShade="FF"/>
                      <w:sz w:val="18"/>
                      <w:szCs w:val="18"/>
                    </w:rPr>
                    <w:t>icides</w:t>
                  </w:r>
                  <w:r w:rsidRPr="4A840325" w:rsidR="4A840325">
                    <w:rPr>
                      <w:color w:val="FFFFFF" w:themeColor="background1" w:themeTint="FF" w:themeShade="FF"/>
                      <w:sz w:val="18"/>
                      <w:szCs w:val="18"/>
                    </w:rPr>
                    <w:t xml:space="preserve"> that take place</w:t>
                  </w:r>
                  <w:r w:rsidRPr="4A840325" w:rsidR="4A840325">
                    <w:rPr>
                      <w:color w:val="FFFFFF" w:themeColor="background1" w:themeTint="FF" w:themeShade="FF"/>
                      <w:sz w:val="18"/>
                      <w:szCs w:val="18"/>
                    </w:rPr>
                    <w:t>. Suicide accounts for more loss of life in the world than the total number of deaths from war, homicide and acts of terrorism and a global mortality rate of 16 per 100,000 annually</w:t>
                  </w:r>
                  <w:r w:rsidRPr="4A840325" w:rsidR="4A840325">
                    <w:rPr>
                      <w:color w:val="FFFFFF" w:themeColor="background1" w:themeTint="FF" w:themeShade="FF"/>
                      <w:sz w:val="18"/>
                      <w:szCs w:val="18"/>
                    </w:rPr>
                    <w:t>. M</w:t>
                  </w:r>
                  <w:r w:rsidRPr="4A840325" w:rsidR="4A840325">
                    <w:rPr>
                      <w:color w:val="FFFFFF" w:themeColor="background1" w:themeTint="FF" w:themeShade="FF"/>
                      <w:sz w:val="18"/>
                      <w:szCs w:val="18"/>
                    </w:rPr>
                    <w:t xml:space="preserve">ajor depressive disorder </w:t>
                  </w:r>
                  <w:r w:rsidRPr="4A840325" w:rsidR="4A840325">
                    <w:rPr>
                      <w:color w:val="FFFFFF" w:themeColor="background1" w:themeTint="FF" w:themeShade="FF"/>
                      <w:sz w:val="18"/>
                      <w:szCs w:val="18"/>
                    </w:rPr>
                    <w:t xml:space="preserve">is the largest </w:t>
                  </w:r>
                  <w:r w:rsidRPr="4A840325" w:rsidR="4A840325">
                    <w:rPr>
                      <w:color w:val="FFFFFF" w:themeColor="background1" w:themeTint="FF" w:themeShade="FF"/>
                      <w:sz w:val="18"/>
                      <w:szCs w:val="18"/>
                    </w:rPr>
                    <w:t xml:space="preserve">leading cause of disability and adult suicide </w:t>
                  </w:r>
                  <w:r w:rsidRPr="4A840325" w:rsidR="4A840325">
                    <w:rPr>
                      <w:color w:val="FFFFFF" w:themeColor="background1" w:themeTint="FF" w:themeShade="FF"/>
                      <w:sz w:val="18"/>
                      <w:szCs w:val="18"/>
                    </w:rPr>
                    <w:t xml:space="preserve">being </w:t>
                  </w:r>
                  <w:r w:rsidRPr="4A840325" w:rsidR="4A840325">
                    <w:rPr>
                      <w:color w:val="FFFFFF" w:themeColor="background1" w:themeTint="FF" w:themeShade="FF"/>
                      <w:sz w:val="18"/>
                      <w:szCs w:val="18"/>
                    </w:rPr>
                    <w:t>the leading cause o</w:t>
                  </w:r>
                  <w:r w:rsidRPr="4A840325" w:rsidR="4A840325">
                    <w:rPr>
                      <w:color w:val="FFFFFF" w:themeColor="background1" w:themeTint="FF" w:themeShade="FF"/>
                      <w:sz w:val="18"/>
                      <w:szCs w:val="18"/>
                    </w:rPr>
                    <w:t>f death in the United States and</w:t>
                  </w:r>
                  <w:r w:rsidRPr="4A840325" w:rsidR="4A840325">
                    <w:rPr>
                      <w:color w:val="FFFFFF" w:themeColor="background1" w:themeTint="FF" w:themeShade="FF"/>
                      <w:sz w:val="18"/>
                      <w:szCs w:val="18"/>
                    </w:rPr>
                    <w:t xml:space="preserve"> the second </w:t>
                  </w:r>
                  <w:r w:rsidRPr="4A840325" w:rsidR="4A840325">
                    <w:rPr>
                      <w:color w:val="FFFFFF" w:themeColor="background1" w:themeTint="FF" w:themeShade="FF"/>
                      <w:sz w:val="18"/>
                      <w:szCs w:val="18"/>
                    </w:rPr>
                    <w:t xml:space="preserve">(or third) </w:t>
                  </w:r>
                  <w:r w:rsidRPr="4A840325" w:rsidR="4A840325">
                    <w:rPr>
                      <w:color w:val="FFFFFF" w:themeColor="background1" w:themeTint="FF" w:themeShade="FF"/>
                      <w:sz w:val="18"/>
                      <w:szCs w:val="18"/>
                    </w:rPr>
                    <w:t>leading cause of death in the adolescent population.</w:t>
                  </w:r>
                  <w:r w:rsidRPr="4A840325" w:rsidR="4A840325">
                    <w:rPr>
                      <w:color w:val="FFFFFF" w:themeColor="background1" w:themeTint="FF" w:themeShade="FF"/>
                      <w:sz w:val="18"/>
                      <w:szCs w:val="18"/>
                    </w:rPr>
                    <w:t xml:space="preserve"> Suicide is a dangerous threat to the human population.</w:t>
                  </w:r>
                  <w:r w:rsidRPr="4A840325" w:rsidR="4A840325">
                    <w:rPr>
                      <w:color w:val="FFFFFF" w:themeColor="background1" w:themeTint="FF" w:themeShade="FF"/>
                      <w:sz w:val="18"/>
                      <w:szCs w:val="18"/>
                    </w:rPr>
                    <w:t xml:space="preserve"> </w:t>
                  </w:r>
                </w:p>
                <w:p w:rsidRPr="00374CF4" w:rsidR="00374CF4" w:rsidP="4A840325" w:rsidRDefault="00374CF4" w14:paraId="0F3BD207" w14:textId="77777777" w14:noSpellErr="1">
                  <w:pPr>
                    <w:pStyle w:val="NoSpacing"/>
                    <w:rPr>
                      <w:color w:val="FFFFFF" w:themeColor="background1" w:themeTint="FF" w:themeShade="FF"/>
                      <w:sz w:val="18"/>
                      <w:szCs w:val="18"/>
                    </w:rPr>
                  </w:pPr>
                  <w:r w:rsidRPr="4A840325" w:rsidR="4A840325">
                    <w:rPr>
                      <w:color w:val="FFFFFF" w:themeColor="background1" w:themeTint="FF" w:themeShade="FF"/>
                      <w:sz w:val="18"/>
                      <w:szCs w:val="18"/>
                    </w:rPr>
                    <w:t>As for Schizophrenia</w:t>
                  </w:r>
                  <w:r w:rsidRPr="4A840325" w:rsidR="4A840325">
                    <w:rPr>
                      <w:color w:val="FFFFFF" w:themeColor="background1" w:themeTint="FF" w:themeShade="FF"/>
                      <w:sz w:val="18"/>
                      <w:szCs w:val="18"/>
                    </w:rPr>
                    <w:t xml:space="preserve"> is a</w:t>
                  </w:r>
                  <w:r w:rsidRPr="4A840325" w:rsidR="4A840325">
                    <w:rPr>
                      <w:color w:val="FFFFFF" w:themeColor="background1" w:themeTint="FF" w:themeShade="FF"/>
                      <w:sz w:val="18"/>
                      <w:szCs w:val="18"/>
                    </w:rPr>
                    <w:t xml:space="preserve"> common thought disorder</w:t>
                  </w:r>
                  <w:r w:rsidRPr="4A840325" w:rsidR="4A840325">
                    <w:rPr>
                      <w:color w:val="FFFFFF" w:themeColor="background1" w:themeTint="FF" w:themeShade="FF"/>
                      <w:sz w:val="18"/>
                      <w:szCs w:val="18"/>
                    </w:rPr>
                    <w:t xml:space="preserve"> that affects</w:t>
                  </w:r>
                  <w:r w:rsidRPr="4A840325" w:rsidR="4A840325">
                    <w:rPr>
                      <w:color w:val="FFFFFF" w:themeColor="background1" w:themeTint="FF" w:themeShade="FF"/>
                      <w:sz w:val="18"/>
                      <w:szCs w:val="18"/>
                    </w:rPr>
                    <w:t xml:space="preserve"> </w:t>
                  </w:r>
                  <w:r w:rsidRPr="4A840325" w:rsidR="4A840325">
                    <w:rPr>
                      <w:color w:val="FFFFFF" w:themeColor="background1" w:themeTint="FF" w:themeShade="FF"/>
                      <w:sz w:val="18"/>
                      <w:szCs w:val="18"/>
                    </w:rPr>
                    <w:t>more than 21 million people worldwide. The symptoms of schizophrenia are generally divided into three categories: positive, negative and cognitive symptoms… known as "psychotic" symptoms because the person has lost touch with reality in certain ways. The term "positive symptoms" refers to mental experiences that are "added on" to a person's usual experience—typically these ar</w:t>
                  </w:r>
                  <w:r w:rsidRPr="4A840325" w:rsidR="4A840325">
                    <w:rPr>
                      <w:color w:val="FFFFFF" w:themeColor="background1" w:themeTint="FF" w:themeShade="FF"/>
                      <w:sz w:val="18"/>
                      <w:szCs w:val="18"/>
                    </w:rPr>
                    <w:t xml:space="preserve">e hallucinations and delusions. </w:t>
                  </w:r>
                  <w:r w:rsidRPr="4A840325" w:rsidR="4A840325">
                    <w:rPr>
                      <w:color w:val="FFFFFF" w:themeColor="background1" w:themeTint="FF" w:themeShade="FF"/>
                      <w:sz w:val="18"/>
                      <w:szCs w:val="18"/>
                    </w:rPr>
                    <w:t xml:space="preserve">Negative symptoms reflect symptoms that indicate reduction of a capacity, such as motivation. Cognitive symptoms pertain to thinking processes, such as memory. Medications are crucial to symptom control within the schizophrenia treatment process, and other psychological strategies are also gaining acceptance to augment their impact. Yet 50% of people diagnosed with schizophrenia have received no treatment. The rising prices for treatment and other economic costs due to schizophrenia are enormous, estimated between $32.5 and $65 billion annually. Even with Schizophrenia being of the 17% of patients with a diagnosis of schizophrenia, 9% were violent in the first 20 weeks after discharge. This compares with a violence prevalence of 19% for depression, 15% for bipolar disorder, 17.2% for other psychotic disorders, 29% for substance misuse disorders and 25% for personality disorder alone. Despite being smaller compared to substance and personality, with the rate of treatment and the prevalence of violent behavior compared to the general population. The threat of Schizophrenics with violence and suicide causes it to another pressing mental disorder. </w:t>
                  </w:r>
                </w:p>
                <w:p w:rsidR="00F94D7D" w:rsidP="00CC0EE3" w:rsidRDefault="00F94D7D" w14:paraId="04F51DBB" w14:textId="77777777">
                  <w:pPr>
                    <w:rPr>
                      <w:rFonts w:ascii="Calibri" w:hAnsi="Calibri" w:cs="Calibri"/>
                      <w:color w:val="FFFFFF" w:themeColor="background1"/>
                    </w:rPr>
                  </w:pPr>
                </w:p>
                <w:p w:rsidRPr="00CC0EE3" w:rsidR="00F94D7D" w:rsidP="00F94D7D" w:rsidRDefault="00F94D7D" w14:paraId="5115E53F" w14:textId="77777777">
                  <w:pPr>
                    <w:rPr>
                      <w:rFonts w:ascii="Calibri" w:hAnsi="Calibri" w:eastAsia="Times New Roman" w:cs="Calibri"/>
                      <w:color w:val="FFFFFF" w:themeColor="background1"/>
                      <w:kern w:val="0"/>
                      <w:lang w:val="en-CA" w:eastAsia="en-CA"/>
                      <w14:ligatures w14:val="none"/>
                    </w:rPr>
                  </w:pPr>
                </w:p>
                <w:p w:rsidRPr="00CC0EE3" w:rsidR="004816C7" w:rsidP="004816C7" w:rsidRDefault="004816C7" w14:paraId="500881CB" w14:textId="77777777">
                  <w:pPr>
                    <w:pStyle w:val="NormalWeb"/>
                    <w:spacing w:before="0" w:beforeAutospacing="0" w:after="0" w:afterAutospacing="0"/>
                    <w:ind w:right="200"/>
                    <w:rPr>
                      <w:sz w:val="20"/>
                      <w:szCs w:val="20"/>
                    </w:rPr>
                  </w:pPr>
                </w:p>
                <w:p w:rsidRPr="00CC0EE3" w:rsidR="00900E5F" w:rsidP="004816C7" w:rsidRDefault="00900E5F" w14:paraId="716835C4" w14:textId="77777777">
                  <w:pPr>
                    <w:pStyle w:val="NormalWeb"/>
                    <w:spacing w:before="0" w:beforeAutospacing="0" w:after="0" w:afterAutospacing="0"/>
                    <w:ind w:right="200"/>
                    <w:rPr>
                      <w:sz w:val="20"/>
                      <w:szCs w:val="20"/>
                    </w:rPr>
                  </w:pPr>
                </w:p>
                <w:p w:rsidRPr="00CC0EE3" w:rsidR="00A87CF8" w:rsidP="004816C7" w:rsidRDefault="004816C7" w14:paraId="45E3850E" w14:textId="77777777">
                  <w:pPr>
                    <w:pStyle w:val="NormalWeb"/>
                    <w:spacing w:before="0" w:beforeAutospacing="0" w:after="0" w:afterAutospacing="0"/>
                    <w:ind w:right="200"/>
                    <w:rPr>
                      <w:rFonts w:ascii="Calibri" w:hAnsi="Calibri" w:cs="Calibri"/>
                      <w:color w:val="FFFFFF" w:themeColor="background1"/>
                      <w:sz w:val="20"/>
                      <w:szCs w:val="20"/>
                    </w:rPr>
                  </w:pPr>
                  <w:r w:rsidRPr="00CC0EE3">
                    <w:rPr>
                      <w:sz w:val="20"/>
                      <w:szCs w:val="20"/>
                    </w:rPr>
                    <w:pict w14:anchorId="4AB08029">
                      <v:rect id="_x0000_i3648" style="width:214.25pt;height:1.5pt" o:hr="t" o:hrstd="t" o:hrnoshade="t" o:hralign="center" fillcolor="white [3212]" stroked="f"/>
                    </w:pict>
                  </w:r>
                </w:p>
                <w:p w:rsidRPr="00CC0EE3" w:rsidR="00A87CF8" w:rsidP="00A87CF8" w:rsidRDefault="00A87CF8" w14:paraId="447456CF" w14:textId="77777777">
                  <w:pPr>
                    <w:pStyle w:val="NormalWeb"/>
                    <w:spacing w:before="0" w:beforeAutospacing="0" w:after="0" w:afterAutospacing="0"/>
                    <w:ind w:right="200"/>
                    <w:rPr>
                      <w:color w:val="FFFFFF" w:themeColor="background1"/>
                      <w:sz w:val="20"/>
                      <w:szCs w:val="20"/>
                    </w:rPr>
                  </w:pPr>
                </w:p>
                <w:p w:rsidRPr="00CC0EE3" w:rsidR="00EB44C0" w:rsidP="00A87CF8" w:rsidRDefault="00EB44C0" w14:paraId="3E330C2E" w14:textId="77777777">
                  <w:pPr>
                    <w:pStyle w:val="NormalWeb"/>
                    <w:spacing w:before="0" w:beforeAutospacing="0" w:after="0" w:afterAutospacing="0"/>
                    <w:ind w:right="200"/>
                    <w:rPr>
                      <w:color w:val="FFFFFF" w:themeColor="background1"/>
                      <w:sz w:val="20"/>
                      <w:szCs w:val="20"/>
                    </w:rPr>
                  </w:pPr>
                </w:p>
              </w:tc>
            </w:tr>
            <w:tr w:rsidR="00BD53AA" w:rsidTr="4A840325" w14:paraId="7D081F2B" w14:textId="77777777">
              <w:trPr>
                <w:trHeight w:val="7200" w:hRule="exact"/>
              </w:trPr>
              <w:tc>
                <w:tcPr>
                  <w:tcW w:w="4816" w:type="dxa"/>
                  <w:shd w:val="clear" w:color="auto" w:fill="F24F4F" w:themeFill="accent1"/>
                  <w:tcMar/>
                </w:tcPr>
                <w:p w:rsidRPr="00CC0EE3" w:rsidR="00BD53AA" w:rsidP="00F94D7D" w:rsidRDefault="004816C7" w14:paraId="58F9AA53" w14:textId="77777777">
                  <w:pPr>
                    <w:rPr>
                      <w:rFonts w:ascii="Calibri" w:hAnsi="Calibri" w:cs="Calibri"/>
                      <w:color w:val="FFFFFF" w:themeColor="background1"/>
                    </w:rPr>
                  </w:pPr>
                  <w:r w:rsidRPr="00CC0EE3">
                    <w:rPr>
                      <w:rFonts w:ascii="Calibri" w:hAnsi="Calibri" w:cs="Calibri"/>
                      <w:color w:val="FFFFFF" w:themeColor="background1"/>
                    </w:rPr>
                    <w:t xml:space="preserve"> </w:t>
                  </w:r>
                  <w:r w:rsidRPr="00CC0EE3" w:rsidR="00900E5F">
                    <w:rPr>
                      <w:rFonts w:ascii="Calibri" w:hAnsi="Calibri" w:cs="Calibri"/>
                      <w:color w:val="FFFFFF" w:themeColor="background1"/>
                    </w:rPr>
                    <w:t xml:space="preserve">  </w:t>
                  </w:r>
                </w:p>
              </w:tc>
            </w:tr>
            <w:tr w:rsidR="00BD53AA" w:rsidTr="4A840325" w14:paraId="20EC6177" w14:textId="77777777">
              <w:trPr>
                <w:trHeight w:val="7200" w:hRule="exact"/>
              </w:trPr>
              <w:tc>
                <w:tcPr>
                  <w:tcW w:w="4816" w:type="dxa"/>
                  <w:shd w:val="clear" w:color="auto" w:fill="F24F4F" w:themeFill="accent1"/>
                  <w:tcMar/>
                </w:tcPr>
                <w:p w:rsidRPr="004816C7" w:rsidR="00BD53AA" w:rsidP="00BD53AA" w:rsidRDefault="00BD53AA" w14:paraId="3BA0BFD7" w14:textId="77777777">
                  <w:pPr>
                    <w:pStyle w:val="NormalWeb"/>
                    <w:spacing w:before="0" w:beforeAutospacing="0" w:after="0" w:afterAutospacing="0"/>
                    <w:ind w:left="142" w:right="200"/>
                    <w:jc w:val="both"/>
                    <w:rPr>
                      <w:rFonts w:ascii="Calibri" w:hAnsi="Calibri" w:cs="Calibri"/>
                      <w:color w:val="FFFFFF" w:themeColor="background1"/>
                      <w:lang w:val="en-US"/>
                    </w:rPr>
                  </w:pPr>
                </w:p>
              </w:tc>
            </w:tr>
          </w:tbl>
          <w:p w:rsidR="00EB44C0" w:rsidRDefault="00EB44C0" w14:paraId="2763DB36" w14:textId="77777777">
            <w:pPr>
              <w:spacing w:after="160" w:line="259" w:lineRule="auto"/>
            </w:pPr>
          </w:p>
        </w:tc>
        <w:tc>
          <w:tcPr>
            <w:tcW w:w="576" w:type="dxa"/>
            <w:tcMar/>
            <w:vAlign w:val="bottom"/>
          </w:tcPr>
          <w:p w:rsidR="00EB44C0" w:rsidRDefault="00EB44C0" w14:paraId="3CDD7D4F" w14:textId="77777777">
            <w:pPr>
              <w:spacing w:after="160" w:line="259" w:lineRule="auto"/>
            </w:pPr>
          </w:p>
        </w:tc>
        <w:tc>
          <w:tcPr>
            <w:tcW w:w="576" w:type="dxa"/>
            <w:tcMar/>
          </w:tcPr>
          <w:p w:rsidR="00EB44C0" w:rsidRDefault="00EB44C0" w14:paraId="181D1F9C" w14:textId="77777777">
            <w:pPr>
              <w:spacing w:after="160" w:line="259" w:lineRule="auto"/>
            </w:pPr>
          </w:p>
        </w:tc>
        <w:tc>
          <w:tcPr>
            <w:tcW w:w="4176" w:type="dxa"/>
            <w:tcMar/>
          </w:tcPr>
          <w:tbl>
            <w:tblPr>
              <w:tblStyle w:val="TableLayout"/>
              <w:tblW w:w="5000" w:type="pct"/>
              <w:tblLayout w:type="fixed"/>
              <w:tblLook w:val="04A0" w:firstRow="1" w:lastRow="0" w:firstColumn="1" w:lastColumn="0" w:noHBand="0" w:noVBand="1"/>
            </w:tblPr>
            <w:tblGrid>
              <w:gridCol w:w="4176"/>
            </w:tblGrid>
            <w:tr w:rsidR="00EB44C0" w:rsidTr="4A840325" w14:paraId="3F966EAE" w14:textId="77777777">
              <w:trPr>
                <w:trHeight w:val="11489" w:hRule="exact"/>
              </w:trPr>
              <w:tc>
                <w:tcPr>
                  <w:tcW w:w="5000" w:type="pct"/>
                  <w:tcMar/>
                </w:tcPr>
                <w:p w:rsidR="004D55F1" w:rsidP="004D55F1" w:rsidRDefault="004D55F1" w14:paraId="30526A55" w14:textId="77777777" w14:noSpellErr="1">
                  <w:pPr>
                    <w:pStyle w:val="Organization"/>
                  </w:pPr>
                  <w:r w:rsidR="4A840325">
                    <w:rPr/>
                    <w:t xml:space="preserve">References: </w:t>
                  </w:r>
                </w:p>
                <w:p w:rsidR="00527015" w:rsidP="0011659E" w:rsidRDefault="00527015" w14:paraId="64C5FD5E" w14:textId="77777777">
                  <w:pPr>
                    <w:pStyle w:val="ListBullet"/>
                    <w:numPr>
                      <w:ilvl w:val="0"/>
                      <w:numId w:val="0"/>
                    </w:numPr>
                  </w:pPr>
                </w:p>
                <w:p w:rsidRPr="00292E71" w:rsidR="004D55F1" w:rsidP="4A840325" w:rsidRDefault="005C6A62" w14:paraId="1A95EBB9" w14:textId="481639F2">
                  <w:pPr>
                    <w:pStyle w:val="ListBullet"/>
                    <w:rPr>
                      <w:sz w:val="17"/>
                      <w:szCs w:val="17"/>
                    </w:rPr>
                  </w:pPr>
                  <w:r w:rsidRPr="4A840325" w:rsidR="4A840325">
                    <w:rPr>
                      <w:sz w:val="17"/>
                      <w:szCs w:val="17"/>
                    </w:rPr>
                    <w:t>(</w:t>
                  </w:r>
                  <w:r w:rsidRPr="4A840325" w:rsidR="4A840325">
                    <w:rPr>
                      <w:sz w:val="17"/>
                      <w:szCs w:val="17"/>
                    </w:rPr>
                    <w:t>Merriam-</w:t>
                  </w:r>
                  <w:r w:rsidRPr="4A840325" w:rsidR="4A840325">
                    <w:rPr>
                      <w:sz w:val="17"/>
                      <w:szCs w:val="17"/>
                    </w:rPr>
                    <w:t>Webster.</w:t>
                  </w:r>
                  <w:r w:rsidRPr="4A840325" w:rsidR="4A840325">
                    <w:rPr>
                      <w:sz w:val="17"/>
                      <w:szCs w:val="17"/>
                    </w:rPr>
                    <w:t xml:space="preserve"> (</w:t>
                  </w:r>
                  <w:proofErr w:type="spellStart"/>
                  <w:r w:rsidRPr="4A840325" w:rsidR="4A840325">
                    <w:rPr>
                      <w:sz w:val="17"/>
                      <w:szCs w:val="17"/>
                    </w:rPr>
                    <w:t>n.d.</w:t>
                  </w:r>
                  <w:proofErr w:type="spellEnd"/>
                  <w:r w:rsidRPr="4A840325" w:rsidR="4A840325">
                    <w:rPr>
                      <w:sz w:val="17"/>
                      <w:szCs w:val="17"/>
                    </w:rPr>
                    <w:t xml:space="preserve">). Psychology. Retrieved November 09, 2017, from </w:t>
                  </w:r>
                  <w:proofErr w:type="spellStart"/>
                  <w:r w:rsidRPr="4A840325" w:rsidR="4A840325">
                    <w:rPr>
                      <w:sz w:val="17"/>
                      <w:szCs w:val="17"/>
                    </w:rPr>
                    <w:t>https</w:t>
                  </w:r>
                  <w:proofErr w:type="spellEnd"/>
                  <w:r w:rsidRPr="4A840325" w:rsidR="4A840325">
                    <w:rPr>
                      <w:sz w:val="17"/>
                      <w:szCs w:val="17"/>
                    </w:rPr>
                    <w:t>://www.merriam-webster.com/dictionary/psychology</w:t>
                  </w:r>
                  <w:r w:rsidRPr="4A840325" w:rsidR="4A840325">
                    <w:rPr>
                      <w:sz w:val="17"/>
                      <w:szCs w:val="17"/>
                    </w:rPr>
                    <w:t>)</w:t>
                  </w:r>
                </w:p>
                <w:p w:rsidRPr="00292E71" w:rsidR="004D55F1" w:rsidP="4A840325" w:rsidRDefault="005C6A62" w14:paraId="0480D341" w14:textId="77777777" w14:noSpellErr="1">
                  <w:pPr>
                    <w:pStyle w:val="ListBullet"/>
                    <w:rPr>
                      <w:sz w:val="17"/>
                      <w:szCs w:val="17"/>
                    </w:rPr>
                  </w:pPr>
                  <w:r w:rsidRPr="4A840325" w:rsidR="4A840325">
                    <w:rPr>
                      <w:sz w:val="17"/>
                      <w:szCs w:val="17"/>
                    </w:rPr>
                    <w:t>(</w:t>
                  </w:r>
                  <w:r w:rsidRPr="4A840325" w:rsidR="4A840325">
                    <w:rPr>
                      <w:sz w:val="17"/>
                      <w:szCs w:val="17"/>
                    </w:rPr>
                    <w:t>McLeod, S. (2007, January 01). Humanism. Retrieved November 09, 2017, from https://www.simplypsychology.org/humanistic.htlm</w:t>
                  </w:r>
                  <w:r w:rsidRPr="4A840325" w:rsidR="4A840325">
                    <w:rPr>
                      <w:sz w:val="17"/>
                      <w:szCs w:val="17"/>
                    </w:rPr>
                    <w:t>)</w:t>
                  </w:r>
                </w:p>
                <w:p w:rsidRPr="00292E71" w:rsidR="005C6A62" w:rsidP="4A840325" w:rsidRDefault="005C6A62" w14:paraId="5D351D2F" w14:textId="77777777">
                  <w:pPr>
                    <w:pStyle w:val="ListBullet"/>
                    <w:rPr>
                      <w:rFonts w:cs="Calibri" w:cstheme="minorAscii"/>
                      <w:sz w:val="17"/>
                      <w:szCs w:val="17"/>
                    </w:rPr>
                  </w:pPr>
                  <w:r w:rsidRPr="4A840325" w:rsidR="4A840325">
                    <w:rPr>
                      <w:rFonts w:cs="Calibri" w:cstheme="minorAscii"/>
                      <w:color w:val="333333"/>
                      <w:sz w:val="17"/>
                      <w:szCs w:val="17"/>
                      <w:lang w:val="en-CA"/>
                    </w:rPr>
                    <w:t>(</w:t>
                  </w:r>
                  <w:r w:rsidRPr="4A840325" w:rsidR="4A840325">
                    <w:rPr>
                      <w:rFonts w:cs="Calibri" w:cstheme="minorAscii"/>
                      <w:color w:val="333333"/>
                      <w:sz w:val="17"/>
                      <w:szCs w:val="17"/>
                      <w:lang w:val="en-CA"/>
                    </w:rPr>
                    <w:t xml:space="preserve">Suicide </w:t>
                  </w:r>
                  <w:r w:rsidRPr="4A840325" w:rsidR="4A840325">
                    <w:rPr>
                      <w:rFonts w:cs="Calibri" w:cstheme="minorAscii"/>
                      <w:color w:val="333333"/>
                      <w:sz w:val="17"/>
                      <w:szCs w:val="17"/>
                      <w:lang w:val="en-CA"/>
                    </w:rPr>
                    <w:t>Prevention [CASP]. (</w:t>
                  </w:r>
                  <w:proofErr w:type="spellStart"/>
                  <w:r w:rsidRPr="4A840325" w:rsidR="4A840325">
                    <w:rPr>
                      <w:rFonts w:cs="Calibri" w:cstheme="minorAscii"/>
                      <w:color w:val="333333"/>
                      <w:sz w:val="17"/>
                      <w:szCs w:val="17"/>
                      <w:lang w:val="en-CA"/>
                    </w:rPr>
                    <w:t>n.d</w:t>
                  </w:r>
                  <w:r w:rsidRPr="4A840325" w:rsidR="4A840325">
                    <w:rPr>
                      <w:rFonts w:cs="Calibri" w:cstheme="minorAscii"/>
                      <w:color w:val="333333"/>
                      <w:sz w:val="17"/>
                      <w:szCs w:val="17"/>
                      <w:lang w:val="en-CA"/>
                    </w:rPr>
                    <w:t>.</w:t>
                  </w:r>
                  <w:proofErr w:type="spellEnd"/>
                  <w:r w:rsidRPr="4A840325" w:rsidR="4A840325">
                    <w:rPr>
                      <w:rFonts w:cs="Calibri" w:cstheme="minorAscii"/>
                      <w:color w:val="333333"/>
                      <w:sz w:val="17"/>
                      <w:szCs w:val="17"/>
                      <w:lang w:val="en-CA"/>
                    </w:rPr>
                    <w:t>)</w:t>
                  </w:r>
                  <w:r w:rsidRPr="4A840325" w:rsidR="4A840325">
                    <w:rPr>
                      <w:rFonts w:cs="Calibri" w:cstheme="minorAscii"/>
                      <w:color w:val="333333"/>
                      <w:sz w:val="17"/>
                      <w:szCs w:val="17"/>
                      <w:lang w:val="en-CA"/>
                    </w:rPr>
                    <w:t>.</w:t>
                  </w:r>
                  <w:r w:rsidRPr="4A840325" w:rsidR="4A840325">
                    <w:rPr>
                      <w:rFonts w:cs="Calibri" w:cstheme="minorAscii"/>
                      <w:color w:val="333333"/>
                      <w:sz w:val="17"/>
                      <w:szCs w:val="17"/>
                      <w:lang w:val="en-CA"/>
                    </w:rPr>
                    <w:t xml:space="preserve"> Suicide in Canada. </w:t>
                  </w:r>
                  <w:r w:rsidRPr="4A840325" w:rsidR="4A840325">
                    <w:rPr>
                      <w:rFonts w:cs="Calibri" w:cstheme="minorAscii"/>
                      <w:color w:val="333333"/>
                      <w:sz w:val="17"/>
                      <w:szCs w:val="17"/>
                    </w:rPr>
                    <w:t>Retrieved November 11</w:t>
                  </w:r>
                  <w:r w:rsidRPr="4A840325" w:rsidR="4A840325">
                    <w:rPr>
                      <w:rFonts w:cs="Calibri" w:cstheme="minorAscii"/>
                      <w:color w:val="333333"/>
                      <w:sz w:val="17"/>
                      <w:szCs w:val="17"/>
                    </w:rPr>
                    <w:t>, 2017, from https://suicideprevention.ca/understanding/suicide-in-canada/</w:t>
                  </w:r>
                  <w:r w:rsidRPr="4A840325" w:rsidR="4A840325">
                    <w:rPr>
                      <w:rFonts w:cs="Calibri" w:cstheme="minorAscii"/>
                      <w:color w:val="333333"/>
                      <w:sz w:val="17"/>
                      <w:szCs w:val="17"/>
                    </w:rPr>
                    <w:t>)</w:t>
                  </w:r>
                  <w:r w:rsidRPr="4A840325" w:rsidR="4A840325">
                    <w:rPr>
                      <w:rFonts w:cs="Calibri" w:cstheme="minorAscii"/>
                      <w:color w:val="333333"/>
                      <w:sz w:val="17"/>
                      <w:szCs w:val="17"/>
                    </w:rPr>
                    <w:t xml:space="preserve"> </w:t>
                  </w:r>
                </w:p>
                <w:p w:rsidRPr="00292E71" w:rsidR="00F94D7D" w:rsidP="4A840325" w:rsidRDefault="00292E71" w14:paraId="59AD733B" w14:textId="77777777">
                  <w:pPr>
                    <w:pStyle w:val="ListBullet"/>
                    <w:rPr>
                      <w:rFonts w:cs="Calibri" w:cstheme="minorAscii"/>
                      <w:sz w:val="17"/>
                      <w:szCs w:val="17"/>
                    </w:rPr>
                  </w:pPr>
                  <w:r w:rsidRPr="4A840325" w:rsidR="4A840325">
                    <w:rPr>
                      <w:rFonts w:cs="Calibri" w:cstheme="minorAscii"/>
                      <w:color w:val="333333"/>
                      <w:sz w:val="17"/>
                      <w:szCs w:val="17"/>
                    </w:rPr>
                    <w:t>(</w:t>
                  </w:r>
                  <w:r w:rsidRPr="4A840325" w:rsidR="4A840325">
                    <w:rPr>
                      <w:rFonts w:cs="Calibri" w:cstheme="minorAscii"/>
                      <w:color w:val="333333"/>
                      <w:sz w:val="17"/>
                      <w:szCs w:val="17"/>
                    </w:rPr>
                    <w:t>Schizophrenic</w:t>
                  </w:r>
                  <w:r w:rsidRPr="4A840325" w:rsidR="4A840325">
                    <w:rPr>
                      <w:rFonts w:cs="Calibri" w:cstheme="minorAscii"/>
                      <w:color w:val="333333"/>
                      <w:sz w:val="17"/>
                      <w:szCs w:val="17"/>
                    </w:rPr>
                    <w:t xml:space="preserve"> society of Canada</w:t>
                  </w:r>
                  <w:r w:rsidRPr="4A840325" w:rsidR="4A840325">
                    <w:rPr>
                      <w:rFonts w:cs="Calibri" w:cstheme="minorAscii"/>
                      <w:color w:val="333333"/>
                      <w:sz w:val="17"/>
                      <w:szCs w:val="17"/>
                    </w:rPr>
                    <w:t>, (</w:t>
                  </w:r>
                  <w:proofErr w:type="spellStart"/>
                  <w:r w:rsidRPr="4A840325" w:rsidR="4A840325">
                    <w:rPr>
                      <w:rFonts w:cs="Calibri" w:cstheme="minorAscii"/>
                      <w:color w:val="333333"/>
                      <w:sz w:val="17"/>
                      <w:szCs w:val="17"/>
                    </w:rPr>
                    <w:t>n.d</w:t>
                  </w:r>
                  <w:proofErr w:type="spellEnd"/>
                  <w:r w:rsidRPr="4A840325" w:rsidR="4A840325">
                    <w:rPr>
                      <w:rFonts w:cs="Calibri" w:cstheme="minorAscii"/>
                      <w:color w:val="333333"/>
                      <w:sz w:val="17"/>
                      <w:szCs w:val="17"/>
                    </w:rPr>
                    <w:t>)</w:t>
                  </w:r>
                  <w:r w:rsidRPr="4A840325" w:rsidR="4A840325">
                    <w:rPr>
                      <w:rFonts w:cs="Calibri" w:cstheme="minorAscii"/>
                      <w:color w:val="333333"/>
                      <w:sz w:val="17"/>
                      <w:szCs w:val="17"/>
                    </w:rPr>
                    <w:t xml:space="preserve">. Learn More About Schizophrenia. Retrieved </w:t>
                  </w:r>
                  <w:r w:rsidRPr="4A840325" w:rsidR="4A840325">
                    <w:rPr>
                      <w:rFonts w:cs="Calibri" w:cstheme="minorAscii"/>
                      <w:color w:val="333333"/>
                      <w:sz w:val="17"/>
                      <w:szCs w:val="17"/>
                    </w:rPr>
                    <w:t xml:space="preserve">at November 11 </w:t>
                  </w:r>
                  <w:r w:rsidRPr="4A840325" w:rsidR="4A840325">
                    <w:rPr>
                      <w:rFonts w:cs="Calibri" w:cstheme="minorAscii"/>
                      <w:color w:val="333333"/>
                      <w:sz w:val="17"/>
                      <w:szCs w:val="17"/>
                    </w:rPr>
                    <w:t xml:space="preserve">from </w:t>
                  </w:r>
                  <w:hyperlink r:id="R4cacee83648f44ab">
                    <w:r w:rsidRPr="4A840325" w:rsidR="4A840325">
                      <w:rPr>
                        <w:rStyle w:val="Hyperlink"/>
                        <w:rFonts w:cs="Calibri" w:cstheme="minorAscii"/>
                        <w:sz w:val="17"/>
                        <w:szCs w:val="17"/>
                      </w:rPr>
                      <w:t>http://www.schizophrenia.ca/learn_more_about_schizophrenia.php</w:t>
                    </w:r>
                  </w:hyperlink>
                  <w:r w:rsidRPr="4A840325" w:rsidR="4A840325">
                    <w:rPr>
                      <w:rFonts w:cs="Calibri" w:cstheme="minorAscii"/>
                      <w:color w:val="333333"/>
                      <w:sz w:val="17"/>
                      <w:szCs w:val="17"/>
                    </w:rPr>
                    <w:t>)</w:t>
                  </w:r>
                </w:p>
                <w:p w:rsidRPr="00292E71" w:rsidR="004D55F1" w:rsidP="4A840325" w:rsidRDefault="005C6A62" w14:paraId="6E2A927F" w14:textId="3AA41434">
                  <w:pPr>
                    <w:pStyle w:val="ListBullet"/>
                    <w:rPr>
                      <w:sz w:val="17"/>
                      <w:szCs w:val="17"/>
                    </w:rPr>
                  </w:pPr>
                  <w:r w:rsidRPr="4A840325" w:rsidR="4A840325">
                    <w:rPr>
                      <w:sz w:val="17"/>
                      <w:szCs w:val="17"/>
                    </w:rPr>
                    <w:t>(World Health Organiza</w:t>
                  </w:r>
                  <w:r w:rsidRPr="4A840325" w:rsidR="4A840325">
                    <w:rPr>
                      <w:sz w:val="17"/>
                      <w:szCs w:val="17"/>
                    </w:rPr>
                    <w:t>tion [WHO], (</w:t>
                  </w:r>
                  <w:proofErr w:type="spellStart"/>
                  <w:r w:rsidRPr="4A840325" w:rsidR="4A840325">
                    <w:rPr>
                      <w:sz w:val="17"/>
                      <w:szCs w:val="17"/>
                    </w:rPr>
                    <w:t>n.d</w:t>
                  </w:r>
                  <w:proofErr w:type="spellEnd"/>
                  <w:r w:rsidRPr="4A840325" w:rsidR="4A840325">
                    <w:rPr>
                      <w:sz w:val="17"/>
                      <w:szCs w:val="17"/>
                    </w:rPr>
                    <w:t>).</w:t>
                  </w:r>
                  <w:r w:rsidRPr="4A840325" w:rsidR="4A840325">
                    <w:rPr>
                      <w:sz w:val="17"/>
                      <w:szCs w:val="17"/>
                    </w:rPr>
                    <w:t xml:space="preserve"> Retrieved </w:t>
                  </w:r>
                  <w:r w:rsidRPr="4A840325" w:rsidR="4A840325">
                    <w:rPr>
                      <w:sz w:val="17"/>
                      <w:szCs w:val="17"/>
                    </w:rPr>
                    <w:t>at November 9</w:t>
                  </w:r>
                  <w:r w:rsidRPr="4A840325" w:rsidR="4A840325">
                    <w:rPr>
                      <w:sz w:val="17"/>
                      <w:szCs w:val="17"/>
                    </w:rPr>
                    <w:t xml:space="preserve">   </w:t>
                  </w:r>
                  <w:r w:rsidRPr="4A840325" w:rsidR="4A840325">
                    <w:rPr>
                      <w:sz w:val="17"/>
                      <w:szCs w:val="17"/>
                    </w:rPr>
                    <w:t>from</w:t>
                  </w:r>
                  <w:r w:rsidRPr="4A840325" w:rsidR="4A840325">
                    <w:rPr>
                      <w:sz w:val="17"/>
                      <w:szCs w:val="17"/>
                    </w:rPr>
                    <w:t xml:space="preserve">   </w:t>
                  </w:r>
                  <w:r w:rsidRPr="4A840325" w:rsidR="4A840325">
                    <w:rPr>
                      <w:sz w:val="17"/>
                      <w:szCs w:val="17"/>
                    </w:rPr>
                    <w:t>http://www.who.int/mediacentre/factsheets/fs397/en/).</w:t>
                  </w:r>
                </w:p>
                <w:p w:rsidRPr="00292E71" w:rsidR="004D55F1" w:rsidP="4A840325" w:rsidRDefault="005C6A62" w14:paraId="7242F9D6" w14:textId="77777777" w14:noSpellErr="1">
                  <w:pPr>
                    <w:pStyle w:val="ListBullet"/>
                    <w:rPr>
                      <w:sz w:val="17"/>
                      <w:szCs w:val="17"/>
                    </w:rPr>
                  </w:pPr>
                  <w:r w:rsidRPr="4A840325" w:rsidR="4A840325">
                    <w:rPr>
                      <w:sz w:val="17"/>
                      <w:szCs w:val="17"/>
                    </w:rPr>
                    <w:t>(</w:t>
                  </w:r>
                  <w:r w:rsidRPr="4A840325" w:rsidR="4A840325">
                    <w:rPr>
                      <w:sz w:val="17"/>
                      <w:szCs w:val="17"/>
                    </w:rPr>
                    <w:t>Monahan, J. &amp; Appelbaum, P. (2000) Reducing violence risk: diagnostically based clues from the MacArthur Violence Risk Assessment Study. In Effective Prevention of Crime and Violence</w:t>
                  </w:r>
                  <w:r w:rsidRPr="4A840325" w:rsidR="4A840325">
                    <w:rPr>
                      <w:sz w:val="17"/>
                      <w:szCs w:val="17"/>
                    </w:rPr>
                    <w:t xml:space="preserve"> among the Mentally III (ed. </w:t>
                  </w:r>
                  <w:r w:rsidRPr="4A840325" w:rsidR="4A840325">
                    <w:rPr>
                      <w:sz w:val="17"/>
                      <w:szCs w:val="17"/>
                    </w:rPr>
                    <w:t>Hodgins</w:t>
                  </w:r>
                  <w:r w:rsidRPr="4A840325" w:rsidR="4A840325">
                    <w:rPr>
                      <w:sz w:val="17"/>
                      <w:szCs w:val="17"/>
                    </w:rPr>
                    <w:t>), pp. 19 -34. The Netherlands: Kluwer Academic Publishers</w:t>
                  </w:r>
                </w:p>
                <w:p w:rsidRPr="00292E71" w:rsidR="00527015" w:rsidP="4A840325" w:rsidRDefault="00527015" w14:paraId="0E776F92" w14:textId="77777777" w14:noSpellErr="1">
                  <w:pPr>
                    <w:pStyle w:val="ListBullet"/>
                    <w:rPr>
                      <w:rStyle w:val="highwire-cite-metadata-doi"/>
                      <w:rFonts w:cs="Calibri" w:cstheme="minorAscii"/>
                      <w:sz w:val="17"/>
                      <w:szCs w:val="17"/>
                    </w:rPr>
                  </w:pPr>
                  <w:r w:rsidRPr="4A840325" w:rsidR="4A840325">
                    <w:rPr>
                      <w:rStyle w:val="highwire-cite-metadata-journal"/>
                      <w:rFonts w:cs="Calibri" w:cstheme="minorAscii"/>
                      <w:sz w:val="17"/>
                      <w:szCs w:val="17"/>
                      <w:lang w:val="en"/>
                    </w:rPr>
                    <w:t>(</w:t>
                  </w:r>
                  <w:r w:rsidRPr="4A840325" w:rsidR="4A840325">
                    <w:rPr>
                      <w:rStyle w:val="highwire-cite-metadata-journal"/>
                      <w:rFonts w:cs="Calibri" w:cstheme="minorAscii"/>
                      <w:sz w:val="17"/>
                      <w:szCs w:val="17"/>
                      <w:lang w:val="en"/>
                    </w:rPr>
                    <w:t>The British Journal of Psychiatry</w:t>
                  </w:r>
                  <w:r w:rsidRPr="4A840325" w:rsidR="4A840325">
                    <w:rPr>
                      <w:rStyle w:val="highwire-cite-metadata-journal"/>
                      <w:rFonts w:cs="Calibri" w:cstheme="minorAscii"/>
                      <w:sz w:val="17"/>
                      <w:szCs w:val="17"/>
                      <w:lang w:val="en"/>
                    </w:rPr>
                    <w:t xml:space="preserve"> [BJPYSCH],</w:t>
                  </w:r>
                  <w:r w:rsidRPr="4A840325" w:rsidR="4A840325">
                    <w:rPr>
                      <w:rStyle w:val="highwire-cite-metadata-journal"/>
                      <w:rFonts w:cs="Calibri" w:cstheme="minorAscii"/>
                      <w:sz w:val="17"/>
                      <w:szCs w:val="17"/>
                      <w:lang w:val="en"/>
                    </w:rPr>
                    <w:t xml:space="preserve"> </w:t>
                  </w:r>
                  <w:r w:rsidRPr="4A840325" w:rsidR="4A840325">
                    <w:rPr>
                      <w:rStyle w:val="highwire-cite-metadata-date"/>
                      <w:rFonts w:cs="Calibri" w:cstheme="minorAscii"/>
                      <w:sz w:val="17"/>
                      <w:szCs w:val="17"/>
                      <w:lang w:val="en"/>
                    </w:rPr>
                    <w:t xml:space="preserve">Jun 2002, </w:t>
                  </w:r>
                  <w:r w:rsidRPr="4A840325" w:rsidR="4A840325">
                    <w:rPr>
                      <w:rStyle w:val="highwire-cite-metadata-volume"/>
                      <w:rFonts w:cs="Calibri" w:cstheme="minorAscii"/>
                      <w:sz w:val="17"/>
                      <w:szCs w:val="17"/>
                      <w:lang w:val="en"/>
                    </w:rPr>
                    <w:t xml:space="preserve">180 </w:t>
                  </w:r>
                  <w:r w:rsidRPr="4A840325" w:rsidR="4A840325">
                    <w:rPr>
                      <w:rStyle w:val="highwire-cite-metadata-issue"/>
                      <w:rFonts w:cs="Calibri" w:cstheme="minorAscii"/>
                      <w:sz w:val="17"/>
                      <w:szCs w:val="17"/>
                      <w:lang w:val="en"/>
                    </w:rPr>
                    <w:t xml:space="preserve">(6) </w:t>
                  </w:r>
                  <w:r w:rsidRPr="4A840325" w:rsidR="4A840325">
                    <w:rPr>
                      <w:rStyle w:val="highwire-cite-metadata-pages"/>
                      <w:rFonts w:cs="Calibri" w:cstheme="minorAscii"/>
                      <w:sz w:val="17"/>
                      <w:szCs w:val="17"/>
                      <w:lang w:val="en"/>
                    </w:rPr>
                    <w:t xml:space="preserve">490-495; </w:t>
                  </w:r>
                  <w:r w:rsidRPr="4A840325" w:rsidR="4A840325">
                    <w:rPr>
                      <w:rStyle w:val="label1"/>
                      <w:rFonts w:cs="Calibri" w:cstheme="minorAscii"/>
                      <w:sz w:val="17"/>
                      <w:szCs w:val="17"/>
                      <w:lang w:val="en"/>
                    </w:rPr>
                    <w:t>DOI:</w:t>
                  </w:r>
                  <w:r w:rsidRPr="4A840325" w:rsidR="4A840325">
                    <w:rPr>
                      <w:rStyle w:val="highwire-cite-metadata-doi"/>
                      <w:rFonts w:cs="Calibri" w:cstheme="minorAscii"/>
                      <w:sz w:val="17"/>
                      <w:szCs w:val="17"/>
                      <w:lang w:val="en"/>
                    </w:rPr>
                    <w:t xml:space="preserve"> 10.1192/bjp.180.6.490</w:t>
                  </w:r>
                  <w:r w:rsidRPr="4A840325" w:rsidR="4A840325">
                    <w:rPr>
                      <w:rStyle w:val="highwire-cite-metadata-doi"/>
                      <w:rFonts w:cs="Calibri" w:cstheme="minorAscii"/>
                      <w:sz w:val="17"/>
                      <w:szCs w:val="17"/>
                      <w:lang w:val="en"/>
                    </w:rPr>
                    <w:t>)</w:t>
                  </w:r>
                  <w:r w:rsidRPr="4A840325" w:rsidR="4A840325">
                    <w:rPr>
                      <w:rStyle w:val="highwire-cite-metadata-doi"/>
                      <w:rFonts w:cs="Calibri" w:cstheme="minorAscii"/>
                      <w:sz w:val="17"/>
                      <w:szCs w:val="17"/>
                      <w:lang w:val="en"/>
                    </w:rPr>
                    <w:t xml:space="preserve"> </w:t>
                  </w:r>
                </w:p>
                <w:p w:rsidRPr="00292E71" w:rsidR="004D55F1" w:rsidP="4A840325" w:rsidRDefault="0011659E" w14:paraId="16FFEC03" w14:textId="77777777">
                  <w:pPr>
                    <w:pStyle w:val="ListBullet"/>
                    <w:rPr>
                      <w:sz w:val="17"/>
                      <w:szCs w:val="17"/>
                    </w:rPr>
                  </w:pPr>
                  <w:r w:rsidRPr="4A840325" w:rsidR="4A840325">
                    <w:rPr>
                      <w:sz w:val="17"/>
                      <w:szCs w:val="17"/>
                    </w:rPr>
                    <w:t xml:space="preserve">(Behavioral Health Evolution [BHEVOLUTION], </w:t>
                  </w:r>
                  <w:proofErr w:type="spellStart"/>
                  <w:r w:rsidRPr="4A840325" w:rsidR="4A840325">
                    <w:rPr>
                      <w:sz w:val="17"/>
                      <w:szCs w:val="17"/>
                    </w:rPr>
                    <w:t>n.d</w:t>
                  </w:r>
                  <w:proofErr w:type="spellEnd"/>
                  <w:r w:rsidRPr="4A840325" w:rsidR="4A840325">
                    <w:rPr>
                      <w:sz w:val="17"/>
                      <w:szCs w:val="17"/>
                    </w:rPr>
                    <w:t xml:space="preserve">) Retrieved </w:t>
                  </w:r>
                  <w:r w:rsidRPr="4A840325" w:rsidR="4A840325">
                    <w:rPr>
                      <w:sz w:val="17"/>
                      <w:szCs w:val="17"/>
                    </w:rPr>
                    <w:t xml:space="preserve">at November 10 </w:t>
                  </w:r>
                  <w:r w:rsidRPr="4A840325" w:rsidR="4A840325">
                    <w:rPr>
                      <w:sz w:val="17"/>
                      <w:szCs w:val="17"/>
                    </w:rPr>
                    <w:t xml:space="preserve">from: </w:t>
                  </w:r>
                  <w:r w:rsidRPr="4A840325" w:rsidR="4A840325">
                    <w:rPr>
                      <w:sz w:val="17"/>
                      <w:szCs w:val="17"/>
                    </w:rPr>
                    <w:t>(</w:t>
                  </w:r>
                  <w:hyperlink r:id="Rad9704efde5442cd">
                    <w:r w:rsidRPr="4A840325" w:rsidR="4A840325">
                      <w:rPr>
                        <w:rStyle w:val="Hyperlink"/>
                        <w:sz w:val="17"/>
                        <w:szCs w:val="17"/>
                      </w:rPr>
                      <w:t>http://www.bhevolution.org/public/severe_mental_illness.page</w:t>
                    </w:r>
                  </w:hyperlink>
                  <w:r w:rsidRPr="4A840325" w:rsidR="4A840325">
                    <w:rPr>
                      <w:sz w:val="17"/>
                      <w:szCs w:val="17"/>
                    </w:rPr>
                    <w:t>)</w:t>
                  </w:r>
                </w:p>
                <w:p w:rsidRPr="00292E71" w:rsidR="00527015" w:rsidP="4A840325" w:rsidRDefault="0011659E" w14:paraId="730DFCDD" w14:textId="77777777">
                  <w:pPr>
                    <w:pStyle w:val="ListBullet"/>
                    <w:rPr>
                      <w:rFonts w:cs="Calibri" w:cstheme="minorAscii"/>
                      <w:sz w:val="17"/>
                      <w:szCs w:val="17"/>
                    </w:rPr>
                  </w:pPr>
                  <w:r w:rsidRPr="4A840325" w:rsidR="4A840325">
                    <w:rPr>
                      <w:rFonts w:cs="Calibri" w:cstheme="minorAscii"/>
                      <w:color w:val="333333"/>
                      <w:sz w:val="17"/>
                      <w:szCs w:val="17"/>
                    </w:rPr>
                    <w:t>(</w:t>
                  </w:r>
                  <w:proofErr w:type="spellStart"/>
                  <w:r w:rsidRPr="4A840325" w:rsidR="4A840325">
                    <w:rPr>
                      <w:rFonts w:cs="Calibri" w:cstheme="minorAscii"/>
                      <w:color w:val="333333"/>
                      <w:sz w:val="17"/>
                      <w:szCs w:val="17"/>
                    </w:rPr>
                    <w:t>Haskings</w:t>
                  </w:r>
                  <w:proofErr w:type="spellEnd"/>
                  <w:r w:rsidRPr="4A840325" w:rsidR="4A840325">
                    <w:rPr>
                      <w:rFonts w:cs="Calibri" w:cstheme="minorAscii"/>
                      <w:color w:val="333333"/>
                      <w:sz w:val="17"/>
                      <w:szCs w:val="17"/>
                    </w:rPr>
                    <w:t xml:space="preserve">-Winner, J., </w:t>
                  </w:r>
                  <w:proofErr w:type="spellStart"/>
                  <w:r w:rsidRPr="4A840325" w:rsidR="4A840325">
                    <w:rPr>
                      <w:rFonts w:cs="Calibri" w:cstheme="minorAscii"/>
                      <w:color w:val="333333"/>
                      <w:sz w:val="17"/>
                      <w:szCs w:val="17"/>
                    </w:rPr>
                    <w:t>Collishaw</w:t>
                  </w:r>
                  <w:proofErr w:type="spellEnd"/>
                  <w:r w:rsidRPr="4A840325" w:rsidR="4A840325">
                    <w:rPr>
                      <w:rFonts w:cs="Calibri" w:cstheme="minorAscii"/>
                      <w:color w:val="333333"/>
                      <w:sz w:val="17"/>
                      <w:szCs w:val="17"/>
                    </w:rPr>
                    <w:t xml:space="preserve">, R., Kritzer, S., &amp; </w:t>
                  </w:r>
                  <w:proofErr w:type="spellStart"/>
                  <w:r w:rsidRPr="4A840325" w:rsidR="4A840325">
                    <w:rPr>
                      <w:rFonts w:cs="Calibri" w:cstheme="minorAscii"/>
                      <w:color w:val="333333"/>
                      <w:sz w:val="17"/>
                      <w:szCs w:val="17"/>
                    </w:rPr>
                    <w:t>Warecki</w:t>
                  </w:r>
                  <w:proofErr w:type="spellEnd"/>
                  <w:r w:rsidRPr="4A840325" w:rsidR="4A840325">
                    <w:rPr>
                      <w:rFonts w:cs="Calibri" w:cstheme="minorAscii"/>
                      <w:color w:val="333333"/>
                      <w:sz w:val="17"/>
                      <w:szCs w:val="17"/>
                    </w:rPr>
                    <w:t xml:space="preserve">, P. (2011). </w:t>
                  </w:r>
                  <w:r w:rsidRPr="4A840325" w:rsidR="4A840325">
                    <w:rPr>
                      <w:rFonts w:cs="Calibri" w:cstheme="minorAscii"/>
                      <w:i w:val="1"/>
                      <w:iCs w:val="1"/>
                      <w:color w:val="333333"/>
                      <w:sz w:val="17"/>
                      <w:szCs w:val="17"/>
                    </w:rPr>
                    <w:t>Social science: an introduction</w:t>
                  </w:r>
                  <w:r w:rsidRPr="4A840325" w:rsidR="4A840325">
                    <w:rPr>
                      <w:rFonts w:cs="Calibri" w:cstheme="minorAscii"/>
                      <w:color w:val="333333"/>
                      <w:sz w:val="17"/>
                      <w:szCs w:val="17"/>
                    </w:rPr>
                    <w:t>. T</w:t>
                  </w:r>
                  <w:r w:rsidRPr="4A840325" w:rsidR="4A840325">
                    <w:rPr>
                      <w:rFonts w:cs="Calibri" w:cstheme="minorAscii"/>
                      <w:color w:val="333333"/>
                      <w:sz w:val="17"/>
                      <w:szCs w:val="17"/>
                    </w:rPr>
                    <w:t>oronto, ON: McGraw-Hill Ryerson)</w:t>
                  </w:r>
                </w:p>
                <w:p w:rsidRPr="00292E71" w:rsidR="0011659E" w:rsidP="4A840325" w:rsidRDefault="0011659E" w14:paraId="7AAA98F3" w14:textId="77777777">
                  <w:pPr>
                    <w:pStyle w:val="ListBullet"/>
                    <w:rPr>
                      <w:rFonts w:cs="Calibri" w:cstheme="minorAscii"/>
                      <w:sz w:val="17"/>
                      <w:szCs w:val="17"/>
                    </w:rPr>
                  </w:pPr>
                  <w:r w:rsidRPr="4A840325" w:rsidR="4A840325">
                    <w:rPr>
                      <w:rFonts w:cs="Calibri" w:cstheme="minorAscii"/>
                      <w:color w:val="333333"/>
                      <w:sz w:val="17"/>
                      <w:szCs w:val="17"/>
                    </w:rPr>
                    <w:t>(</w:t>
                  </w:r>
                  <w:r w:rsidRPr="4A840325" w:rsidR="4A840325">
                    <w:rPr>
                      <w:rFonts w:cs="Calibri" w:cstheme="minorAscii"/>
                      <w:color w:val="333333"/>
                      <w:sz w:val="17"/>
                      <w:szCs w:val="17"/>
                    </w:rPr>
                    <w:t>Who was David Reimer (also, sadly, known as "John/Joan")? (</w:t>
                  </w:r>
                  <w:proofErr w:type="spellStart"/>
                  <w:r w:rsidRPr="4A840325" w:rsidR="4A840325">
                    <w:rPr>
                      <w:rFonts w:cs="Calibri" w:cstheme="minorAscii"/>
                      <w:color w:val="333333"/>
                      <w:sz w:val="17"/>
                      <w:szCs w:val="17"/>
                    </w:rPr>
                    <w:t>n.d.</w:t>
                  </w:r>
                  <w:proofErr w:type="spellEnd"/>
                  <w:r w:rsidRPr="4A840325" w:rsidR="4A840325">
                    <w:rPr>
                      <w:rFonts w:cs="Calibri" w:cstheme="minorAscii"/>
                      <w:color w:val="333333"/>
                      <w:sz w:val="17"/>
                      <w:szCs w:val="17"/>
                    </w:rPr>
                    <w:t xml:space="preserve">). Retrieved November 12, 2017, from </w:t>
                  </w:r>
                  <w:hyperlink r:id="Rbe003cc46c184470">
                    <w:r w:rsidRPr="4A840325" w:rsidR="4A840325">
                      <w:rPr>
                        <w:rStyle w:val="Hyperlink"/>
                        <w:rFonts w:cs="Calibri" w:cstheme="minorAscii"/>
                        <w:sz w:val="17"/>
                        <w:szCs w:val="17"/>
                      </w:rPr>
                      <w:t>http://www.isna.org/faq/reimer</w:t>
                    </w:r>
                  </w:hyperlink>
                  <w:r w:rsidRPr="4A840325" w:rsidR="4A840325">
                    <w:rPr>
                      <w:rFonts w:cs="Calibri" w:cstheme="minorAscii"/>
                      <w:color w:val="333333"/>
                      <w:sz w:val="17"/>
                      <w:szCs w:val="17"/>
                    </w:rPr>
                    <w:t>)</w:t>
                  </w:r>
                </w:p>
                <w:p w:rsidRPr="00292E71" w:rsidR="00292E71" w:rsidP="4A840325" w:rsidRDefault="00292E71" w14:paraId="7DBAAD6A" w14:textId="77777777">
                  <w:pPr>
                    <w:pStyle w:val="ListBullet"/>
                    <w:rPr>
                      <w:sz w:val="17"/>
                      <w:szCs w:val="17"/>
                    </w:rPr>
                  </w:pPr>
                  <w:r w:rsidRPr="4A840325" w:rsidR="4A840325">
                    <w:rPr>
                      <w:sz w:val="17"/>
                      <w:szCs w:val="17"/>
                    </w:rPr>
                    <w:t xml:space="preserve">University of Illinois [UIC], </w:t>
                  </w:r>
                  <w:proofErr w:type="spellStart"/>
                  <w:r w:rsidRPr="4A840325" w:rsidR="4A840325">
                    <w:rPr>
                      <w:sz w:val="17"/>
                      <w:szCs w:val="17"/>
                    </w:rPr>
                    <w:t>n.d</w:t>
                  </w:r>
                  <w:proofErr w:type="spellEnd"/>
                  <w:r w:rsidRPr="4A840325" w:rsidR="4A840325">
                    <w:rPr>
                      <w:sz w:val="17"/>
                      <w:szCs w:val="17"/>
                    </w:rPr>
                    <w:t xml:space="preserve">, Retrieved on November 12 from </w:t>
                  </w:r>
                  <w:r w:rsidRPr="4A840325" w:rsidR="4A840325">
                    <w:rPr>
                      <w:rFonts w:cs="Calibri" w:cstheme="minorAscii"/>
                      <w:color w:val="333333"/>
                      <w:sz w:val="17"/>
                      <w:szCs w:val="17"/>
                    </w:rPr>
                    <w:t>http://www.psych.uic.edu/research/mood-disorders-and-suicide</w:t>
                  </w:r>
                </w:p>
                <w:p w:rsidR="004D55F1" w:rsidP="004D55F1" w:rsidRDefault="004D55F1" w14:paraId="7D9BC78C" w14:textId="77777777"/>
                <w:p w:rsidR="004D55F1" w:rsidP="004D55F1" w:rsidRDefault="004D55F1" w14:paraId="5C43326E" w14:textId="77777777"/>
                <w:p w:rsidR="004D55F1" w:rsidP="004D55F1" w:rsidRDefault="004D55F1" w14:paraId="18F28772" w14:textId="77777777"/>
                <w:p w:rsidR="00EB44C0" w:rsidRDefault="00EB44C0" w14:paraId="2B42DFF4" w14:textId="77777777"/>
              </w:tc>
            </w:tr>
            <w:tr w:rsidR="00EB44C0" w:rsidTr="4A840325" w14:paraId="4BEFEFB3" w14:textId="77777777">
              <w:trPr>
                <w:cantSplit/>
                <w:trHeight w:val="5760" w:hRule="exact"/>
              </w:trPr>
              <w:tc>
                <w:tcPr>
                  <w:tcW w:w="5000" w:type="pct"/>
                  <w:tcMar/>
                  <w:textDirection w:val="btLr"/>
                </w:tcPr>
                <w:p w:rsidR="00EB44C0" w:rsidRDefault="00EB44C0" w14:paraId="0920D74A" w14:textId="77777777">
                  <w:pPr>
                    <w:pStyle w:val="Recipient"/>
                  </w:pPr>
                </w:p>
              </w:tc>
            </w:tr>
            <w:tr w:rsidR="00EB44C0" w:rsidTr="4A840325" w14:paraId="6F1DA304" w14:textId="77777777">
              <w:trPr>
                <w:cantSplit/>
                <w:trHeight w:val="3600" w:hRule="exact"/>
              </w:trPr>
              <w:tc>
                <w:tcPr>
                  <w:tcW w:w="5000" w:type="pct"/>
                  <w:tcMar/>
                  <w:textDirection w:val="btLr"/>
                </w:tcPr>
                <w:p w:rsidR="00EB44C0" w:rsidRDefault="00EB44C0" w14:paraId="4ECB7A3F" w14:textId="77777777">
                  <w:pPr>
                    <w:pStyle w:val="NoSpacing"/>
                  </w:pPr>
                </w:p>
              </w:tc>
            </w:tr>
          </w:tbl>
          <w:p w:rsidR="00EB44C0" w:rsidRDefault="00EB44C0" w14:paraId="5F03D261" w14:textId="77777777">
            <w:pPr>
              <w:spacing w:after="160" w:line="259" w:lineRule="auto"/>
            </w:pPr>
          </w:p>
        </w:tc>
        <w:tc>
          <w:tcPr>
            <w:tcW w:w="576" w:type="dxa"/>
            <w:tcMar/>
          </w:tcPr>
          <w:p w:rsidR="00EB44C0" w:rsidRDefault="00EB44C0" w14:paraId="30AAABE1" w14:textId="77777777">
            <w:pPr>
              <w:spacing w:after="160" w:line="259" w:lineRule="auto"/>
            </w:pPr>
          </w:p>
        </w:tc>
        <w:tc>
          <w:tcPr>
            <w:tcW w:w="24" w:type="dxa"/>
            <w:tcMar/>
          </w:tcPr>
          <w:p w:rsidR="00EB44C0" w:rsidRDefault="00EB44C0" w14:paraId="1E90AC02" w14:textId="77777777">
            <w:pPr>
              <w:spacing w:after="160" w:line="259" w:lineRule="auto"/>
            </w:pPr>
          </w:p>
        </w:tc>
        <w:tc>
          <w:tcPr>
            <w:tcW w:w="4728" w:type="dxa"/>
            <w:tcMar/>
          </w:tcPr>
          <w:tbl>
            <w:tblPr>
              <w:tblStyle w:val="TableLayout"/>
              <w:tblW w:w="5000" w:type="pct"/>
              <w:tblLayout w:type="fixed"/>
              <w:tblLook w:val="04A0" w:firstRow="1" w:lastRow="0" w:firstColumn="1" w:lastColumn="0" w:noHBand="0" w:noVBand="1"/>
            </w:tblPr>
            <w:tblGrid>
              <w:gridCol w:w="4728"/>
            </w:tblGrid>
            <w:tr w:rsidR="00EB44C0" w:rsidTr="4A840325" w14:paraId="29C13220" w14:textId="77777777">
              <w:trPr>
                <w:trHeight w:val="3600" w:hRule="exact"/>
              </w:trPr>
              <w:tc>
                <w:tcPr>
                  <w:tcW w:w="5000" w:type="pct"/>
                  <w:tcBorders>
                    <w:bottom w:val="single" w:color="F24F4F" w:themeColor="accent1" w:sz="12" w:space="0"/>
                  </w:tcBorders>
                  <w:tcMar/>
                  <w:vAlign w:val="bottom"/>
                </w:tcPr>
                <w:p w:rsidR="00CC0EE3" w:rsidP="00CC0EE3" w:rsidRDefault="00CC0EE3" w14:paraId="2F239754" w14:textId="77777777" w14:noSpellErr="1">
                  <w:pPr>
                    <w:pStyle w:val="Title"/>
                    <w:jc w:val="center"/>
                  </w:pPr>
                  <w:r w:rsidR="4A840325">
                    <w:rPr/>
                    <w:t>Intro to Psychology Culminating</w:t>
                  </w:r>
                </w:p>
                <w:p w:rsidRPr="00A87CF8" w:rsidR="00EB44C0" w:rsidP="00CC0EE3" w:rsidRDefault="00A87CF8" w14:paraId="037139C0" w14:textId="77777777" w14:noSpellErr="1">
                  <w:pPr>
                    <w:pStyle w:val="Title"/>
                    <w:jc w:val="center"/>
                  </w:pPr>
                  <w:r w:rsidR="4A840325">
                    <w:rPr/>
                    <w:t>Activity</w:t>
                  </w:r>
                </w:p>
              </w:tc>
            </w:tr>
            <w:tr w:rsidR="00EB44C0" w:rsidTr="4A840325" w14:paraId="105EBD5B" w14:textId="77777777">
              <w:trPr>
                <w:trHeight w:val="7913" w:hRule="exact"/>
              </w:trPr>
              <w:tc>
                <w:tcPr>
                  <w:tcW w:w="5000" w:type="pct"/>
                  <w:tcBorders>
                    <w:top w:val="single" w:color="F24F4F" w:themeColor="accent1" w:sz="12" w:space="0"/>
                  </w:tcBorders>
                  <w:tcMar/>
                </w:tcPr>
                <w:p w:rsidR="00CC0EE3" w:rsidP="00CC0EE3" w:rsidRDefault="00CC0EE3" w14:paraId="73ACB204" w14:textId="77777777">
                  <w:pPr>
                    <w:pStyle w:val="NormalWeb"/>
                    <w:spacing w:before="0" w:beforeAutospacing="0" w:after="0" w:afterAutospacing="0"/>
                    <w:ind w:right="200"/>
                    <w:jc w:val="center"/>
                    <w:rPr>
                      <w:rFonts w:ascii="Calibri" w:hAnsi="Calibri" w:cs="Calibri"/>
                      <w:color w:val="000000" w:themeColor="text1"/>
                    </w:rPr>
                  </w:pPr>
                </w:p>
                <w:p w:rsidRPr="00CC0EE3" w:rsidR="00EB44C0" w:rsidP="00374CF4" w:rsidRDefault="00EB44C0" w14:paraId="43362CBA" w14:textId="35D9933D">
                  <w:pPr>
                    <w:pStyle w:val="NoSpacing"/>
                    <w:rPr>
                      <w:color w:val="000000" w:themeColor="text1"/>
                    </w:rPr>
                  </w:pPr>
                  <w:r>
                    <w:drawing>
                      <wp:inline wp14:editId="58E5912D" wp14:anchorId="4527F6B9">
                        <wp:extent cx="2895600" cy="3572977"/>
                        <wp:effectExtent l="0" t="0" r="0" b="0"/>
                        <wp:docPr id="479637613" name="picture" title=""/>
                        <wp:cNvGraphicFramePr>
                          <a:graphicFrameLocks noChangeAspect="1"/>
                        </wp:cNvGraphicFramePr>
                        <a:graphic>
                          <a:graphicData uri="http://schemas.openxmlformats.org/drawingml/2006/picture">
                            <pic:pic>
                              <pic:nvPicPr>
                                <pic:cNvPr id="0" name="picture"/>
                                <pic:cNvPicPr/>
                              </pic:nvPicPr>
                              <pic:blipFill>
                                <a:blip r:embed="Rd536296e93304392">
                                  <a:extLst>
                                    <a:ext xmlns:a="http://schemas.openxmlformats.org/drawingml/2006/main" uri="{28A0092B-C50C-407E-A947-70E740481C1C}">
                                      <a14:useLocalDpi val="0"/>
                                    </a:ext>
                                  </a:extLst>
                                </a:blip>
                                <a:stretch>
                                  <a:fillRect/>
                                </a:stretch>
                              </pic:blipFill>
                              <pic:spPr>
                                <a:xfrm>
                                  <a:off x="0" y="0"/>
                                  <a:ext cx="2895600" cy="3572977"/>
                                </a:xfrm>
                                <a:prstGeom prst="rect">
                                  <a:avLst/>
                                </a:prstGeom>
                              </pic:spPr>
                            </pic:pic>
                          </a:graphicData>
                        </a:graphic>
                      </wp:inline>
                    </w:drawing>
                  </w:r>
                </w:p>
              </w:tc>
            </w:tr>
            <w:tr w:rsidR="00EB44C0" w:rsidTr="4A840325" w14:paraId="2B9E59BA" w14:textId="77777777">
              <w:trPr>
                <w:trHeight w:val="3456" w:hRule="exact"/>
              </w:trPr>
              <w:tc>
                <w:tcPr>
                  <w:tcW w:w="5000" w:type="pct"/>
                  <w:tcMar/>
                  <w:vAlign w:val="bottom"/>
                </w:tcPr>
                <w:p w:rsidRPr="00CC0EE3" w:rsidR="00EB44C0" w:rsidRDefault="00EB44C0" w14:paraId="1D93011C" w14:textId="77777777">
                  <w:pPr>
                    <w:spacing w:after="160" w:line="264" w:lineRule="auto"/>
                    <w:rPr>
                      <w:color w:val="000000" w:themeColor="text1"/>
                    </w:rPr>
                  </w:pPr>
                </w:p>
              </w:tc>
            </w:tr>
            <w:tr w:rsidR="00EB44C0" w:rsidTr="4A840325" w14:paraId="10DCD58A" w14:textId="77777777">
              <w:trPr>
                <w:trHeight w:val="144" w:hRule="exact"/>
              </w:trPr>
              <w:tc>
                <w:tcPr>
                  <w:tcW w:w="5000" w:type="pct"/>
                  <w:shd w:val="clear" w:color="auto" w:fill="F24F4F" w:themeFill="accent1"/>
                  <w:tcMar/>
                </w:tcPr>
                <w:p w:rsidR="00EB44C0" w:rsidRDefault="00EB44C0" w14:paraId="74E50424" w14:textId="77777777">
                  <w:pPr>
                    <w:spacing w:after="200" w:line="264" w:lineRule="auto"/>
                  </w:pPr>
                </w:p>
              </w:tc>
            </w:tr>
          </w:tbl>
          <w:p w:rsidR="00EB44C0" w:rsidRDefault="00EB44C0" w14:paraId="02F8B760" w14:textId="77777777">
            <w:pPr>
              <w:spacing w:after="160" w:line="259" w:lineRule="auto"/>
            </w:pPr>
          </w:p>
        </w:tc>
      </w:tr>
    </w:tbl>
    <w:p w:rsidR="00EB44C0" w:rsidRDefault="00EB44C0" w14:paraId="73F479C2" w14:textId="77777777">
      <w:pPr>
        <w:pStyle w:val="NoSpacing"/>
      </w:pPr>
    </w:p>
    <w:tbl>
      <w:tblPr>
        <w:tblW w:w="0" w:type="auto"/>
        <w:tblInd w:w="-142" w:type="dxa"/>
        <w:tblLayout w:type="fixed"/>
        <w:tblCellMar>
          <w:left w:w="0" w:type="dxa"/>
          <w:right w:w="0" w:type="dxa"/>
        </w:tblCellMar>
        <w:tblLook w:val="04A0" w:firstRow="1" w:lastRow="0" w:firstColumn="1" w:lastColumn="0" w:noHBand="0" w:noVBand="1"/>
        <w:tblDescription w:val="Brochure Layout - Inside"/>
      </w:tblPr>
      <w:tblGrid>
        <w:gridCol w:w="4318"/>
        <w:gridCol w:w="576"/>
        <w:gridCol w:w="68"/>
        <w:gridCol w:w="4684"/>
        <w:gridCol w:w="576"/>
        <w:gridCol w:w="20"/>
        <w:gridCol w:w="4588"/>
      </w:tblGrid>
      <w:tr w:rsidR="00EB44C0" w:rsidTr="4A840325" w14:paraId="440CFC44" w14:textId="77777777">
        <w:trPr>
          <w:trHeight w:val="10800" w:hRule="exact"/>
        </w:trPr>
        <w:tc>
          <w:tcPr>
            <w:tcW w:w="4318" w:type="dxa"/>
            <w:tcMar/>
          </w:tcPr>
          <w:tbl>
            <w:tblPr>
              <w:tblStyle w:val="TableLayout"/>
              <w:tblW w:w="4285" w:type="dxa"/>
              <w:tblLayout w:type="fixed"/>
              <w:tblLook w:val="04A0" w:firstRow="1" w:lastRow="0" w:firstColumn="1" w:lastColumn="0" w:noHBand="0" w:noVBand="1"/>
            </w:tblPr>
            <w:tblGrid>
              <w:gridCol w:w="4285"/>
            </w:tblGrid>
            <w:tr w:rsidR="00EB44C0" w:rsidTr="4A840325" w14:paraId="066C3B15" w14:textId="77777777">
              <w:trPr>
                <w:trHeight w:val="77" w:hRule="exact"/>
              </w:trPr>
              <w:tc>
                <w:tcPr>
                  <w:tcW w:w="4285" w:type="dxa"/>
                  <w:tcMar/>
                </w:tcPr>
                <w:p w:rsidR="00EB44C0" w:rsidRDefault="00EB44C0" w14:paraId="04F0013D" w14:textId="77777777">
                  <w:pPr>
                    <w:spacing w:after="200" w:line="264" w:lineRule="auto"/>
                  </w:pPr>
                </w:p>
              </w:tc>
            </w:tr>
            <w:tr w:rsidR="00EB44C0" w:rsidTr="4A840325" w14:paraId="616ED22F" w14:textId="77777777">
              <w:trPr>
                <w:trHeight w:val="10748" w:hRule="exact"/>
              </w:trPr>
              <w:tc>
                <w:tcPr>
                  <w:tcW w:w="4285" w:type="dxa"/>
                  <w:tcMar/>
                </w:tcPr>
                <w:p w:rsidR="4A840325" w:rsidP="4A840325" w:rsidRDefault="4A840325" w14:paraId="7709D4C8" w14:textId="788723FA">
                  <w:pPr>
                    <w:pStyle w:val="Heading2"/>
                    <w:rPr>
                      <w:sz w:val="32"/>
                      <w:szCs w:val="32"/>
                    </w:rPr>
                  </w:pPr>
                </w:p>
                <w:p w:rsidR="4A840325" w:rsidP="4A840325" w:rsidRDefault="4A840325" w14:paraId="5FEA8025" w14:textId="0FD557CD">
                  <w:pPr>
                    <w:pStyle w:val="Heading2"/>
                    <w:rPr>
                      <w:sz w:val="32"/>
                      <w:szCs w:val="32"/>
                    </w:rPr>
                  </w:pPr>
                </w:p>
                <w:p w:rsidR="4A840325" w:rsidP="4A840325" w:rsidRDefault="4A840325" w14:noSpellErr="1" w14:paraId="4D454151" w14:textId="5E2FF884">
                  <w:pPr>
                    <w:pStyle w:val="Heading2"/>
                    <w:rPr>
                      <w:rStyle w:val="SubtitleChar"/>
                      <w:sz w:val="32"/>
                      <w:szCs w:val="32"/>
                    </w:rPr>
                  </w:pPr>
                  <w:r w:rsidRPr="4A840325" w:rsidR="4A840325">
                    <w:rPr>
                      <w:sz w:val="32"/>
                      <w:szCs w:val="32"/>
                    </w:rPr>
                    <w:t xml:space="preserve">Psychoanalysis </w:t>
                  </w:r>
                </w:p>
                <w:p w:rsidR="00F64902" w:rsidP="4A840325" w:rsidRDefault="004D55F1" w14:paraId="21658C3A" w14:noSpellErr="1" w14:textId="08DAE873">
                  <w:pPr>
                    <w:rPr>
                      <w:sz w:val="20"/>
                      <w:szCs w:val="20"/>
                    </w:rPr>
                  </w:pPr>
                  <w:r>
                    <w:rPr>
                      <w:noProof/>
                    </w:rPr>
                    <w:drawing>
                      <wp:anchor distT="0" distB="0" distL="114300" distR="114300" simplePos="0" relativeHeight="251662336" behindDoc="1" locked="0" layoutInCell="1" allowOverlap="1" wp14:anchorId="23A78A32" wp14:editId="6D6D5570">
                        <wp:simplePos x="0" y="0"/>
                        <wp:positionH relativeFrom="column">
                          <wp:posOffset>0</wp:posOffset>
                        </wp:positionH>
                        <wp:positionV relativeFrom="paragraph">
                          <wp:posOffset>397510</wp:posOffset>
                        </wp:positionV>
                        <wp:extent cx="1039275" cy="1369013"/>
                        <wp:effectExtent l="0" t="0" r="6350" b="2540"/>
                        <wp:wrapTight wrapText="bothSides">
                          <wp:wrapPolygon edited="0">
                            <wp:start x="0" y="0"/>
                            <wp:lineTo x="0" y="21377"/>
                            <wp:lineTo x="21374" y="21377"/>
                            <wp:lineTo x="21374" y="0"/>
                            <wp:lineTo x="0" y="0"/>
                          </wp:wrapPolygon>
                        </wp:wrapTight>
                        <wp:docPr id="12" name="Picture 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9275" cy="1369013"/>
                                </a:xfrm>
                                <a:prstGeom prst="rect">
                                  <a:avLst/>
                                </a:prstGeom>
                              </pic:spPr>
                            </pic:pic>
                          </a:graphicData>
                        </a:graphic>
                      </wp:anchor>
                    </w:drawing>
                  </w:r>
                  <w:r w:rsidRPr="4A840325" w:rsidR="00F64902">
                    <w:rPr>
                      <w:rStyle w:val="SubtitleChar"/>
                      <w:sz w:val="20"/>
                      <w:szCs w:val="20"/>
                    </w:rPr>
                    <w:t>Psychoanalysis</w:t>
                  </w:r>
                  <w:r w:rsidRPr="4A840325" w:rsidR="00F64902">
                    <w:rPr>
                      <w:sz w:val="20"/>
                      <w:szCs w:val="20"/>
                    </w:rPr>
                    <w:t xml:space="preserve"> is based off the</w:t>
                  </w:r>
                  <w:r w:rsidRPr="4A840325" w:rsidR="00F64902">
                    <w:rPr>
                      <w:sz w:val="20"/>
                      <w:szCs w:val="20"/>
                    </w:rPr>
                    <w:t xml:space="preserve"> core beliefs of Sigmund Freud. </w:t>
                  </w:r>
                  <w:r w:rsidRPr="4A840325" w:rsidR="00F64902">
                    <w:rPr>
                      <w:sz w:val="20"/>
                      <w:szCs w:val="20"/>
                    </w:rPr>
                    <w:t xml:space="preserve">Freud </w:t>
                  </w:r>
                  <w:r w:rsidRPr="4A840325" w:rsidR="00F64902">
                    <w:rPr>
                      <w:sz w:val="20"/>
                      <w:szCs w:val="20"/>
                    </w:rPr>
                    <w:t>regarded</w:t>
                  </w:r>
                  <w:r w:rsidRPr="4A840325" w:rsidR="00F64902">
                    <w:rPr>
                      <w:sz w:val="20"/>
                      <w:szCs w:val="20"/>
                    </w:rPr>
                    <w:t xml:space="preserve"> human </w:t>
                  </w:r>
                  <w:r w:rsidRPr="4A840325" w:rsidR="00F64902">
                    <w:rPr>
                      <w:sz w:val="20"/>
                      <w:szCs w:val="20"/>
                    </w:rPr>
                    <w:t>behavior</w:t>
                  </w:r>
                  <w:r w:rsidRPr="4A840325" w:rsidR="00F64902">
                    <w:rPr>
                      <w:sz w:val="20"/>
                      <w:szCs w:val="20"/>
                    </w:rPr>
                    <w:t xml:space="preserve"> as someth</w:t>
                  </w:r>
                  <w:r w:rsidRPr="4A840325" w:rsidR="00F64902">
                    <w:rPr>
                      <w:sz w:val="20"/>
                      <w:szCs w:val="20"/>
                    </w:rPr>
                    <w:t xml:space="preserve">ing driven by the conscious and </w:t>
                  </w:r>
                  <w:r w:rsidRPr="4A840325" w:rsidR="00F64902">
                    <w:rPr>
                      <w:sz w:val="20"/>
                      <w:szCs w:val="20"/>
                    </w:rPr>
                    <w:t>unconscious working of the mind.</w:t>
                  </w:r>
                  <w:r w:rsidRPr="4A840325" w:rsidR="00154EA7">
                    <w:rPr>
                      <w:noProof/>
                      <w:sz w:val="20"/>
                      <w:szCs w:val="20"/>
                    </w:rPr>
                    <w:t xml:space="preserve"> </w:t>
                  </w:r>
                  <w:r w:rsidRPr="4A840325" w:rsidR="4A840325">
                    <w:rPr>
                      <w:sz w:val="20"/>
                      <w:szCs w:val="20"/>
                    </w:rPr>
                    <w:t xml:space="preserve">He sought to uncover these secrets, and believed that he discovered it by his “talking cure” and hypnosis among other methods. Sigmund additionally heavily believed in controlling the psyche by the id, superego and ego would solve the riddle of the mind. </w:t>
                  </w:r>
                </w:p>
                <w:p w:rsidRPr="004816C7" w:rsidR="00F64902" w:rsidP="4A840325" w:rsidRDefault="00F64902" w14:paraId="4FC141F8" w14:textId="77777777" w14:noSpellErr="1">
                  <w:pPr>
                    <w:pStyle w:val="Heading2"/>
                    <w:outlineLvl w:val="1"/>
                    <w:rPr>
                      <w:sz w:val="32"/>
                      <w:szCs w:val="32"/>
                    </w:rPr>
                  </w:pPr>
                  <w:r w:rsidRPr="4A840325" w:rsidR="4A840325">
                    <w:rPr>
                      <w:sz w:val="32"/>
                      <w:szCs w:val="32"/>
                    </w:rPr>
                    <w:t xml:space="preserve">Humanism </w:t>
                  </w:r>
                  <w:r w:rsidRPr="4A840325" w:rsidR="4A840325">
                    <w:rPr>
                      <w:sz w:val="32"/>
                      <w:szCs w:val="32"/>
                    </w:rPr>
                    <w:t xml:space="preserve"> </w:t>
                  </w:r>
                </w:p>
                <w:p w:rsidRPr="00F64902" w:rsidR="00F64902" w:rsidP="4A840325" w:rsidRDefault="004D55F1" w14:paraId="440CAA13" w14:textId="48BAAE5E">
                  <w:pPr>
                    <w:pStyle w:val="Normal"/>
                    <w:rPr>
                      <w:rFonts w:eastAsia="Times New Roman" w:cs="Calibri" w:cstheme="minorAscii"/>
                      <w:color w:val="auto"/>
                      <w:sz w:val="20"/>
                      <w:szCs w:val="20"/>
                      <w:lang w:val="en-CA" w:eastAsia="en-CA"/>
                    </w:rPr>
                  </w:pPr>
                  <w:r w:rsidRPr="4A840325" w:rsidR="00F64902">
                    <w:rPr>
                      <w:rStyle w:val="SubtitleChar"/>
                      <w:sz w:val="20"/>
                      <w:szCs w:val="20"/>
                      <w:lang w:val="en-CA" w:eastAsia="en-CA"/>
                    </w:rPr>
                    <w:t>Humanism</w:t>
                  </w:r>
                  <w:r w:rsidRPr="4A840325" w:rsidR="00F64902">
                    <w:rPr>
                      <w:rFonts w:eastAsia="Times New Roman" w:cs="Calibri" w:cstheme="minorAscii"/>
                      <w:color w:val="333333"/>
                      <w:kern w:val="0"/>
                      <w:sz w:val="20"/>
                      <w:szCs w:val="20"/>
                      <w:lang w:val="en-CA" w:eastAsia="en-CA"/>
                      <w14:ligatures w14:val="none"/>
                    </w:rPr>
                    <w:t xml:space="preserve"> studies “the whole person, and the uniqueness of each </w:t>
                  </w:r>
                  <w:r w:rsidRPr="4A840325" w:rsidR="00F64902">
                    <w:rPr>
                      <w:rFonts w:eastAsia="Times New Roman" w:cs="Calibri" w:cstheme="minorAscii"/>
                      <w:color w:val="333333"/>
                      <w:kern w:val="0"/>
                      <w:sz w:val="20"/>
                      <w:szCs w:val="20"/>
                      <w:lang w:val="en-CA" w:eastAsia="en-CA"/>
                      <w14:ligatures w14:val="none"/>
                    </w:rPr>
                    <w:t xml:space="preserve">i</w:t>
                  </w:r>
                  <w:r w:rsidRPr="4A840325" w:rsidR="00F64902">
                    <w:rPr>
                      <w:rFonts w:eastAsia="Times New Roman" w:cs="Calibri" w:cstheme="minorAscii"/>
                      <w:color w:val="333333"/>
                      <w:kern w:val="0"/>
                      <w:sz w:val="20"/>
                      <w:szCs w:val="20"/>
                      <w:lang w:val="en-CA" w:eastAsia="en-CA"/>
                      <w14:ligatures w14:val="none"/>
                    </w:rPr>
                    <w:t xml:space="preserve">ndividual</w:t>
                  </w:r>
                  <w:r w:rsidRPr="4A840325" w:rsidR="00F64902">
                    <w:rPr>
                      <w:rFonts w:eastAsia="Times New Roman" w:cs="Calibri" w:cstheme="minorAscii"/>
                      <w:color w:val="333333"/>
                      <w:kern w:val="0"/>
                      <w:sz w:val="20"/>
                      <w:szCs w:val="20"/>
                      <w:lang w:val="en-CA" w:eastAsia="en-CA"/>
                      <w14:ligatures w14:val="none"/>
                    </w:rPr>
                    <w:t xml:space="preserve">”</w:t>
                  </w:r>
                  <w:r w:rsidRPr="4A840325" w:rsidR="00154EA7">
                    <w:rPr>
                      <w:noProof/>
                      <w:sz w:val="20"/>
                      <w:szCs w:val="20"/>
                    </w:rPr>
                    <w:t xml:space="preserve"> </w:t>
                  </w:r>
                  <w:r w:rsidRPr="4A840325" w:rsidR="00F64902">
                    <w:rPr>
                      <w:rFonts w:eastAsia="Times New Roman" w:cs="Calibri" w:cstheme="minorAscii"/>
                      <w:color w:val="333333"/>
                      <w:kern w:val="0"/>
                      <w:sz w:val="20"/>
                      <w:szCs w:val="20"/>
                      <w:lang w:val="en-CA" w:eastAsia="en-CA"/>
                      <w14:ligatures w14:val="none"/>
                    </w:rPr>
                    <w:t>(McLeod, 2007</w:t>
                  </w:r>
                  <w:r>
                    <w:drawing>
                      <wp:inline wp14:editId="27D5872D" wp14:anchorId="25D45B47">
                        <wp:extent cx="1115435" cy="1092200"/>
                        <wp:effectExtent l="0" t="0" r="9525" b="0"/>
                        <wp:docPr id="1544464937" name="picture" title=""/>
                        <wp:cNvGraphicFramePr>
                          <a:graphicFrameLocks noChangeAspect="1"/>
                        </wp:cNvGraphicFramePr>
                        <a:graphic>
                          <a:graphicData uri="http://schemas.openxmlformats.org/drawingml/2006/picture">
                            <pic:pic>
                              <pic:nvPicPr>
                                <pic:cNvPr id="0" name="picture"/>
                                <pic:cNvPicPr/>
                              </pic:nvPicPr>
                              <pic:blipFill>
                                <a:blip r:embed="Rc04fec19d3534545">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a:off x="0" y="0"/>
                                  <a:ext cx="1115435" cy="1092200"/>
                                </a:xfrm>
                                <a:prstGeom xmlns:a="http://schemas.openxmlformats.org/drawingml/2006/main" prst="rect">
                                  <a:avLst/>
                                </a:prstGeom>
                              </pic:spPr>
                            </pic:pic>
                          </a:graphicData>
                        </a:graphic>
                      </wp:inline>
                    </w:drawing>
                  </w:r>
                  <w:r w:rsidRPr="4A840325" w:rsidR="00F64902">
                    <w:rPr>
                      <w:rFonts w:eastAsia="Times New Roman" w:cs="Calibri" w:cstheme="minorAscii"/>
                      <w:color w:val="333333"/>
                      <w:kern w:val="0"/>
                      <w:sz w:val="20"/>
                      <w:szCs w:val="20"/>
                      <w:lang w:val="en-CA" w:eastAsia="en-CA"/>
                      <w14:ligatures w14:val="none"/>
                    </w:rPr>
                    <w:t>Humanist psychology favours qualitative experiments, researching to understand</w:t>
                  </w:r>
                  <w:r w:rsidRPr="4A840325" w:rsidR="00F64902">
                    <w:rPr>
                      <w:rFonts w:eastAsia="Times New Roman" w:cs="Calibri" w:cstheme="minorAscii"/>
                      <w:color w:val="333333"/>
                      <w:kern w:val="0"/>
                      <w:sz w:val="20"/>
                      <w:szCs w:val="20"/>
                      <w:lang w:val="en-CA" w:eastAsia="en-CA"/>
                      <w14:ligatures w14:val="none"/>
                    </w:rPr>
                    <w:t xml:space="preserve"> the person. With people like Abraham Maslow and</w:t>
                  </w:r>
                  <w:r w:rsidRPr="4A840325">
                    <w:rPr>
                      <w:rFonts w:ascii="Calibri" w:hAnsi="Calibri" w:eastAsia="Times New Roman" w:cs="Calibri"/>
                      <w:noProof/>
                      <w:color w:val="333333"/>
                      <w:sz w:val="20"/>
                      <w:szCs w:val="20"/>
                      <w:lang w:val="en-CA" w:eastAsia="en-CA"/>
                    </w:rPr>
                    <w:t xml:space="preserve"> </w:t>
                  </w:r>
                  <w:r w:rsidRPr="4A840325" w:rsidR="00F64902">
                    <w:rPr>
                      <w:rFonts w:ascii="Calibri" w:hAnsi="Calibri" w:eastAsia="Times New Roman" w:cs="Calibri"/>
                      <w:color w:val="333333"/>
                      <w:kern w:val="0"/>
                      <w:sz w:val="20"/>
                      <w:szCs w:val="20"/>
                      <w:lang w:val="en-CA" w:eastAsia="en-CA"/>
                      <w14:ligatures w14:val="none"/>
                    </w:rPr>
                    <w:t xml:space="preserve">Carl Rogers leading this school of thought,</w:t>
                  </w:r>
                  <w:r w:rsidRPr="4A840325" w:rsidR="00F64902">
                    <w:rPr>
                      <w:noProof/>
                      <w:kern w:val="0"/>
                      <w:sz w:val="20"/>
                      <w:szCs w:val="20"/>
                      <w:lang w:val="en-CA" w:eastAsia="en-CA"/>
                      <w14:ligatures w14:val="none"/>
                    </w:rPr>
                    <w:t xml:space="preserve"> </w:t>
                  </w:r>
                  <w:r w:rsidRPr="4A840325" w:rsidR="00F64902">
                    <w:rPr>
                      <w:rFonts w:ascii="Calibri" w:hAnsi="Calibri" w:eastAsia="Times New Roman" w:cs="Calibri"/>
                      <w:color w:val="333333"/>
                      <w:kern w:val="0"/>
                      <w:sz w:val="20"/>
                      <w:szCs w:val="20"/>
                      <w:lang w:val="en-CA" w:eastAsia="en-CA"/>
                      <w14:ligatures w14:val="none"/>
                    </w:rPr>
                    <w:t xml:space="preserve"> their core theory laid in reaching the</w:t>
                  </w:r>
                  <w:r w:rsidRPr="4A840325" w:rsidR="00F64902">
                    <w:rPr>
                      <w:rFonts w:ascii="Calibri" w:hAnsi="Calibri" w:eastAsia="Times New Roman" w:cs="Calibri"/>
                      <w:color w:val="333333"/>
                      <w:kern w:val="0"/>
                      <w:sz w:val="20"/>
                      <w:szCs w:val="20"/>
                      <w:lang w:val="en-CA" w:eastAsia="en-CA"/>
                      <w14:ligatures w14:val="none"/>
                    </w:rPr>
                    <w:t xml:space="preserve"> </w:t>
                  </w:r>
                  <w:r w:rsidRPr="4A840325" w:rsidR="00F64902">
                    <w:rPr>
                      <w:rFonts w:ascii="Calibri" w:hAnsi="Calibri" w:eastAsia="Times New Roman" w:cs="Calibri"/>
                      <w:color w:val="333333"/>
                      <w:kern w:val="0"/>
                      <w:sz w:val="20"/>
                      <w:szCs w:val="20"/>
                      <w:lang w:val="en-CA" w:eastAsia="en-CA"/>
                      <w14:ligatures w14:val="none"/>
                    </w:rPr>
                    <w:t>pinnacle of</w:t>
                  </w:r>
                  <w:r w:rsidRPr="4A840325" w:rsidR="00F64902">
                    <w:rPr>
                      <w:rFonts w:ascii="Calibri" w:hAnsi="Calibri" w:eastAsia="Times New Roman" w:cs="Calibri"/>
                      <w:color w:val="333333"/>
                      <w:kern w:val="0"/>
                      <w:sz w:val="20"/>
                      <w:szCs w:val="20"/>
                      <w:lang w:val="en-CA" w:eastAsia="en-CA"/>
                      <w14:ligatures w14:val="none"/>
                    </w:rPr>
                    <w:t xml:space="preserve"> </w:t>
                  </w:r>
                  <w:r w:rsidRPr="4A840325" w:rsidR="00F64902">
                    <w:rPr>
                      <w:rFonts w:ascii="Calibri" w:hAnsi="Calibri" w:eastAsia="Times New Roman" w:cs="Calibri"/>
                      <w:color w:val="333333"/>
                      <w:kern w:val="0"/>
                      <w:sz w:val="20"/>
                      <w:szCs w:val="20"/>
                      <w:lang w:val="en-CA" w:eastAsia="en-CA"/>
                      <w14:ligatures w14:val="none"/>
                    </w:rPr>
                    <w:t>one’s</w:t>
                  </w:r>
                  <w:r w:rsidRPr="4A840325" w:rsidR="00F64902">
                    <w:rPr>
                      <w:rFonts w:ascii="Calibri" w:hAnsi="Calibri" w:eastAsia="Times New Roman" w:cs="Calibri"/>
                      <w:color w:val="333333"/>
                      <w:kern w:val="0"/>
                      <w:sz w:val="20"/>
                      <w:szCs w:val="20"/>
                      <w:lang w:val="en-CA" w:eastAsia="en-CA"/>
                      <w14:ligatures w14:val="none"/>
                    </w:rPr>
                    <w:t xml:space="preserve"> </w:t>
                  </w:r>
                  <w:r w:rsidRPr="4A840325" w:rsidR="00F64902">
                    <w:rPr>
                      <w:rFonts w:ascii="Calibri" w:hAnsi="Calibri" w:eastAsia="Times New Roman" w:cs="Calibri"/>
                      <w:color w:val="333333"/>
                      <w:kern w:val="0"/>
                      <w:sz w:val="20"/>
                      <w:szCs w:val="20"/>
                      <w:lang w:val="en-CA" w:eastAsia="en-CA"/>
                      <w14:ligatures w14:val="none"/>
                    </w:rPr>
                    <w:t>potential. However, with such a revolutionary way of thinking comes controversy. For this theory, the issue was that it wasn’t heavily science based. Carl, being the father of humanism with the first idea of self-actualization, also</w:t>
                  </w:r>
                  <w:r w:rsidRPr="4A840325" w:rsidR="00F64902">
                    <w:rPr>
                      <w:rFonts w:ascii="Calibri" w:hAnsi="Calibri" w:eastAsia="Times New Roman" w:cs="Calibri"/>
                      <w:color w:val="333333"/>
                      <w:kern w:val="0"/>
                      <w:sz w:val="20"/>
                      <w:szCs w:val="20"/>
                      <w:lang w:val="en-CA" w:eastAsia="en-CA"/>
                      <w14:ligatures w14:val="none"/>
                    </w:rPr>
                    <w:t xml:space="preserve"> </w:t>
                  </w:r>
                  <w:r w:rsidRPr="4A840325" w:rsidR="4A840325">
                    <w:rPr>
                      <w:rFonts w:ascii="Calibri" w:hAnsi="Calibri" w:eastAsia="Times New Roman" w:cs="Calibri"/>
                      <w:color w:val="333333"/>
                      <w:sz w:val="20"/>
                      <w:szCs w:val="20"/>
                      <w:lang w:val="en-CA" w:eastAsia="en-CA"/>
                    </w:rPr>
                    <w:t>most famous for the client-centered therapy approach that gave way to Maslow’s Hierarchy of needs, which is actively used today.</w:t>
                  </w:r>
                  <w:r w:rsidRPr="4A840325" w:rsidR="4A840325">
                    <w:rPr>
                      <w:rFonts w:ascii="Calibri" w:hAnsi="Calibri" w:eastAsia="Times New Roman" w:cs="Calibri"/>
                      <w:color w:val="333333"/>
                      <w:sz w:val="20"/>
                      <w:szCs w:val="20"/>
                      <w:lang w:val="en-CA" w:eastAsia="en-CA"/>
                    </w:rPr>
                    <w:t xml:space="preserve"> </w:t>
                  </w:r>
                </w:p>
                <w:p w:rsidRPr="00F64902" w:rsidR="00EB44C0" w:rsidP="00F64902" w:rsidRDefault="00EB44C0" w14:paraId="34E572B8" w14:textId="77777777">
                  <w:pPr>
                    <w:rPr>
                      <w:lang w:val="en-CA"/>
                    </w:rPr>
                  </w:pPr>
                </w:p>
              </w:tc>
            </w:tr>
          </w:tbl>
          <w:p w:rsidR="00EB44C0" w:rsidRDefault="00EB44C0" w14:paraId="73825101" w14:textId="77777777">
            <w:pPr>
              <w:spacing w:after="160" w:line="259" w:lineRule="auto"/>
            </w:pPr>
          </w:p>
        </w:tc>
        <w:tc>
          <w:tcPr>
            <w:tcW w:w="576" w:type="dxa"/>
            <w:tcMar/>
          </w:tcPr>
          <w:p w:rsidR="00EB44C0" w:rsidRDefault="00EB44C0" w14:paraId="696A7DD6" w14:textId="77777777">
            <w:pPr>
              <w:spacing w:after="160" w:line="259" w:lineRule="auto"/>
            </w:pPr>
          </w:p>
        </w:tc>
        <w:tc>
          <w:tcPr>
            <w:tcW w:w="68" w:type="dxa"/>
            <w:tcMar/>
          </w:tcPr>
          <w:p w:rsidRPr="004816C7" w:rsidR="00EB44C0" w:rsidRDefault="00EB44C0" w14:paraId="356A58EE" w14:textId="77777777">
            <w:pPr>
              <w:spacing w:after="160" w:line="259" w:lineRule="auto"/>
              <w:rPr>
                <w:sz w:val="16"/>
                <w:szCs w:val="16"/>
              </w:rPr>
            </w:pPr>
          </w:p>
        </w:tc>
        <w:tc>
          <w:tcPr>
            <w:tcW w:w="4684" w:type="dxa"/>
            <w:tcMar/>
          </w:tcPr>
          <w:tbl>
            <w:tblPr>
              <w:tblStyle w:val="TableLayout"/>
              <w:tblW w:w="5000" w:type="pct"/>
              <w:tblLayout w:type="fixed"/>
              <w:tblLook w:val="04A0" w:firstRow="1" w:lastRow="0" w:firstColumn="1" w:lastColumn="0" w:noHBand="0" w:noVBand="1"/>
            </w:tblPr>
            <w:tblGrid>
              <w:gridCol w:w="4684"/>
            </w:tblGrid>
            <w:tr w:rsidRPr="00900E5F" w:rsidR="00EB44C0" w:rsidTr="4A840325" w14:paraId="788D87FB" w14:textId="77777777">
              <w:trPr>
                <w:trHeight w:val="11348" w:hRule="exact"/>
              </w:trPr>
              <w:tc>
                <w:tcPr>
                  <w:tcW w:w="5000" w:type="pct"/>
                  <w:tcMar/>
                </w:tcPr>
                <w:p w:rsidRPr="00900E5F" w:rsidR="00154EA7" w:rsidP="4A840325" w:rsidRDefault="00154EA7" w14:paraId="4BE2624D" w14:textId="77777777" w14:noSpellErr="1">
                  <w:pPr>
                    <w:pStyle w:val="Heading2"/>
                    <w:rPr>
                      <w:sz w:val="32"/>
                      <w:szCs w:val="32"/>
                    </w:rPr>
                  </w:pPr>
                  <w:r w:rsidRPr="4A840325" w:rsidR="4A840325">
                    <w:rPr>
                      <w:sz w:val="32"/>
                      <w:szCs w:val="32"/>
                    </w:rPr>
                    <w:t>Child Development</w:t>
                  </w:r>
                </w:p>
                <w:p w:rsidRPr="00900E5F" w:rsidR="00154EA7" w:rsidP="4A840325" w:rsidRDefault="004816C7" w14:paraId="46E1F485" w14:textId="77777777" w14:noSpellErr="1">
                  <w:pPr>
                    <w:jc w:val="both"/>
                    <w:rPr>
                      <w:rFonts w:ascii="Calibri" w:hAnsi="Calibri" w:eastAsia="Times New Roman" w:cs="Calibri"/>
                      <w:color w:val="000000" w:themeColor="text1" w:themeTint="FF" w:themeShade="FF"/>
                      <w:sz w:val="17"/>
                      <w:szCs w:val="17"/>
                      <w:lang w:val="en-CA" w:eastAsia="en-CA"/>
                    </w:rPr>
                  </w:pPr>
                  <w:r w:rsidRPr="00900E5F">
                    <w:rPr>
                      <w:rFonts w:ascii="Calibri" w:hAnsi="Calibri" w:eastAsia="Times New Roman" w:cs="Calibri"/>
                      <w:color w:val="000000"/>
                      <w:kern w:val="0"/>
                      <w:sz w:val="17"/>
                      <w:szCs w:val="17"/>
                      <w:lang w:val="en-CA" w:eastAsia="en-CA"/>
                      <w14:ligatures w14:val="none"/>
                    </w:rPr>
                    <w:t xml:space="preserve"> I believe t</w:t>
                  </w:r>
                  <w:r w:rsidRPr="00154EA7" w:rsidR="00154EA7">
                    <w:rPr>
                      <w:rFonts w:ascii="Calibri" w:hAnsi="Calibri" w:eastAsia="Times New Roman" w:cs="Calibri"/>
                      <w:color w:val="000000"/>
                      <w:kern w:val="0"/>
                      <w:sz w:val="17"/>
                      <w:szCs w:val="17"/>
                      <w:lang w:val="en-CA" w:eastAsia="en-CA"/>
                      <w14:ligatures w14:val="none"/>
                    </w:rPr>
                    <w:t xml:space="preserve">he Erikson's stages of psychosocial development </w:t>
                  </w:r>
                  <w:r w:rsidRPr="00900E5F">
                    <w:rPr>
                      <w:rFonts w:ascii="Calibri" w:hAnsi="Calibri" w:eastAsia="Times New Roman" w:cs="Calibri"/>
                      <w:color w:val="000000"/>
                      <w:kern w:val="0"/>
                      <w:sz w:val="17"/>
                      <w:szCs w:val="17"/>
                      <w:lang w:val="en-CA" w:eastAsia="en-CA"/>
                      <w14:ligatures w14:val="none"/>
                    </w:rPr>
                    <w:t xml:space="preserve">rather than Freud’s theory as it made the </w:t>
                  </w:r>
                  <w:r w:rsidRPr="00154EA7" w:rsidR="00154EA7">
                    <w:rPr>
                      <w:rFonts w:ascii="Calibri" w:hAnsi="Calibri" w:eastAsia="Times New Roman" w:cs="Calibri"/>
                      <w:color w:val="000000"/>
                      <w:kern w:val="0"/>
                      <w:sz w:val="17"/>
                      <w:szCs w:val="17"/>
                      <w:lang w:val="en-CA" w:eastAsia="en-CA"/>
                      <w14:ligatures w14:val="none"/>
                    </w:rPr>
                    <w:t xml:space="preserve">most sense </w:t>
                  </w:r>
                  <w:r w:rsidRPr="00900E5F">
                    <w:rPr>
                      <w:rFonts w:ascii="Calibri" w:hAnsi="Calibri" w:eastAsia="Times New Roman" w:cs="Calibri"/>
                      <w:color w:val="000000"/>
                      <w:kern w:val="0"/>
                      <w:sz w:val="17"/>
                      <w:szCs w:val="17"/>
                      <w:lang w:val="en-CA" w:eastAsia="en-CA"/>
                      <w14:ligatures w14:val="none"/>
                    </w:rPr>
                    <w:t>in understanding</w:t>
                  </w:r>
                  <w:r w:rsidRPr="00154EA7" w:rsidR="00154EA7">
                    <w:rPr>
                      <w:rFonts w:ascii="Calibri" w:hAnsi="Calibri" w:eastAsia="Times New Roman" w:cs="Calibri"/>
                      <w:color w:val="000000"/>
                      <w:kern w:val="0"/>
                      <w:sz w:val="17"/>
                      <w:szCs w:val="17"/>
                      <w:lang w:val="en-CA" w:eastAsia="en-CA"/>
                      <w14:ligatures w14:val="none"/>
                    </w:rPr>
                    <w:t xml:space="preserve"> teenage behaviour. The theory can be placed within 8 stages, each stage describing a conflict that happens in that stage of development. </w:t>
                  </w:r>
                  <w:r w:rsidRPr="00900E5F">
                    <w:rPr>
                      <w:rFonts w:ascii="Calibri" w:hAnsi="Calibri" w:eastAsia="Times New Roman" w:cs="Calibri"/>
                      <w:color w:val="000000"/>
                      <w:kern w:val="0"/>
                      <w:sz w:val="17"/>
                      <w:szCs w:val="17"/>
                      <w:lang w:val="en-CA" w:eastAsia="en-CA"/>
                      <w14:ligatures w14:val="none"/>
                    </w:rPr>
                    <w:t xml:space="preserve">For demonstration purposes, to understand the teenage stage, you must understand the stages before it. </w:t>
                  </w:r>
                </w:p>
                <w:p w:rsidRPr="00154EA7" w:rsidR="004816C7" w:rsidP="004816C7" w:rsidRDefault="004816C7" w14:paraId="656E7645" w14:textId="77777777">
                  <w:pPr>
                    <w:jc w:val="both"/>
                    <w:rPr>
                      <w:rFonts w:ascii="Times New Roman" w:hAnsi="Times New Roman" w:eastAsia="Times New Roman" w:cs="Times New Roman"/>
                      <w:color w:val="auto"/>
                      <w:kern w:val="0"/>
                      <w:sz w:val="17"/>
                      <w:szCs w:val="17"/>
                      <w:u w:val="single"/>
                      <w:lang w:val="en-CA" w:eastAsia="en-CA"/>
                      <w14:ligatures w14:val="none"/>
                    </w:rPr>
                  </w:pPr>
                  <w:r w:rsidRPr="00154EA7">
                    <w:rPr>
                      <w:rFonts w:ascii="Times New Roman" w:hAnsi="Times New Roman" w:eastAsia="Times New Roman" w:cs="Times New Roman"/>
                      <w:color w:val="auto"/>
                      <w:kern w:val="0"/>
                      <w:sz w:val="17"/>
                      <w:szCs w:val="17"/>
                      <w:lang w:val="en-CA" w:eastAsia="en-CA"/>
                      <w14:ligatures w14:val="none"/>
                    </w:rPr>
                    <w:pict w14:anchorId="19E85671">
                      <v:rect id="_x0000_i3259" style="width:0;height:1.5pt" o:hr="t" o:hrstd="t" o:hralign="center" fillcolor="#a0a0a0" stroked="f"/>
                    </w:pict>
                  </w:r>
                </w:p>
                <w:p w:rsidRPr="00154EA7" w:rsidR="00154EA7" w:rsidP="4A840325" w:rsidRDefault="00154EA7" w14:paraId="59BC1ABE" w14:textId="77777777" w14:noSpellErr="1">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Trust vs. Mistrust </w:t>
                  </w:r>
                  <w:r w:rsidRPr="00900E5F" w:rsidR="00900E5F">
                    <w:rPr>
                      <w:rFonts w:ascii="Calibri" w:hAnsi="Calibri" w:eastAsia="Times New Roman" w:cs="Calibri"/>
                      <w:b w:val="1"/>
                      <w:bCs w:val="1"/>
                      <w:color w:val="000000"/>
                      <w:kern w:val="0"/>
                      <w:sz w:val="17"/>
                      <w:szCs w:val="17"/>
                      <w:lang w:val="en-CA" w:eastAsia="en-CA"/>
                      <w14:ligatures w14:val="none"/>
                    </w:rPr>
                    <w:t>(</w:t>
                  </w:r>
                  <w:r w:rsidRPr="00154EA7">
                    <w:rPr>
                      <w:rFonts w:ascii="Calibri" w:hAnsi="Calibri" w:eastAsia="Times New Roman" w:cs="Calibri"/>
                      <w:b w:val="1"/>
                      <w:bCs w:val="1"/>
                      <w:color w:val="000000"/>
                      <w:kern w:val="0"/>
                      <w:sz w:val="17"/>
                      <w:szCs w:val="17"/>
                      <w:lang w:val="en-CA" w:eastAsia="en-CA"/>
                      <w14:ligatures w14:val="none"/>
                    </w:rPr>
                    <w:t>Birth to 12-18 months</w:t>
                  </w:r>
                  <w:r w:rsidRPr="00900E5F" w:rsidR="00900E5F">
                    <w:rPr>
                      <w:rFonts w:ascii="Calibri" w:hAnsi="Calibri" w:eastAsia="Times New Roman" w:cs="Calibri"/>
                      <w:b w:val="1"/>
                      <w:bCs w:val="1"/>
                      <w:color w:val="000000"/>
                      <w:kern w:val="0"/>
                      <w:sz w:val="17"/>
                      <w:szCs w:val="17"/>
                      <w:lang w:val="en-CA" w:eastAsia="en-CA"/>
                      <w14:ligatures w14:val="none"/>
                    </w:rPr>
                    <w:t>)</w:t>
                  </w:r>
                  <w:r w:rsidRPr="00154EA7">
                    <w:rPr>
                      <w:rFonts w:ascii="Calibri" w:hAnsi="Calibri" w:eastAsia="Times New Roman" w:cs="Calibri"/>
                      <w:b w:val="1"/>
                      <w:bCs w:val="1"/>
                      <w:color w:val="000000"/>
                      <w:kern w:val="0"/>
                      <w:sz w:val="17"/>
                      <w:szCs w:val="17"/>
                      <w:lang w:val="en-CA" w:eastAsia="en-CA"/>
                      <w14:ligatures w14:val="none"/>
                    </w:rPr>
                    <w:t xml:space="preserve"> </w:t>
                  </w:r>
                </w:p>
                <w:p w:rsidRPr="00900E5F" w:rsidR="00154EA7" w:rsidP="4A840325" w:rsidRDefault="00154EA7" w14:paraId="205AD786" w14:textId="77777777" w14:noSpellErr="1">
                  <w:pPr>
                    <w:rPr>
                      <w:rFonts w:ascii="Times New Roman" w:hAnsi="Times New Roman" w:eastAsia="Times New Roman" w:cs="Times New Roman"/>
                      <w:color w:val="auto"/>
                      <w:sz w:val="17"/>
                      <w:szCs w:val="17"/>
                      <w:lang w:val="en-CA" w:eastAsia="en-CA"/>
                    </w:rPr>
                  </w:pPr>
                  <w:r w:rsidRPr="00900E5F">
                    <w:rPr>
                      <w:rFonts w:ascii="Calibri" w:hAnsi="Calibri" w:eastAsia="Times New Roman" w:cs="Calibri"/>
                      <w:color w:val="000000"/>
                      <w:kern w:val="0"/>
                      <w:sz w:val="17"/>
                      <w:szCs w:val="17"/>
                      <w:lang w:val="en-CA" w:eastAsia="en-CA"/>
                      <w14:ligatures w14:val="none"/>
                    </w:rPr>
                    <w:t xml:space="preserve">At Trust and Mistrust, trust develops when needs such as hunger and comfort are dependably met. If not met, frustration and withdrawal, along with a distrust of other contributing to teenage behaviour </w:t>
                  </w:r>
                </w:p>
                <w:p w:rsidRPr="00154EA7" w:rsidR="00154EA7" w:rsidP="00154EA7" w:rsidRDefault="00154EA7" w14:paraId="580AE3C1" w14:textId="77777777">
                  <w:pPr>
                    <w:rPr>
                      <w:rFonts w:ascii="Times New Roman" w:hAnsi="Times New Roman" w:eastAsia="Times New Roman" w:cs="Times New Roman"/>
                      <w:color w:val="auto"/>
                      <w:kern w:val="0"/>
                      <w:sz w:val="17"/>
                      <w:szCs w:val="17"/>
                      <w:lang w:val="en-CA" w:eastAsia="en-CA"/>
                      <w14:ligatures w14:val="none"/>
                    </w:rPr>
                  </w:pPr>
                  <w:r w:rsidRPr="00154EA7">
                    <w:rPr>
                      <w:rFonts w:ascii="Times New Roman" w:hAnsi="Times New Roman" w:eastAsia="Times New Roman" w:cs="Times New Roman"/>
                      <w:color w:val="auto"/>
                      <w:kern w:val="0"/>
                      <w:sz w:val="17"/>
                      <w:szCs w:val="17"/>
                      <w:lang w:val="en-CA" w:eastAsia="en-CA"/>
                      <w14:ligatures w14:val="none"/>
                    </w:rPr>
                    <w:pict w14:anchorId="0148E04E">
                      <v:rect id="_x0000_i3255" style="width:0;height:1.5pt" o:hr="t" o:hrstd="t" o:hralign="center" fillcolor="#a0a0a0" stroked="f"/>
                    </w:pict>
                  </w:r>
                </w:p>
                <w:p w:rsidRPr="00154EA7" w:rsidR="00154EA7" w:rsidP="4A840325" w:rsidRDefault="00154EA7" w14:paraId="34D0462B" w14:textId="77777777" w14:noSpellErr="1">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Autonomy </w:t>
                  </w:r>
                  <w:r w:rsidRPr="00900E5F" w:rsidR="004816C7">
                    <w:rPr>
                      <w:rFonts w:ascii="Calibri" w:hAnsi="Calibri" w:eastAsia="Times New Roman" w:cs="Calibri"/>
                      <w:color w:val="000000"/>
                      <w:kern w:val="0"/>
                      <w:sz w:val="17"/>
                      <w:szCs w:val="17"/>
                      <w:lang w:val="en-CA" w:eastAsia="en-CA"/>
                      <w14:ligatures w14:val="none"/>
                    </w:rPr>
                    <w:t>vs. Shame</w:t>
                  </w:r>
                  <w:r w:rsidRPr="00154EA7">
                    <w:rPr>
                      <w:rFonts w:ascii="Calibri" w:hAnsi="Calibri" w:eastAsia="Times New Roman" w:cs="Calibri"/>
                      <w:color w:val="000000"/>
                      <w:kern w:val="0"/>
                      <w:sz w:val="17"/>
                      <w:szCs w:val="17"/>
                      <w:lang w:val="en-CA" w:eastAsia="en-CA"/>
                      <w14:ligatures w14:val="none"/>
                    </w:rPr>
                    <w:t>/Doubt</w:t>
                  </w:r>
                  <w:r w:rsidRPr="00900E5F" w:rsidR="00900E5F">
                    <w:rPr>
                      <w:rFonts w:ascii="Times New Roman" w:hAnsi="Times New Roman" w:eastAsia="Times New Roman" w:cs="Times New Roman"/>
                      <w:color w:val="auto"/>
                      <w:kern w:val="0"/>
                      <w:sz w:val="17"/>
                      <w:szCs w:val="17"/>
                      <w:lang w:val="en-CA" w:eastAsia="en-CA"/>
                      <w14:ligatures w14:val="none"/>
                    </w:rPr>
                    <w:t xml:space="preserve"> </w:t>
                  </w:r>
                  <w:r w:rsidRPr="4A840325" w:rsidR="00900E5F">
                    <w:rPr>
                      <w:rFonts w:ascii="Times New Roman" w:hAnsi="Times New Roman" w:eastAsia="Times New Roman" w:cs="Times New Roman"/>
                      <w:b w:val="1"/>
                      <w:bCs w:val="1"/>
                      <w:color w:val="auto"/>
                      <w:kern w:val="0"/>
                      <w:sz w:val="17"/>
                      <w:szCs w:val="17"/>
                      <w:lang w:val="en-CA" w:eastAsia="en-CA"/>
                      <w14:ligatures w14:val="none"/>
                    </w:rPr>
                    <w:t>(</w:t>
                  </w:r>
                  <w:r w:rsidRPr="00154EA7">
                    <w:rPr>
                      <w:rFonts w:ascii="Calibri" w:hAnsi="Calibri" w:eastAsia="Times New Roman" w:cs="Calibri"/>
                      <w:b w:val="1"/>
                      <w:bCs w:val="1"/>
                      <w:color w:val="000000"/>
                      <w:kern w:val="0"/>
                      <w:sz w:val="17"/>
                      <w:szCs w:val="17"/>
                      <w:lang w:val="en-CA" w:eastAsia="en-CA"/>
                      <w14:ligatures w14:val="none"/>
                    </w:rPr>
                    <w:t>18 months to 3 years</w:t>
                  </w:r>
                  <w:r w:rsidRPr="00900E5F" w:rsidR="00900E5F">
                    <w:rPr>
                      <w:rFonts w:ascii="Calibri" w:hAnsi="Calibri" w:eastAsia="Times New Roman" w:cs="Calibri"/>
                      <w:b w:val="1"/>
                      <w:bCs w:val="1"/>
                      <w:color w:val="000000"/>
                      <w:kern w:val="0"/>
                      <w:sz w:val="17"/>
                      <w:szCs w:val="17"/>
                      <w:lang w:val="en-CA" w:eastAsia="en-CA"/>
                      <w14:ligatures w14:val="none"/>
                    </w:rPr>
                    <w:t>)</w:t>
                  </w:r>
                </w:p>
                <w:p w:rsidRPr="00154EA7" w:rsidR="00154EA7" w:rsidP="4A840325" w:rsidRDefault="00154EA7" w14:paraId="3520BE68" w14:textId="77777777" w14:noSpellErr="1">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With an supportive environment, one’s autonomy is </w:t>
                  </w:r>
                  <w:r w:rsidRPr="00900E5F" w:rsidR="004816C7">
                    <w:rPr>
                      <w:rFonts w:ascii="Calibri" w:hAnsi="Calibri" w:eastAsia="Times New Roman" w:cs="Calibri"/>
                      <w:color w:val="000000"/>
                      <w:kern w:val="0"/>
                      <w:sz w:val="17"/>
                      <w:szCs w:val="17"/>
                      <w:lang w:val="en-CA" w:eastAsia="en-CA"/>
                      <w14:ligatures w14:val="none"/>
                    </w:rPr>
                    <w:t>fostered,</w:t>
                  </w:r>
                  <w:r w:rsidRPr="00154EA7">
                    <w:rPr>
                      <w:rFonts w:ascii="Calibri" w:hAnsi="Calibri" w:eastAsia="Times New Roman" w:cs="Calibri"/>
                      <w:color w:val="000000"/>
                      <w:kern w:val="0"/>
                      <w:sz w:val="17"/>
                      <w:szCs w:val="17"/>
                      <w:lang w:val="en-CA" w:eastAsia="en-CA"/>
                      <w14:ligatures w14:val="none"/>
                    </w:rPr>
                    <w:t xml:space="preserve"> and the individual becomes more independent in the actions. With an unsupportive environment, loss of trust can lead to shame and doubt about independence which </w:t>
                  </w:r>
                  <w:r w:rsidRPr="00900E5F" w:rsidR="004816C7">
                    <w:rPr>
                      <w:rFonts w:ascii="Calibri" w:hAnsi="Calibri" w:eastAsia="Times New Roman" w:cs="Calibri"/>
                      <w:color w:val="000000"/>
                      <w:kern w:val="0"/>
                      <w:sz w:val="17"/>
                      <w:szCs w:val="17"/>
                      <w:lang w:val="en-CA" w:eastAsia="en-CA"/>
                      <w14:ligatures w14:val="none"/>
                    </w:rPr>
                    <w:t>later</w:t>
                  </w:r>
                  <w:r w:rsidRPr="00154EA7">
                    <w:rPr>
                      <w:rFonts w:ascii="Calibri" w:hAnsi="Calibri" w:eastAsia="Times New Roman" w:cs="Calibri"/>
                      <w:color w:val="000000"/>
                      <w:kern w:val="0"/>
                      <w:sz w:val="17"/>
                      <w:szCs w:val="17"/>
                      <w:lang w:val="en-CA" w:eastAsia="en-CA"/>
                      <w14:ligatures w14:val="none"/>
                    </w:rPr>
                    <w:t xml:space="preserve"> effects </w:t>
                  </w:r>
                  <w:r w:rsidRPr="00900E5F" w:rsidR="004816C7">
                    <w:rPr>
                      <w:rFonts w:ascii="Calibri" w:hAnsi="Calibri" w:eastAsia="Times New Roman" w:cs="Calibri"/>
                      <w:color w:val="000000"/>
                      <w:kern w:val="0"/>
                      <w:sz w:val="17"/>
                      <w:szCs w:val="17"/>
                      <w:lang w:val="en-CA" w:eastAsia="en-CA"/>
                      <w14:ligatures w14:val="none"/>
                    </w:rPr>
                    <w:t>teen hood</w:t>
                  </w:r>
                  <w:r w:rsidRPr="00154EA7">
                    <w:rPr>
                      <w:rFonts w:ascii="Calibri" w:hAnsi="Calibri" w:eastAsia="Times New Roman" w:cs="Calibri"/>
                      <w:color w:val="000000"/>
                      <w:kern w:val="0"/>
                      <w:sz w:val="17"/>
                      <w:szCs w:val="17"/>
                      <w:lang w:val="en-CA" w:eastAsia="en-CA"/>
                      <w14:ligatures w14:val="none"/>
                    </w:rPr>
                    <w:t xml:space="preserve"> as they become more </w:t>
                  </w:r>
                  <w:r w:rsidRPr="00900E5F" w:rsidR="004816C7">
                    <w:rPr>
                      <w:rFonts w:ascii="Calibri" w:hAnsi="Calibri" w:eastAsia="Times New Roman" w:cs="Calibri"/>
                      <w:color w:val="000000"/>
                      <w:kern w:val="0"/>
                      <w:sz w:val="17"/>
                      <w:szCs w:val="17"/>
                      <w:lang w:val="en-CA" w:eastAsia="en-CA"/>
                      <w14:ligatures w14:val="none"/>
                    </w:rPr>
                    <w:t>independent</w:t>
                  </w:r>
                  <w:r w:rsidRPr="00154EA7">
                    <w:rPr>
                      <w:rFonts w:ascii="Calibri" w:hAnsi="Calibri" w:eastAsia="Times New Roman" w:cs="Calibri"/>
                      <w:color w:val="000000"/>
                      <w:kern w:val="0"/>
                      <w:sz w:val="17"/>
                      <w:szCs w:val="17"/>
                      <w:lang w:val="en-CA" w:eastAsia="en-CA"/>
                      <w14:ligatures w14:val="none"/>
                    </w:rPr>
                    <w:t xml:space="preserve">   </w:t>
                  </w:r>
                </w:p>
                <w:p w:rsidRPr="00154EA7" w:rsidR="00154EA7" w:rsidP="00154EA7" w:rsidRDefault="00154EA7" w14:paraId="44356D01" w14:textId="77777777">
                  <w:pPr>
                    <w:rPr>
                      <w:rFonts w:ascii="Times New Roman" w:hAnsi="Times New Roman" w:eastAsia="Times New Roman" w:cs="Times New Roman"/>
                      <w:color w:val="auto"/>
                      <w:kern w:val="0"/>
                      <w:sz w:val="17"/>
                      <w:szCs w:val="17"/>
                      <w:lang w:val="en-CA" w:eastAsia="en-CA"/>
                      <w14:ligatures w14:val="none"/>
                    </w:rPr>
                  </w:pPr>
                  <w:r w:rsidRPr="00154EA7">
                    <w:rPr>
                      <w:rFonts w:ascii="Times New Roman" w:hAnsi="Times New Roman" w:eastAsia="Times New Roman" w:cs="Times New Roman"/>
                      <w:color w:val="auto"/>
                      <w:kern w:val="0"/>
                      <w:sz w:val="17"/>
                      <w:szCs w:val="17"/>
                      <w:lang w:val="en-CA" w:eastAsia="en-CA"/>
                      <w14:ligatures w14:val="none"/>
                    </w:rPr>
                    <w:pict w14:anchorId="63D1CD1A">
                      <v:rect id="_x0000_i3256" style="width:0;height:1.5pt" o:hr="t" o:hrstd="t" o:hralign="center" fillcolor="#a0a0a0" stroked="f"/>
                    </w:pict>
                  </w:r>
                </w:p>
                <w:p w:rsidRPr="00154EA7" w:rsidR="00154EA7" w:rsidP="4A840325" w:rsidRDefault="00154EA7" w14:paraId="50A3954E" w14:textId="77777777" w14:noSpellErr="1">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Initiative </w:t>
                  </w:r>
                  <w:r w:rsidRPr="00900E5F" w:rsidR="004816C7">
                    <w:rPr>
                      <w:rFonts w:ascii="Calibri" w:hAnsi="Calibri" w:eastAsia="Times New Roman" w:cs="Calibri"/>
                      <w:color w:val="000000"/>
                      <w:kern w:val="0"/>
                      <w:sz w:val="17"/>
                      <w:szCs w:val="17"/>
                      <w:lang w:val="en-CA" w:eastAsia="en-CA"/>
                      <w14:ligatures w14:val="none"/>
                    </w:rPr>
                    <w:t>vs. Guilt</w:t>
                  </w:r>
                  <w:r w:rsidRPr="00154EA7">
                    <w:rPr>
                      <w:rFonts w:ascii="Calibri" w:hAnsi="Calibri" w:eastAsia="Times New Roman" w:cs="Calibri"/>
                      <w:color w:val="000000"/>
                      <w:kern w:val="0"/>
                      <w:sz w:val="17"/>
                      <w:szCs w:val="17"/>
                      <w:lang w:val="en-CA" w:eastAsia="en-CA"/>
                      <w14:ligatures w14:val="none"/>
                    </w:rPr>
                    <w:t xml:space="preserve"> </w:t>
                  </w:r>
                  <w:r w:rsidRPr="4A840325" w:rsidR="00900E5F">
                    <w:rPr>
                      <w:rFonts w:ascii="Times New Roman" w:hAnsi="Times New Roman" w:eastAsia="Times New Roman" w:cs="Times New Roman"/>
                      <w:b w:val="1"/>
                      <w:bCs w:val="1"/>
                      <w:color w:val="auto"/>
                      <w:kern w:val="0"/>
                      <w:sz w:val="17"/>
                      <w:szCs w:val="17"/>
                      <w:lang w:val="en-CA" w:eastAsia="en-CA"/>
                      <w14:ligatures w14:val="none"/>
                    </w:rPr>
                    <w:t>(</w:t>
                  </w:r>
                  <w:r w:rsidRPr="00900E5F" w:rsidR="00900E5F">
                    <w:rPr>
                      <w:rFonts w:ascii="Calibri" w:hAnsi="Calibri" w:eastAsia="Times New Roman" w:cs="Calibri"/>
                      <w:b w:val="1"/>
                      <w:bCs w:val="1"/>
                      <w:color w:val="000000"/>
                      <w:kern w:val="0"/>
                      <w:sz w:val="17"/>
                      <w:szCs w:val="17"/>
                      <w:lang w:val="en-CA" w:eastAsia="en-CA"/>
                      <w14:ligatures w14:val="none"/>
                    </w:rPr>
                    <w:t>3 to 6 years)</w:t>
                  </w:r>
                </w:p>
                <w:p w:rsidRPr="00154EA7" w:rsidR="00154EA7" w:rsidP="4A840325" w:rsidRDefault="00154EA7" w14:paraId="2EA3B84A" w14:textId="77777777" w14:noSpellErr="1">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Initiative is increased by an sense of responsibility to what they do, such as putting their toys away and simple chores. If these needs for responsibility aren't met, an anxiety about initiating tasks can lead to the individual feeling guilt over responsibility. This can lead to guilt and anxiety over being involved prominently in clubs or in school events with responsibility</w:t>
                  </w:r>
                  <w:r w:rsidRPr="00154EA7">
                    <w:rPr>
                      <w:rFonts w:ascii="Calibri" w:hAnsi="Calibri" w:eastAsia="Times New Roman" w:cs="Calibri"/>
                      <w:b w:val="1"/>
                      <w:bCs w:val="1"/>
                      <w:color w:val="000000"/>
                      <w:kern w:val="0"/>
                      <w:sz w:val="17"/>
                      <w:szCs w:val="17"/>
                      <w:lang w:val="en-CA" w:eastAsia="en-CA"/>
                      <w14:ligatures w14:val="none"/>
                    </w:rPr>
                    <w:t xml:space="preserve">. </w:t>
                  </w:r>
                </w:p>
                <w:p w:rsidRPr="00154EA7" w:rsidR="00154EA7" w:rsidP="00154EA7" w:rsidRDefault="00154EA7" w14:paraId="59E1B863" w14:textId="77777777">
                  <w:pPr>
                    <w:rPr>
                      <w:rFonts w:ascii="Times New Roman" w:hAnsi="Times New Roman" w:eastAsia="Times New Roman" w:cs="Times New Roman"/>
                      <w:color w:val="auto"/>
                      <w:kern w:val="0"/>
                      <w:sz w:val="17"/>
                      <w:szCs w:val="17"/>
                      <w:lang w:val="en-CA" w:eastAsia="en-CA"/>
                      <w14:ligatures w14:val="none"/>
                    </w:rPr>
                  </w:pPr>
                  <w:r w:rsidRPr="00154EA7">
                    <w:rPr>
                      <w:rFonts w:ascii="Times New Roman" w:hAnsi="Times New Roman" w:eastAsia="Times New Roman" w:cs="Times New Roman"/>
                      <w:color w:val="auto"/>
                      <w:kern w:val="0"/>
                      <w:sz w:val="17"/>
                      <w:szCs w:val="17"/>
                      <w:lang w:val="en-CA" w:eastAsia="en-CA"/>
                      <w14:ligatures w14:val="none"/>
                    </w:rPr>
                    <w:pict w14:anchorId="02B64434">
                      <v:rect id="_x0000_i3257" style="width:0;height:1.5pt" o:hr="t" o:hrstd="t" o:hralign="center" fillcolor="#a0a0a0" stroked="f"/>
                    </w:pict>
                  </w:r>
                </w:p>
                <w:p w:rsidRPr="00154EA7" w:rsidR="00900E5F" w:rsidP="4A840325" w:rsidRDefault="00154EA7" w14:paraId="436B8F12" w14:textId="77777777" w14:noSpellErr="1">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Industry vs. </w:t>
                  </w:r>
                  <w:r w:rsidRPr="00900E5F" w:rsidR="00900E5F">
                    <w:rPr>
                      <w:rFonts w:ascii="Calibri" w:hAnsi="Calibri" w:eastAsia="Times New Roman" w:cs="Calibri"/>
                      <w:color w:val="000000"/>
                      <w:kern w:val="0"/>
                      <w:sz w:val="17"/>
                      <w:szCs w:val="17"/>
                      <w:lang w:val="en-CA" w:eastAsia="en-CA"/>
                      <w14:ligatures w14:val="none"/>
                    </w:rPr>
                    <w:t xml:space="preserve">Inferiority </w:t>
                  </w:r>
                  <w:r w:rsidRPr="4A840325" w:rsidR="00900E5F">
                    <w:rPr>
                      <w:rFonts w:ascii="Calibri" w:hAnsi="Calibri" w:eastAsia="Times New Roman" w:cs="Calibri"/>
                      <w:b w:val="1"/>
                      <w:bCs w:val="1"/>
                      <w:color w:val="000000"/>
                      <w:kern w:val="0"/>
                      <w:sz w:val="17"/>
                      <w:szCs w:val="17"/>
                      <w:lang w:val="en-CA" w:eastAsia="en-CA"/>
                      <w14:ligatures w14:val="none"/>
                    </w:rPr>
                    <w:t>(</w:t>
                  </w:r>
                  <w:r w:rsidRPr="00900E5F" w:rsidR="00900E5F">
                    <w:rPr>
                      <w:rFonts w:ascii="Calibri" w:hAnsi="Calibri" w:eastAsia="Times New Roman" w:cs="Calibri"/>
                      <w:b w:val="1"/>
                      <w:bCs w:val="1"/>
                      <w:color w:val="000000"/>
                      <w:kern w:val="0"/>
                      <w:sz w:val="17"/>
                      <w:szCs w:val="17"/>
                      <w:lang w:val="en-CA" w:eastAsia="en-CA"/>
                      <w14:ligatures w14:val="none"/>
                    </w:rPr>
                    <w:t>6-12 years)</w:t>
                  </w:r>
                </w:p>
                <w:p w:rsidRPr="00154EA7" w:rsidR="00154EA7" w:rsidP="4A840325" w:rsidRDefault="00154EA7" w14:paraId="105C8EF7" w14:noSpellErr="1" w14:textId="7FA946AE">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Interest develops into knowledge and learning, as their self-awareness develops into productivity. With a lack of knowledge in self-worth in this </w:t>
                  </w:r>
                  <w:r w:rsidRPr="00900E5F" w:rsidR="004816C7">
                    <w:rPr>
                      <w:rFonts w:ascii="Calibri" w:hAnsi="Calibri" w:eastAsia="Times New Roman" w:cs="Calibri"/>
                      <w:color w:val="000000"/>
                      <w:kern w:val="0"/>
                      <w:sz w:val="17"/>
                      <w:szCs w:val="17"/>
                      <w:lang w:val="en-CA" w:eastAsia="en-CA"/>
                      <w14:ligatures w14:val="none"/>
                    </w:rPr>
                    <w:t>period</w:t>
                  </w:r>
                  <w:r w:rsidRPr="00154EA7">
                    <w:rPr>
                      <w:rFonts w:ascii="Calibri" w:hAnsi="Calibri" w:eastAsia="Times New Roman" w:cs="Calibri"/>
                      <w:color w:val="000000"/>
                      <w:kern w:val="0"/>
                      <w:sz w:val="17"/>
                      <w:szCs w:val="17"/>
                      <w:lang w:val="en-CA" w:eastAsia="en-CA"/>
                      <w14:ligatures w14:val="none"/>
                    </w:rPr>
                    <w:t>, teens can with this unsuccessful learning experience grow to have a sense of inferiority and worthlessness. This is dominantly shown during the “</w:t>
                  </w:r>
                  <w:r w:rsidRPr="00154EA7">
                    <w:rPr>
                      <w:rFonts w:ascii="Calibri" w:hAnsi="Calibri" w:eastAsia="Times New Roman" w:cs="Calibri"/>
                      <w:color w:val="000000"/>
                      <w:kern w:val="0"/>
                      <w:sz w:val="17"/>
                      <w:szCs w:val="17"/>
                      <w:lang w:val="en-CA" w:eastAsia="en-CA"/>
                      <w14:ligatures w14:val="none"/>
                    </w:rPr>
                    <w:t>self</w:t>
                  </w:r>
                  <w:r w:rsidRPr="00154EA7">
                    <w:rPr>
                      <w:rFonts w:ascii="Calibri" w:hAnsi="Calibri" w:eastAsia="Times New Roman" w:cs="Calibri"/>
                      <w:color w:val="000000"/>
                      <w:kern w:val="0"/>
                      <w:sz w:val="17"/>
                      <w:szCs w:val="17"/>
                      <w:lang w:val="en-CA" w:eastAsia="en-CA"/>
                      <w14:ligatures w14:val="none"/>
                    </w:rPr>
                    <w:t>-</w:t>
                  </w:r>
                  <w:r w:rsidRPr="00154EA7">
                    <w:rPr>
                      <w:rFonts w:ascii="Calibri" w:hAnsi="Calibri" w:eastAsia="Times New Roman" w:cs="Calibri"/>
                      <w:color w:val="000000"/>
                      <w:kern w:val="0"/>
                      <w:sz w:val="17"/>
                      <w:szCs w:val="17"/>
                      <w:lang w:val="en-CA" w:eastAsia="en-CA"/>
                      <w14:ligatures w14:val="none"/>
                    </w:rPr>
                    <w:t>esteem</w:t>
                  </w:r>
                  <w:r w:rsidRPr="00154EA7">
                    <w:rPr>
                      <w:rFonts w:ascii="Calibri" w:hAnsi="Calibri" w:eastAsia="Times New Roman" w:cs="Calibri"/>
                      <w:color w:val="000000"/>
                      <w:kern w:val="0"/>
                      <w:sz w:val="17"/>
                      <w:szCs w:val="17"/>
                      <w:lang w:val="en-CA" w:eastAsia="en-CA"/>
                      <w14:ligatures w14:val="none"/>
                    </w:rPr>
                    <w:t>” part of the Maslow theory as to not achieve this can led to the individual not feeling satisfied in themselves.</w:t>
                  </w:r>
                </w:p>
                <w:p w:rsidRPr="00154EA7" w:rsidR="00154EA7" w:rsidP="00154EA7" w:rsidRDefault="00154EA7" w14:paraId="49E56303" w14:textId="77777777">
                  <w:pPr>
                    <w:rPr>
                      <w:rFonts w:ascii="Times New Roman" w:hAnsi="Times New Roman" w:eastAsia="Times New Roman" w:cs="Times New Roman"/>
                      <w:color w:val="auto"/>
                      <w:kern w:val="0"/>
                      <w:sz w:val="17"/>
                      <w:szCs w:val="17"/>
                      <w:lang w:val="en-CA" w:eastAsia="en-CA"/>
                      <w14:ligatures w14:val="none"/>
                    </w:rPr>
                  </w:pPr>
                  <w:r w:rsidRPr="00154EA7">
                    <w:rPr>
                      <w:rFonts w:ascii="Times New Roman" w:hAnsi="Times New Roman" w:eastAsia="Times New Roman" w:cs="Times New Roman"/>
                      <w:color w:val="auto"/>
                      <w:kern w:val="0"/>
                      <w:sz w:val="17"/>
                      <w:szCs w:val="17"/>
                      <w:lang w:val="en-CA" w:eastAsia="en-CA"/>
                      <w14:ligatures w14:val="none"/>
                    </w:rPr>
                    <w:pict w14:anchorId="25633118">
                      <v:rect id="_x0000_i3258" style="width:0;height:1.5pt" o:hr="t" o:hrstd="t" o:hralign="center" fillcolor="#a0a0a0" stroked="f"/>
                    </w:pict>
                  </w:r>
                </w:p>
                <w:p w:rsidRPr="00154EA7" w:rsidR="00154EA7" w:rsidP="4A840325" w:rsidRDefault="00154EA7" w14:paraId="0014364C" w14:textId="77777777" w14:noSpellErr="1">
                  <w:pPr>
                    <w:rPr>
                      <w:rFonts w:ascii="Times New Roman" w:hAnsi="Times New Roman" w:eastAsia="Times New Roman" w:cs="Times New Roman"/>
                      <w:b w:val="1"/>
                      <w:bCs w:val="1"/>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Identity </w:t>
                  </w:r>
                  <w:r w:rsidRPr="00900E5F" w:rsidR="004816C7">
                    <w:rPr>
                      <w:rFonts w:ascii="Calibri" w:hAnsi="Calibri" w:eastAsia="Times New Roman" w:cs="Calibri"/>
                      <w:color w:val="000000"/>
                      <w:kern w:val="0"/>
                      <w:sz w:val="17"/>
                      <w:szCs w:val="17"/>
                      <w:lang w:val="en-CA" w:eastAsia="en-CA"/>
                      <w14:ligatures w14:val="none"/>
                    </w:rPr>
                    <w:t>vs. Role</w:t>
                  </w:r>
                  <w:r w:rsidRPr="00154EA7">
                    <w:rPr>
                      <w:rFonts w:ascii="Calibri" w:hAnsi="Calibri" w:eastAsia="Times New Roman" w:cs="Calibri"/>
                      <w:color w:val="000000"/>
                      <w:kern w:val="0"/>
                      <w:sz w:val="17"/>
                      <w:szCs w:val="17"/>
                      <w:lang w:val="en-CA" w:eastAsia="en-CA"/>
                      <w14:ligatures w14:val="none"/>
                    </w:rPr>
                    <w:t xml:space="preserve"> confusion</w:t>
                  </w:r>
                  <w:r w:rsidRPr="00900E5F" w:rsidR="00900E5F">
                    <w:rPr>
                      <w:rFonts w:ascii="Times New Roman" w:hAnsi="Times New Roman" w:eastAsia="Times New Roman" w:cs="Times New Roman"/>
                      <w:color w:val="auto"/>
                      <w:kern w:val="0"/>
                      <w:sz w:val="17"/>
                      <w:szCs w:val="17"/>
                      <w:lang w:val="en-CA" w:eastAsia="en-CA"/>
                      <w14:ligatures w14:val="none"/>
                    </w:rPr>
                    <w:t xml:space="preserve"> </w:t>
                  </w:r>
                  <w:r w:rsidRPr="4A840325" w:rsidR="00900E5F">
                    <w:rPr>
                      <w:rFonts w:ascii="Times New Roman" w:hAnsi="Times New Roman" w:eastAsia="Times New Roman" w:cs="Times New Roman"/>
                      <w:b w:val="1"/>
                      <w:bCs w:val="1"/>
                      <w:color w:val="auto"/>
                      <w:kern w:val="0"/>
                      <w:sz w:val="17"/>
                      <w:szCs w:val="17"/>
                      <w:lang w:val="en-CA" w:eastAsia="en-CA"/>
                      <w14:ligatures w14:val="none"/>
                    </w:rPr>
                    <w:t>(</w:t>
                  </w:r>
                  <w:r w:rsidRPr="00154EA7">
                    <w:rPr>
                      <w:rFonts w:ascii="Calibri" w:hAnsi="Calibri" w:eastAsia="Times New Roman" w:cs="Calibri"/>
                      <w:b w:val="1"/>
                      <w:bCs w:val="1"/>
                      <w:color w:val="000000"/>
                      <w:kern w:val="0"/>
                      <w:sz w:val="17"/>
                      <w:szCs w:val="17"/>
                      <w:lang w:val="en-CA" w:eastAsia="en-CA"/>
                      <w14:ligatures w14:val="none"/>
                    </w:rPr>
                    <w:t>12 to 18 years</w:t>
                  </w:r>
                  <w:r w:rsidRPr="00900E5F" w:rsidR="00900E5F">
                    <w:rPr>
                      <w:rFonts w:ascii="Calibri" w:hAnsi="Calibri" w:eastAsia="Times New Roman" w:cs="Calibri"/>
                      <w:b w:val="1"/>
                      <w:bCs w:val="1"/>
                      <w:color w:val="000000"/>
                      <w:kern w:val="0"/>
                      <w:sz w:val="17"/>
                      <w:szCs w:val="17"/>
                      <w:lang w:val="en-CA" w:eastAsia="en-CA"/>
                      <w14:ligatures w14:val="none"/>
                    </w:rPr>
                    <w:t>)</w:t>
                  </w:r>
                </w:p>
                <w:p w:rsidRPr="00154EA7" w:rsidR="00154EA7" w:rsidP="4A840325" w:rsidRDefault="00154EA7" w14:paraId="2273AAAC" w14:textId="77777777" w14:noSpellErr="1">
                  <w:pPr>
                    <w:rPr>
                      <w:rFonts w:ascii="Times New Roman" w:hAnsi="Times New Roman" w:eastAsia="Times New Roman" w:cs="Times New Roman"/>
                      <w:color w:val="auto"/>
                      <w:sz w:val="17"/>
                      <w:szCs w:val="17"/>
                      <w:lang w:val="en-CA" w:eastAsia="en-CA"/>
                    </w:rPr>
                  </w:pPr>
                  <w:r w:rsidRPr="00154EA7">
                    <w:rPr>
                      <w:rFonts w:ascii="Calibri" w:hAnsi="Calibri" w:eastAsia="Times New Roman" w:cs="Calibri"/>
                      <w:color w:val="000000"/>
                      <w:kern w:val="0"/>
                      <w:sz w:val="17"/>
                      <w:szCs w:val="17"/>
                      <w:lang w:val="en-CA" w:eastAsia="en-CA"/>
                      <w14:ligatures w14:val="none"/>
                    </w:rPr>
                    <w:t xml:space="preserve">This is the teen period, as teens face the increasing concern of the way others see them as they explore who they are. This is important in understanding teen behaviour. To understand one’s identity is to discover one’s place in society and this is a confusing if not crucial time in developing as a person. With a lack of a sense of belonging among others and oneself, teens will have an inability to settle on an identity and this will bring role confusion. </w:t>
                  </w:r>
                </w:p>
                <w:p w:rsidRPr="00900E5F" w:rsidR="00EB44C0" w:rsidRDefault="00EB44C0" w14:paraId="4A6750A4" w14:textId="77777777">
                  <w:pPr>
                    <w:spacing w:after="200" w:line="264" w:lineRule="auto"/>
                    <w:rPr>
                      <w:sz w:val="17"/>
                      <w:szCs w:val="17"/>
                    </w:rPr>
                  </w:pPr>
                </w:p>
              </w:tc>
            </w:tr>
            <w:tr w:rsidRPr="00900E5F" w:rsidR="00EB44C0" w:rsidTr="4A840325" w14:paraId="5921578B" w14:textId="77777777">
              <w:trPr>
                <w:trHeight w:val="288" w:hRule="exact"/>
              </w:trPr>
              <w:tc>
                <w:tcPr>
                  <w:tcW w:w="5000" w:type="pct"/>
                  <w:tcMar/>
                </w:tcPr>
                <w:p w:rsidRPr="00900E5F" w:rsidR="00EB44C0" w:rsidRDefault="00EB44C0" w14:paraId="68A6914E" w14:textId="77777777">
                  <w:pPr>
                    <w:rPr>
                      <w:sz w:val="17"/>
                      <w:szCs w:val="17"/>
                    </w:rPr>
                  </w:pPr>
                </w:p>
              </w:tc>
            </w:tr>
            <w:tr w:rsidRPr="00900E5F" w:rsidR="00EB44C0" w:rsidTr="4A840325" w14:paraId="790AC8F8" w14:textId="77777777">
              <w:trPr>
                <w:trHeight w:val="3168" w:hRule="exact"/>
              </w:trPr>
              <w:tc>
                <w:tcPr>
                  <w:tcW w:w="5000" w:type="pct"/>
                  <w:tcMar/>
                </w:tcPr>
                <w:p w:rsidRPr="00900E5F" w:rsidR="00EB44C0" w:rsidRDefault="00EB44C0" w14:paraId="6F285326" w14:textId="77777777">
                  <w:pPr>
                    <w:spacing w:after="200" w:line="264" w:lineRule="auto"/>
                    <w:rPr>
                      <w:sz w:val="17"/>
                      <w:szCs w:val="17"/>
                    </w:rPr>
                  </w:pPr>
                </w:p>
              </w:tc>
            </w:tr>
          </w:tbl>
          <w:p w:rsidRPr="00900E5F" w:rsidR="00EB44C0" w:rsidRDefault="00EB44C0" w14:paraId="2DCCCF27" w14:textId="77777777">
            <w:pPr>
              <w:spacing w:after="160" w:line="259" w:lineRule="auto"/>
              <w:rPr>
                <w:sz w:val="17"/>
                <w:szCs w:val="17"/>
              </w:rPr>
            </w:pPr>
          </w:p>
        </w:tc>
        <w:tc>
          <w:tcPr>
            <w:tcW w:w="576" w:type="dxa"/>
            <w:tcMar/>
          </w:tcPr>
          <w:p w:rsidR="00EB44C0" w:rsidRDefault="00EB44C0" w14:paraId="2533C4CA" w14:textId="77777777">
            <w:pPr>
              <w:spacing w:after="160" w:line="259" w:lineRule="auto"/>
            </w:pPr>
          </w:p>
        </w:tc>
        <w:tc>
          <w:tcPr>
            <w:tcW w:w="20" w:type="dxa"/>
            <w:tcMar/>
          </w:tcPr>
          <w:p w:rsidR="00EB44C0" w:rsidRDefault="00EB44C0" w14:paraId="4E114702" w14:textId="77777777">
            <w:pPr>
              <w:spacing w:after="160" w:line="259" w:lineRule="auto"/>
            </w:pPr>
          </w:p>
        </w:tc>
        <w:tc>
          <w:tcPr>
            <w:tcW w:w="4588" w:type="dxa"/>
            <w:tcMar/>
          </w:tcPr>
          <w:tbl>
            <w:tblPr>
              <w:tblStyle w:val="TableLayout"/>
              <w:tblW w:w="5000" w:type="pct"/>
              <w:tblLayout w:type="fixed"/>
              <w:tblLook w:val="04A0" w:firstRow="1" w:lastRow="0" w:firstColumn="1" w:lastColumn="0" w:noHBand="0" w:noVBand="1"/>
            </w:tblPr>
            <w:tblGrid>
              <w:gridCol w:w="4588"/>
            </w:tblGrid>
            <w:tr w:rsidRPr="0016303D" w:rsidR="00EB44C0" w:rsidTr="4A840325" w14:paraId="53ED4985" w14:textId="77777777">
              <w:trPr>
                <w:trHeight w:val="10922" w:hRule="exact"/>
              </w:trPr>
              <w:tc>
                <w:tcPr>
                  <w:tcW w:w="5000" w:type="pct"/>
                  <w:tcMar/>
                </w:tcPr>
                <w:p w:rsidRPr="00F601EC" w:rsidR="00EB44C0" w:rsidP="4A840325" w:rsidRDefault="00F601EC" w14:paraId="07DDF876" w14:textId="77777777" w14:noSpellErr="1">
                  <w:pPr>
                    <w:pStyle w:val="Heading2"/>
                    <w:outlineLvl w:val="1"/>
                    <w:rPr>
                      <w:rFonts w:cs="Calibri Light" w:cstheme="majorAscii"/>
                      <w:sz w:val="32"/>
                      <w:szCs w:val="32"/>
                    </w:rPr>
                  </w:pPr>
                  <w:r w:rsidRPr="4A840325" w:rsidR="4A840325">
                    <w:rPr>
                      <w:rFonts w:cs="Calibri Light" w:cstheme="majorAscii"/>
                      <w:sz w:val="32"/>
                      <w:szCs w:val="32"/>
                    </w:rPr>
                    <w:t xml:space="preserve">Ethical Complications </w:t>
                  </w:r>
                </w:p>
                <w:p w:rsidRPr="0016303D" w:rsidR="0016303D" w:rsidP="4A840325" w:rsidRDefault="00F601EC" w14:paraId="69918D73" w14:textId="77777777" w14:noSpellErr="1">
                  <w:pPr>
                    <w:rPr>
                      <w:rFonts w:ascii="Times New Roman" w:hAnsi="Times New Roman" w:eastAsia="Times New Roman" w:cs="Times New Roman"/>
                      <w:color w:val="auto"/>
                      <w:sz w:val="18"/>
                      <w:szCs w:val="18"/>
                      <w:lang w:val="en-CA" w:eastAsia="en-CA"/>
                    </w:rPr>
                  </w:pPr>
                  <w:r w:rsidRPr="4A840325">
                    <w:rPr>
                      <w:rFonts w:eastAsia="Times New Roman" w:cs="Calibri" w:cstheme="minorAscii"/>
                      <w:color w:val="auto"/>
                      <w:kern w:val="0"/>
                      <w:sz w:val="18"/>
                      <w:szCs w:val="18"/>
                      <w:lang w:val="en-CA" w:eastAsia="en-CA"/>
                      <w14:ligatures w14:val="none"/>
                    </w:rPr>
                    <w:t xml:space="preserve">Something additionally that was interesting in psychology class was the </w:t>
                  </w:r>
                  <w:r w:rsidRPr="4A840325" w:rsidR="0016303D">
                    <w:rPr>
                      <w:rFonts w:eastAsia="Times New Roman" w:cs="Calibri" w:cstheme="minorAscii"/>
                      <w:color w:val="333333"/>
                      <w:kern w:val="0"/>
                      <w:sz w:val="18"/>
                      <w:szCs w:val="18"/>
                      <w:lang w:val="en-CA" w:eastAsia="en-CA"/>
                      <w14:ligatures w14:val="none"/>
                    </w:rPr>
                    <w:t xml:space="preserve">ethical </w:t>
                  </w:r>
                  <w:r w:rsidRPr="4A840325">
                    <w:rPr>
                      <w:rFonts w:eastAsia="Times New Roman" w:cs="Calibri" w:cstheme="minorAscii"/>
                      <w:color w:val="333333"/>
                      <w:kern w:val="0"/>
                      <w:sz w:val="18"/>
                      <w:szCs w:val="18"/>
                      <w:lang w:val="en-CA" w:eastAsia="en-CA"/>
                      <w14:ligatures w14:val="none"/>
                    </w:rPr>
                    <w:t xml:space="preserve">complications </w:t>
                  </w:r>
                  <w:r w:rsidRPr="4A840325" w:rsidR="00CC0EE3">
                    <w:rPr>
                      <w:rFonts w:eastAsia="Times New Roman" w:cs="Calibri" w:cstheme="minorAscii"/>
                      <w:color w:val="333333"/>
                      <w:kern w:val="0"/>
                      <w:sz w:val="18"/>
                      <w:szCs w:val="18"/>
                      <w:lang w:val="en-CA" w:eastAsia="en-CA"/>
                      <w14:ligatures w14:val="none"/>
                    </w:rPr>
                    <w:t xml:space="preserve">in </w:t>
                  </w:r>
                  <w:r w:rsidRPr="0016303D" w:rsidR="0016303D">
                    <w:rPr>
                      <w:rFonts w:ascii="Calibri" w:hAnsi="Calibri" w:eastAsia="Times New Roman" w:cs="Calibri"/>
                      <w:color w:val="333333"/>
                      <w:kern w:val="0"/>
                      <w:sz w:val="18"/>
                      <w:szCs w:val="18"/>
                      <w:lang w:val="en-CA" w:eastAsia="en-CA"/>
                      <w14:ligatures w14:val="none"/>
                    </w:rPr>
                    <w:t xml:space="preserve">psychology. The cases of Little Albert, David Reimer and the Mock Prison </w:t>
                  </w:r>
                  <w:r w:rsidRPr="00CC0EE3" w:rsidR="00CC0EE3">
                    <w:rPr>
                      <w:rFonts w:ascii="Calibri" w:hAnsi="Calibri" w:eastAsia="Times New Roman" w:cs="Calibri"/>
                      <w:color w:val="333333"/>
                      <w:kern w:val="0"/>
                      <w:sz w:val="18"/>
                      <w:szCs w:val="18"/>
                      <w:lang w:val="en-CA" w:eastAsia="en-CA"/>
                      <w14:ligatures w14:val="none"/>
                    </w:rPr>
                    <w:t xml:space="preserve">were a few of many </w:t>
                  </w:r>
                  <w:r w:rsidRPr="0016303D" w:rsidR="0016303D">
                    <w:rPr>
                      <w:rFonts w:ascii="Calibri" w:hAnsi="Calibri" w:eastAsia="Times New Roman" w:cs="Calibri"/>
                      <w:color w:val="333333"/>
                      <w:kern w:val="0"/>
                      <w:sz w:val="18"/>
                      <w:szCs w:val="18"/>
                      <w:lang w:val="en-CA" w:eastAsia="en-CA"/>
                      <w14:ligatures w14:val="none"/>
                    </w:rPr>
                    <w:t xml:space="preserve">ethical issues that came about for the </w:t>
                  </w:r>
                  <w:r w:rsidRPr="00CC0EE3" w:rsidR="00CC0EE3">
                    <w:rPr>
                      <w:rFonts w:ascii="Calibri" w:hAnsi="Calibri" w:eastAsia="Times New Roman" w:cs="Calibri"/>
                      <w:color w:val="333333"/>
                      <w:kern w:val="0"/>
                      <w:sz w:val="18"/>
                      <w:szCs w:val="18"/>
                      <w:lang w:val="en-CA" w:eastAsia="en-CA"/>
                      <w14:ligatures w14:val="none"/>
                    </w:rPr>
                    <w:t>progress</w:t>
                  </w:r>
                  <w:r w:rsidRPr="0016303D" w:rsidR="0016303D">
                    <w:rPr>
                      <w:rFonts w:ascii="Calibri" w:hAnsi="Calibri" w:eastAsia="Times New Roman" w:cs="Calibri"/>
                      <w:color w:val="333333"/>
                      <w:kern w:val="0"/>
                      <w:sz w:val="18"/>
                      <w:szCs w:val="18"/>
                      <w:lang w:val="en-CA" w:eastAsia="en-CA"/>
                      <w14:ligatures w14:val="none"/>
                    </w:rPr>
                    <w:t xml:space="preserve"> of Psychology. </w:t>
                  </w:r>
                </w:p>
                <w:p w:rsidRPr="0016303D" w:rsidR="0016303D" w:rsidP="0016303D" w:rsidRDefault="0016303D" w14:paraId="0FEC52AA" w14:textId="77777777">
                  <w:pPr>
                    <w:rPr>
                      <w:rFonts w:ascii="Times New Roman" w:hAnsi="Times New Roman" w:eastAsia="Times New Roman" w:cs="Times New Roman"/>
                      <w:color w:val="auto"/>
                      <w:kern w:val="0"/>
                      <w:sz w:val="18"/>
                      <w:szCs w:val="18"/>
                      <w:lang w:val="en-CA" w:eastAsia="en-CA"/>
                      <w14:ligatures w14:val="none"/>
                    </w:rPr>
                  </w:pPr>
                  <w:r w:rsidRPr="0016303D">
                    <w:rPr>
                      <w:rFonts w:ascii="Times New Roman" w:hAnsi="Times New Roman" w:eastAsia="Times New Roman" w:cs="Times New Roman"/>
                      <w:color w:val="auto"/>
                      <w:kern w:val="0"/>
                      <w:sz w:val="18"/>
                      <w:szCs w:val="18"/>
                      <w:lang w:val="en-CA" w:eastAsia="en-CA"/>
                      <w14:ligatures w14:val="none"/>
                    </w:rPr>
                    <w:pict w14:anchorId="695F3405">
                      <v:rect id="_x0000_i3262" style="width:0;height:1.5pt" o:hr="t" o:hrstd="t" o:hralign="center" fillcolor="#a0a0a0" stroked="f"/>
                    </w:pict>
                  </w:r>
                </w:p>
                <w:p w:rsidRPr="0016303D" w:rsidR="0016303D" w:rsidP="4A840325" w:rsidRDefault="0016303D" w14:paraId="782C0E15" w14:textId="77777777" w14:noSpellErr="1">
                  <w:pPr>
                    <w:rPr>
                      <w:rFonts w:ascii="Times New Roman" w:hAnsi="Times New Roman" w:eastAsia="Times New Roman" w:cs="Times New Roman"/>
                      <w:b w:val="1"/>
                      <w:bCs w:val="1"/>
                      <w:color w:val="auto"/>
                      <w:sz w:val="18"/>
                      <w:szCs w:val="18"/>
                      <w:lang w:val="en-CA" w:eastAsia="en-CA"/>
                    </w:rPr>
                  </w:pPr>
                  <w:r w:rsidRPr="4A840325">
                    <w:rPr>
                      <w:rFonts w:ascii="Calibri" w:hAnsi="Calibri" w:eastAsia="Times New Roman" w:cs="Calibri"/>
                      <w:b w:val="1"/>
                      <w:bCs w:val="1"/>
                      <w:color w:val="333333"/>
                      <w:kern w:val="0"/>
                      <w:sz w:val="18"/>
                      <w:szCs w:val="18"/>
                      <w:lang w:val="en-CA" w:eastAsia="en-CA"/>
                      <w14:ligatures w14:val="none"/>
                    </w:rPr>
                    <w:t>Little Albert</w:t>
                  </w:r>
                  <w:r w:rsidRPr="4A840325">
                    <w:rPr>
                      <w:rFonts w:ascii="Calibri" w:hAnsi="Calibri" w:eastAsia="Times New Roman" w:cs="Calibri"/>
                      <w:b w:val="1"/>
                      <w:bCs w:val="1"/>
                      <w:color w:val="333333"/>
                      <w:kern w:val="0"/>
                      <w:sz w:val="18"/>
                      <w:szCs w:val="18"/>
                      <w:lang w:val="en-CA" w:eastAsia="en-CA"/>
                      <w14:ligatures w14:val="none"/>
                    </w:rPr>
                    <w:t xml:space="preserve"> (1920’s)</w:t>
                  </w:r>
                </w:p>
                <w:p w:rsidRPr="0016303D" w:rsidR="0016303D" w:rsidP="4A840325" w:rsidRDefault="0016303D" w14:paraId="4D254306" w14:textId="77777777">
                  <w:pPr>
                    <w:rPr>
                      <w:rFonts w:ascii="Times New Roman" w:hAnsi="Times New Roman" w:eastAsia="Times New Roman" w:cs="Times New Roman"/>
                      <w:color w:val="auto"/>
                      <w:sz w:val="18"/>
                      <w:szCs w:val="18"/>
                      <w:lang w:val="en-CA" w:eastAsia="en-CA"/>
                    </w:rPr>
                  </w:pPr>
                  <w:r w:rsidRPr="00CC0EE3">
                    <w:rPr>
                      <w:rFonts w:ascii="Calibri" w:hAnsi="Calibri" w:eastAsia="Times New Roman" w:cs="Calibri"/>
                      <w:color w:val="333333"/>
                      <w:kern w:val="0"/>
                      <w:sz w:val="18"/>
                      <w:szCs w:val="18"/>
                      <w:lang w:val="en-CA" w:eastAsia="en-CA"/>
                      <w14:ligatures w14:val="none"/>
                    </w:rPr>
                    <w:t>To</w:t>
                  </w:r>
                  <w:r w:rsidRPr="0016303D">
                    <w:rPr>
                      <w:rFonts w:ascii="Calibri" w:hAnsi="Calibri" w:eastAsia="Times New Roman" w:cs="Calibri"/>
                      <w:color w:val="333333"/>
                      <w:kern w:val="0"/>
                      <w:sz w:val="18"/>
                      <w:szCs w:val="18"/>
                      <w:lang w:val="en-CA" w:eastAsia="en-CA"/>
                      <w14:ligatures w14:val="none"/>
                    </w:rPr>
                    <w:t xml:space="preserve"> understand of the nature of fear, John Watson exposed Albert to an variety of white objects.</w:t>
                  </w:r>
                  <w:r w:rsidR="0011659E">
                    <w:rPr/>
                    <w:t xml:space="preserve"> </w:t>
                  </w:r>
                  <w:r w:rsidRPr="0011659E" w:rsidR="0011659E">
                    <w:rPr>
                      <w:rFonts w:ascii="Calibri" w:hAnsi="Calibri" w:eastAsia="Times New Roman" w:cs="Calibri"/>
                      <w:color w:val="333333"/>
                      <w:kern w:val="0"/>
                      <w:sz w:val="18"/>
                      <w:szCs w:val="18"/>
                      <w:lang w:val="en-CA" w:eastAsia="en-CA"/>
                      <w14:ligatures w14:val="none"/>
                    </w:rPr>
                    <w:t>(</w:t>
                  </w:r>
                  <w:proofErr w:type="spellStart"/>
                  <w:r w:rsidRPr="0011659E" w:rsidR="0011659E">
                    <w:rPr>
                      <w:rFonts w:ascii="Calibri" w:hAnsi="Calibri" w:eastAsia="Times New Roman" w:cs="Calibri"/>
                      <w:color w:val="333333"/>
                      <w:kern w:val="0"/>
                      <w:sz w:val="18"/>
                      <w:szCs w:val="18"/>
                      <w:lang w:val="en-CA" w:eastAsia="en-CA"/>
                      <w14:ligatures w14:val="none"/>
                    </w:rPr>
                    <w:t>Haskings</w:t>
                  </w:r>
                  <w:proofErr w:type="spellEnd"/>
                  <w:r w:rsidRPr="0011659E" w:rsidR="0011659E">
                    <w:rPr>
                      <w:rFonts w:ascii="Calibri" w:hAnsi="Calibri" w:eastAsia="Times New Roman" w:cs="Calibri"/>
                      <w:color w:val="333333"/>
                      <w:kern w:val="0"/>
                      <w:sz w:val="18"/>
                      <w:szCs w:val="18"/>
                      <w:lang w:val="en-CA" w:eastAsia="en-CA"/>
                      <w14:ligatures w14:val="none"/>
                    </w:rPr>
                    <w:t xml:space="preserve">-Winner, J., </w:t>
                  </w:r>
                  <w:proofErr w:type="spellStart"/>
                  <w:r w:rsidRPr="0011659E" w:rsidR="0011659E">
                    <w:rPr>
                      <w:rFonts w:ascii="Calibri" w:hAnsi="Calibri" w:eastAsia="Times New Roman" w:cs="Calibri"/>
                      <w:color w:val="333333"/>
                      <w:kern w:val="0"/>
                      <w:sz w:val="18"/>
                      <w:szCs w:val="18"/>
                      <w:lang w:val="en-CA" w:eastAsia="en-CA"/>
                      <w14:ligatures w14:val="none"/>
                    </w:rPr>
                    <w:t>Collishaw</w:t>
                  </w:r>
                  <w:proofErr w:type="spellEnd"/>
                  <w:r w:rsidRPr="0011659E" w:rsidR="0011659E">
                    <w:rPr>
                      <w:rFonts w:ascii="Calibri" w:hAnsi="Calibri" w:eastAsia="Times New Roman" w:cs="Calibri"/>
                      <w:color w:val="333333"/>
                      <w:kern w:val="0"/>
                      <w:sz w:val="18"/>
                      <w:szCs w:val="18"/>
                      <w:lang w:val="en-CA" w:eastAsia="en-CA"/>
                      <w14:ligatures w14:val="none"/>
                    </w:rPr>
                    <w:t xml:space="preserve">, R., Kritzer, S., &amp; </w:t>
                  </w:r>
                  <w:proofErr w:type="spellStart"/>
                  <w:r w:rsidRPr="0011659E" w:rsidR="0011659E">
                    <w:rPr>
                      <w:rFonts w:ascii="Calibri" w:hAnsi="Calibri" w:eastAsia="Times New Roman" w:cs="Calibri"/>
                      <w:color w:val="333333"/>
                      <w:kern w:val="0"/>
                      <w:sz w:val="18"/>
                      <w:szCs w:val="18"/>
                      <w:lang w:val="en-CA" w:eastAsia="en-CA"/>
                      <w14:ligatures w14:val="none"/>
                    </w:rPr>
                    <w:t>Warecki</w:t>
                  </w:r>
                  <w:proofErr w:type="spellEnd"/>
                  <w:r w:rsidRPr="0011659E" w:rsidR="0011659E">
                    <w:rPr>
                      <w:rFonts w:ascii="Calibri" w:hAnsi="Calibri" w:eastAsia="Times New Roman" w:cs="Calibri"/>
                      <w:color w:val="333333"/>
                      <w:kern w:val="0"/>
                      <w:sz w:val="18"/>
                      <w:szCs w:val="18"/>
                      <w:lang w:val="en-CA" w:eastAsia="en-CA"/>
                      <w14:ligatures w14:val="none"/>
                    </w:rPr>
                    <w:t>, P., 2011)</w:t>
                  </w:r>
                  <w:r w:rsidRPr="0016303D">
                    <w:rPr>
                      <w:rFonts w:ascii="Calibri" w:hAnsi="Calibri" w:eastAsia="Times New Roman" w:cs="Calibri"/>
                      <w:color w:val="333333"/>
                      <w:kern w:val="0"/>
                      <w:sz w:val="18"/>
                      <w:szCs w:val="18"/>
                      <w:lang w:val="en-CA" w:eastAsia="en-CA"/>
                      <w14:ligatures w14:val="none"/>
                    </w:rPr>
                    <w:t xml:space="preserve"> He was made to associate those items with fear of the loud bell noise. He then became scared of all things white, being mentally s</w:t>
                  </w:r>
                  <w:r w:rsidR="0011659E">
                    <w:rPr>
                      <w:rFonts w:ascii="Calibri" w:hAnsi="Calibri" w:eastAsia="Times New Roman" w:cs="Calibri"/>
                      <w:color w:val="333333"/>
                      <w:kern w:val="0"/>
                      <w:sz w:val="18"/>
                      <w:szCs w:val="18"/>
                      <w:lang w:val="en-CA" w:eastAsia="en-CA"/>
                      <w14:ligatures w14:val="none"/>
                    </w:rPr>
                    <w:t>carred for the rest of his life (</w:t>
                  </w:r>
                  <w:proofErr w:type="spellStart"/>
                  <w:r w:rsidR="0011659E">
                    <w:rPr>
                      <w:rFonts w:ascii="Calibri" w:hAnsi="Calibri" w:eastAsia="Times New Roman" w:cs="Calibri"/>
                      <w:color w:val="333333"/>
                      <w:kern w:val="0"/>
                      <w:sz w:val="18"/>
                      <w:szCs w:val="18"/>
                      <w:lang w:val="en-CA" w:eastAsia="en-CA"/>
                      <w14:ligatures w14:val="none"/>
                    </w:rPr>
                    <w:t>Haskings</w:t>
                  </w:r>
                  <w:proofErr w:type="spellEnd"/>
                  <w:r w:rsidR="0011659E">
                    <w:rPr>
                      <w:rFonts w:ascii="Calibri" w:hAnsi="Calibri" w:eastAsia="Times New Roman" w:cs="Calibri"/>
                      <w:color w:val="333333"/>
                      <w:kern w:val="0"/>
                      <w:sz w:val="18"/>
                      <w:szCs w:val="18"/>
                      <w:lang w:val="en-CA" w:eastAsia="en-CA"/>
                      <w14:ligatures w14:val="none"/>
                    </w:rPr>
                    <w:t>-Winner, et. al, 2011)</w:t>
                  </w:r>
                  <w:r w:rsidRPr="0016303D">
                    <w:rPr>
                      <w:rFonts w:ascii="Calibri" w:hAnsi="Calibri" w:eastAsia="Times New Roman" w:cs="Calibri"/>
                      <w:color w:val="333333"/>
                      <w:kern w:val="0"/>
                      <w:sz w:val="18"/>
                      <w:szCs w:val="18"/>
                      <w:lang w:val="en-CA" w:eastAsia="en-CA"/>
                      <w14:ligatures w14:val="none"/>
                    </w:rPr>
                    <w:t xml:space="preserve"> </w:t>
                  </w:r>
                </w:p>
                <w:p w:rsidRPr="00CC0EE3" w:rsidR="0016303D" w:rsidP="4A840325" w:rsidRDefault="0016303D" w14:paraId="29891FB6" w14:textId="77777777" w14:noSpellErr="1">
                  <w:pPr>
                    <w:rPr>
                      <w:rFonts w:ascii="Times New Roman" w:hAnsi="Times New Roman" w:eastAsia="Times New Roman" w:cs="Times New Roman"/>
                      <w:color w:val="auto"/>
                      <w:sz w:val="18"/>
                      <w:szCs w:val="18"/>
                      <w:lang w:val="en-CA" w:eastAsia="en-CA"/>
                    </w:rPr>
                  </w:pPr>
                  <w:r w:rsidRPr="0016303D">
                    <w:rPr>
                      <w:rFonts w:ascii="Times New Roman" w:hAnsi="Times New Roman" w:eastAsia="Times New Roman" w:cs="Times New Roman"/>
                      <w:color w:val="auto"/>
                      <w:kern w:val="0"/>
                      <w:sz w:val="18"/>
                      <w:szCs w:val="18"/>
                      <w:lang w:val="en-CA" w:eastAsia="en-CA"/>
                      <w14:ligatures w14:val="none"/>
                    </w:rPr>
                    <w:pict w14:anchorId="045B8D8B">
                      <v:rect id="_x0000_i3260" style="width:0;height:1.5pt" o:hr="t" o:hrstd="t" o:hralign="center" fillcolor="#a0a0a0" stroked="f"/>
                    </w:pict>
                  </w:r>
                  <w:r w:rsidRPr="4A840325">
                    <w:rPr>
                      <w:rFonts w:ascii="Calibri" w:hAnsi="Calibri" w:eastAsia="Times New Roman" w:cs="Calibri"/>
                      <w:b w:val="1"/>
                      <w:bCs w:val="1"/>
                      <w:color w:val="333333"/>
                      <w:kern w:val="0"/>
                      <w:lang w:val="en-CA" w:eastAsia="en-CA"/>
                      <w14:ligatures w14:val="none"/>
                    </w:rPr>
                    <w:t>David Reimer</w:t>
                  </w:r>
                  <w:r w:rsidRPr="4A840325">
                    <w:rPr>
                      <w:rFonts w:ascii="Calibri Light" w:hAnsi="Calibri Light" w:eastAsia="Times New Roman" w:cs="Calibri Light" w:asciiTheme="majorAscii" w:hAnsiTheme="majorAscii" w:cstheme="majorAscii"/>
                      <w:b w:val="1"/>
                      <w:bCs w:val="1"/>
                      <w:color w:val="333333"/>
                      <w:kern w:val="0"/>
                      <w:lang w:val="en-CA" w:eastAsia="en-CA"/>
                      <w14:ligatures w14:val="none"/>
                    </w:rPr>
                    <w:t xml:space="preserve"> </w:t>
                  </w:r>
                  <w:r w:rsidRPr="4A840325">
                    <w:rPr>
                      <w:rFonts w:eastAsia="Times New Roman"/>
                      <w:b w:val="1"/>
                      <w:bCs w:val="1"/>
                      <w:color w:val="333333"/>
                      <w:kern w:val="0"/>
                      <w:lang w:val="en-CA" w:eastAsia="en-CA"/>
                      <w14:ligatures w14:val="none"/>
                    </w:rPr>
                    <w:t>(</w:t>
                  </w:r>
                  <w:r w:rsidRPr="4A840325">
                    <w:rPr>
                      <w:b w:val="1"/>
                      <w:bCs w:val="1"/>
                      <w:lang w:val="en"/>
                    </w:rPr>
                    <w:t>August 22, 1965 – May 4, 2004</w:t>
                  </w:r>
                  <w:r w:rsidRPr="4A840325">
                    <w:rPr>
                      <w:b w:val="1"/>
                      <w:bCs w:val="1"/>
                      <w:lang w:val="en"/>
                    </w:rPr>
                    <w:t>)</w:t>
                  </w:r>
                </w:p>
                <w:p w:rsidRPr="0016303D" w:rsidR="0016303D" w:rsidP="4A840325" w:rsidRDefault="0016303D" w14:paraId="0C925D7D" w14:textId="77777777" w14:noSpellErr="1">
                  <w:pPr>
                    <w:rPr>
                      <w:rFonts w:ascii="Times New Roman" w:hAnsi="Times New Roman" w:eastAsia="Times New Roman" w:cs="Times New Roman"/>
                      <w:color w:val="auto"/>
                      <w:sz w:val="18"/>
                      <w:szCs w:val="18"/>
                      <w:lang w:val="en-CA" w:eastAsia="en-CA"/>
                    </w:rPr>
                  </w:pPr>
                  <w:r w:rsidRPr="0016303D">
                    <w:rPr>
                      <w:rFonts w:ascii="Calibri" w:hAnsi="Calibri" w:eastAsia="Times New Roman" w:cs="Calibri"/>
                      <w:color w:val="333333"/>
                      <w:kern w:val="0"/>
                      <w:sz w:val="18"/>
                      <w:szCs w:val="18"/>
                      <w:lang w:val="en-CA" w:eastAsia="en-CA"/>
                      <w14:ligatures w14:val="none"/>
                    </w:rPr>
                    <w:t xml:space="preserve">With an urologist’s </w:t>
                  </w:r>
                  <w:r w:rsidRPr="00CC0EE3">
                    <w:rPr>
                      <w:rFonts w:ascii="Calibri" w:hAnsi="Calibri" w:eastAsia="Times New Roman" w:cs="Calibri"/>
                      <w:color w:val="333333"/>
                      <w:kern w:val="0"/>
                      <w:sz w:val="18"/>
                      <w:szCs w:val="18"/>
                      <w:lang w:val="en-CA" w:eastAsia="en-CA"/>
                      <w14:ligatures w14:val="none"/>
                    </w:rPr>
                    <w:t xml:space="preserve">faulty </w:t>
                  </w:r>
                  <w:r w:rsidRPr="0016303D">
                    <w:rPr>
                      <w:rFonts w:ascii="Calibri" w:hAnsi="Calibri" w:eastAsia="Times New Roman" w:cs="Calibri"/>
                      <w:color w:val="333333"/>
                      <w:kern w:val="0"/>
                      <w:sz w:val="18"/>
                      <w:szCs w:val="18"/>
                      <w:lang w:val="en-CA" w:eastAsia="en-CA"/>
                      <w14:ligatures w14:val="none"/>
                    </w:rPr>
                    <w:t xml:space="preserve">use of </w:t>
                  </w:r>
                  <w:r w:rsidRPr="00CC0EE3">
                    <w:rPr>
                      <w:rFonts w:ascii="Calibri" w:hAnsi="Calibri" w:eastAsia="Times New Roman" w:cs="Calibri"/>
                      <w:color w:val="333333"/>
                      <w:kern w:val="0"/>
                      <w:sz w:val="18"/>
                      <w:szCs w:val="18"/>
                      <w:lang w:val="en-CA" w:eastAsia="en-CA"/>
                      <w14:ligatures w14:val="none"/>
                    </w:rPr>
                    <w:t xml:space="preserve">cauterization, David Reimer’s </w:t>
                  </w:r>
                  <w:r w:rsidRPr="0016303D">
                    <w:rPr>
                      <w:rFonts w:ascii="Calibri" w:hAnsi="Calibri" w:eastAsia="Times New Roman" w:cs="Calibri"/>
                      <w:color w:val="333333"/>
                      <w:kern w:val="0"/>
                      <w:sz w:val="18"/>
                      <w:szCs w:val="18"/>
                      <w:lang w:val="en-CA" w:eastAsia="en-CA"/>
                      <w14:ligatures w14:val="none"/>
                    </w:rPr>
                    <w:t xml:space="preserve">botched circumcision at 8 months left him with no penis. </w:t>
                  </w:r>
                  <w:r w:rsidRPr="00CC0EE3">
                    <w:rPr>
                      <w:rFonts w:ascii="Calibri" w:hAnsi="Calibri" w:eastAsia="Times New Roman" w:cs="Calibri"/>
                      <w:color w:val="333333"/>
                      <w:kern w:val="0"/>
                      <w:sz w:val="18"/>
                      <w:szCs w:val="18"/>
                      <w:lang w:val="en-CA" w:eastAsia="en-CA"/>
                      <w14:ligatures w14:val="none"/>
                    </w:rPr>
                    <w:t>Her parent sought help from John Money, a</w:t>
                  </w:r>
                  <w:r w:rsidRPr="0016303D">
                    <w:rPr>
                      <w:rFonts w:ascii="Calibri" w:hAnsi="Calibri" w:eastAsia="Times New Roman" w:cs="Calibri"/>
                      <w:color w:val="333333"/>
                      <w:kern w:val="0"/>
                      <w:sz w:val="18"/>
                      <w:szCs w:val="18"/>
                      <w:lang w:val="en-CA" w:eastAsia="en-CA"/>
                      <w14:ligatures w14:val="none"/>
                    </w:rPr>
                    <w:t xml:space="preserve"> psychologist known for gender identity and sexual development. Raised as an female (as per recommendation of Money) He became known as “Brenda.” John Money who theorized that gender was an matter of socialization but with no proof decided to mis</w:t>
                  </w:r>
                  <w:r w:rsidRPr="00CC0EE3" w:rsidR="00F601EC">
                    <w:rPr>
                      <w:rFonts w:ascii="Calibri" w:hAnsi="Calibri" w:eastAsia="Times New Roman" w:cs="Calibri"/>
                      <w:color w:val="333333"/>
                      <w:kern w:val="0"/>
                      <w:sz w:val="18"/>
                      <w:szCs w:val="18"/>
                      <w:lang w:val="en-CA" w:eastAsia="en-CA"/>
                      <w14:ligatures w14:val="none"/>
                    </w:rPr>
                    <w:t>use David for his own</w:t>
                  </w:r>
                  <w:r w:rsidRPr="0016303D">
                    <w:rPr>
                      <w:rFonts w:ascii="Calibri" w:hAnsi="Calibri" w:eastAsia="Times New Roman" w:cs="Calibri"/>
                      <w:color w:val="333333"/>
                      <w:kern w:val="0"/>
                      <w:sz w:val="18"/>
                      <w:szCs w:val="18"/>
                      <w:lang w:val="en-CA" w:eastAsia="en-CA"/>
                      <w14:ligatures w14:val="none"/>
                    </w:rPr>
                    <w:t xml:space="preserve"> gain</w:t>
                  </w:r>
                  <w:r w:rsidRPr="00CC0EE3" w:rsidR="00F601EC">
                    <w:rPr>
                      <w:rFonts w:ascii="Calibri" w:hAnsi="Calibri" w:eastAsia="Times New Roman" w:cs="Calibri"/>
                      <w:color w:val="333333"/>
                      <w:kern w:val="0"/>
                      <w:sz w:val="18"/>
                      <w:szCs w:val="18"/>
                      <w:lang w:val="en-CA" w:eastAsia="en-CA"/>
                      <w14:ligatures w14:val="none"/>
                    </w:rPr>
                    <w:t xml:space="preserve">, forcing them to engage in “sexual play” </w:t>
                  </w:r>
                  <w:r w:rsidRPr="00CC0EE3" w:rsidR="00F601EC">
                    <w:rPr>
                      <w:rFonts w:ascii="Calibri" w:hAnsi="Calibri" w:eastAsia="Times New Roman" w:cs="Calibri"/>
                      <w:color w:val="333333"/>
                      <w:kern w:val="0"/>
                      <w:sz w:val="18"/>
                      <w:szCs w:val="18"/>
                      <w:lang w:val="en-CA" w:eastAsia="en-CA"/>
                      <w14:ligatures w14:val="none"/>
                    </w:rPr>
                    <w:t>(</w:t>
                  </w:r>
                  <w:r w:rsidRPr="0016303D" w:rsidR="00F601EC">
                    <w:rPr>
                      <w:rFonts w:ascii="Calibri" w:hAnsi="Calibri" w:eastAsia="Times New Roman" w:cs="Calibri"/>
                      <w:color w:val="333333"/>
                      <w:kern w:val="0"/>
                      <w:sz w:val="18"/>
                      <w:szCs w:val="18"/>
                      <w:lang w:val="en-CA" w:eastAsia="en-CA"/>
                      <w14:ligatures w14:val="none"/>
                    </w:rPr>
                    <w:t>Diamond &amp; Sigmundson</w:t>
                  </w:r>
                  <w:r w:rsidRPr="00CC0EE3" w:rsidR="00F601EC">
                    <w:rPr>
                      <w:rFonts w:ascii="Calibri" w:hAnsi="Calibri" w:eastAsia="Times New Roman" w:cs="Calibri"/>
                      <w:color w:val="333333"/>
                      <w:kern w:val="0"/>
                      <w:sz w:val="18"/>
                      <w:szCs w:val="18"/>
                      <w:lang w:val="en-CA" w:eastAsia="en-CA"/>
                      <w14:ligatures w14:val="none"/>
                    </w:rPr>
                    <w:t>,1997</w:t>
                  </w:r>
                  <w:r w:rsidR="0011659E">
                    <w:rPr>
                      <w:rFonts w:ascii="Calibri" w:hAnsi="Calibri" w:eastAsia="Times New Roman" w:cs="Calibri"/>
                      <w:color w:val="333333"/>
                      <w:kern w:val="0"/>
                      <w:sz w:val="18"/>
                      <w:szCs w:val="18"/>
                      <w:lang w:val="en-CA" w:eastAsia="en-CA"/>
                      <w14:ligatures w14:val="none"/>
                    </w:rPr>
                    <w:t>)</w:t>
                  </w:r>
                  <w:r w:rsidRPr="00CC0EE3" w:rsidR="00F601EC">
                    <w:rPr>
                      <w:rFonts w:ascii="Calibri" w:hAnsi="Calibri" w:eastAsia="Times New Roman" w:cs="Calibri"/>
                      <w:color w:val="333333"/>
                      <w:kern w:val="0"/>
                      <w:sz w:val="18"/>
                      <w:szCs w:val="18"/>
                      <w:lang w:val="en-CA" w:eastAsia="en-CA"/>
                      <w14:ligatures w14:val="none"/>
                    </w:rPr>
                    <w:t xml:space="preserve"> and falsely advertising his success with David</w:t>
                  </w:r>
                  <w:r w:rsidRPr="0016303D">
                    <w:rPr>
                      <w:rFonts w:ascii="Calibri" w:hAnsi="Calibri" w:eastAsia="Times New Roman" w:cs="Calibri"/>
                      <w:color w:val="333333"/>
                      <w:kern w:val="0"/>
                      <w:sz w:val="18"/>
                      <w:szCs w:val="18"/>
                      <w:lang w:val="en-CA" w:eastAsia="en-CA"/>
                      <w14:ligatures w14:val="none"/>
                    </w:rPr>
                    <w:t xml:space="preserve">. As an result, Reimer was let facing deep physical &amp; mental scarring and </w:t>
                  </w:r>
                  <w:r w:rsidRPr="00CC0EE3">
                    <w:rPr>
                      <w:rFonts w:ascii="Calibri" w:hAnsi="Calibri" w:eastAsia="Times New Roman" w:cs="Calibri"/>
                      <w:color w:val="333333"/>
                      <w:kern w:val="0"/>
                      <w:sz w:val="18"/>
                      <w:szCs w:val="18"/>
                      <w:lang w:val="en-CA" w:eastAsia="en-CA"/>
                      <w14:ligatures w14:val="none"/>
                    </w:rPr>
                    <w:t xml:space="preserve">his brother with schizophrenia. </w:t>
                  </w:r>
                  <w:r w:rsidRPr="0016303D">
                    <w:rPr>
                      <w:rFonts w:ascii="Calibri" w:hAnsi="Calibri" w:eastAsia="Times New Roman" w:cs="Calibri"/>
                      <w:color w:val="333333"/>
                      <w:kern w:val="0"/>
                      <w:sz w:val="18"/>
                      <w:szCs w:val="18"/>
                      <w:lang w:val="en-CA" w:eastAsia="en-CA"/>
                      <w14:ligatures w14:val="none"/>
                    </w:rPr>
                    <w:t>Reimer eventually committing suicide while his brother overdosed on antidepressants.  </w:t>
                  </w:r>
                </w:p>
                <w:p w:rsidRPr="00CC0EE3" w:rsidR="00CC0EE3" w:rsidP="4A840325" w:rsidRDefault="0016303D" w14:paraId="66194C1D" w14:textId="77777777" w14:noSpellErr="1">
                  <w:pPr>
                    <w:rPr>
                      <w:rFonts w:ascii="Times New Roman" w:hAnsi="Times New Roman" w:eastAsia="Times New Roman" w:cs="Times New Roman"/>
                      <w:color w:val="auto"/>
                      <w:sz w:val="18"/>
                      <w:szCs w:val="18"/>
                      <w:lang w:val="en-CA" w:eastAsia="en-CA"/>
                    </w:rPr>
                  </w:pPr>
                  <w:r w:rsidRPr="0016303D">
                    <w:rPr>
                      <w:rFonts w:ascii="Times New Roman" w:hAnsi="Times New Roman" w:eastAsia="Times New Roman" w:cs="Times New Roman"/>
                      <w:color w:val="auto"/>
                      <w:kern w:val="0"/>
                      <w:sz w:val="18"/>
                      <w:szCs w:val="18"/>
                      <w:lang w:val="en-CA" w:eastAsia="en-CA"/>
                      <w14:ligatures w14:val="none"/>
                    </w:rPr>
                    <w:pict w14:anchorId="4751CC49">
                      <v:rect id="_x0000_i3261" style="width:0;height:1.5pt" o:hr="t" o:hrstd="t" o:hralign="center" fillcolor="#a0a0a0" stroked="f"/>
                    </w:pict>
                  </w:r>
                  <w:r w:rsidRPr="4A840325" w:rsidR="00F601EC">
                    <w:rPr>
                      <w:b w:val="1"/>
                      <w:bCs w:val="1"/>
                      <w:lang w:val="en-CA" w:eastAsia="en-CA"/>
                    </w:rPr>
                    <w:t>Stanford Prison Experiment</w:t>
                  </w:r>
                  <w:r w:rsidRPr="4A840325" w:rsidR="00CC0EE3">
                    <w:rPr>
                      <w:b w:val="1"/>
                      <w:bCs w:val="1"/>
                      <w:lang w:val="en-CA" w:eastAsia="en-CA"/>
                    </w:rPr>
                    <w:t>|(1971)</w:t>
                  </w:r>
                  <w:r w:rsidRPr="4A840325" w:rsidR="00F601EC">
                    <w:rPr>
                      <w:b w:val="1"/>
                      <w:bCs w:val="1"/>
                      <w:lang w:val="en-CA" w:eastAsia="en-CA"/>
                    </w:rPr>
                    <w:t xml:space="preserve"> </w:t>
                  </w:r>
                </w:p>
                <w:p w:rsidR="0016303D" w:rsidP="4A840325" w:rsidRDefault="0011659E" w14:paraId="7389EE37" w14:textId="77777777">
                  <w:pPr>
                    <w:rPr>
                      <w:rFonts w:ascii="Calibri" w:hAnsi="Calibri" w:eastAsia="Times New Roman" w:cs="Calibri"/>
                      <w:color w:val="333333"/>
                      <w:sz w:val="19"/>
                      <w:szCs w:val="19"/>
                      <w:lang w:val="en-CA" w:eastAsia="en-CA"/>
                    </w:rPr>
                  </w:pPr>
                  <w:r>
                    <w:rPr>
                      <w:rFonts w:ascii="Calibri" w:hAnsi="Calibri" w:eastAsia="Times New Roman" w:cs="Calibri"/>
                      <w:color w:val="333333"/>
                      <w:kern w:val="0"/>
                      <w:sz w:val="18"/>
                      <w:szCs w:val="18"/>
                      <w:lang w:val="en-CA" w:eastAsia="en-CA"/>
                      <w14:ligatures w14:val="none"/>
                    </w:rPr>
                    <w:t>“</w:t>
                  </w:r>
                  <w:r w:rsidRPr="00CC0EE3" w:rsidR="00F601EC">
                    <w:rPr>
                      <w:rFonts w:ascii="Calibri" w:hAnsi="Calibri" w:eastAsia="Times New Roman" w:cs="Calibri"/>
                      <w:color w:val="333333"/>
                      <w:kern w:val="0"/>
                      <w:sz w:val="18"/>
                      <w:szCs w:val="18"/>
                      <w:lang w:val="en-CA" w:eastAsia="en-CA"/>
                      <w14:ligatures w14:val="none"/>
                    </w:rPr>
                    <w:t xml:space="preserve">Psychologist Philip Zimbardo recruited university students to </w:t>
                  </w:r>
                  <w:r w:rsidRPr="0011659E" w:rsidR="00F601EC">
                    <w:rPr>
                      <w:rFonts w:ascii="Calibri" w:hAnsi="Calibri" w:eastAsia="Times New Roman" w:cs="Calibri"/>
                      <w:color w:val="333333"/>
                      <w:kern w:val="0"/>
                      <w:sz w:val="18"/>
                      <w:szCs w:val="18"/>
                      <w:lang w:val="en-CA" w:eastAsia="en-CA"/>
                      <w14:ligatures w14:val="none"/>
                    </w:rPr>
                    <w:t>create a mock prison.</w:t>
                  </w:r>
                  <w:r w:rsidRPr="0011659E">
                    <w:rPr>
                      <w:rFonts w:ascii="Calibri" w:hAnsi="Calibri" w:eastAsia="Times New Roman" w:cs="Calibri"/>
                      <w:color w:val="333333"/>
                      <w:kern w:val="0"/>
                      <w:sz w:val="18"/>
                      <w:szCs w:val="18"/>
                      <w:lang w:val="en-CA" w:eastAsia="en-CA"/>
                      <w14:ligatures w14:val="none"/>
                    </w:rPr>
                    <w:t>”</w:t>
                  </w:r>
                  <w:r w:rsidRPr="0011659E" w:rsidR="00F601EC">
                    <w:rPr>
                      <w:rFonts w:ascii="Calibri" w:hAnsi="Calibri" w:eastAsia="Times New Roman" w:cs="Calibri"/>
                      <w:color w:val="333333"/>
                      <w:kern w:val="0"/>
                      <w:sz w:val="18"/>
                      <w:szCs w:val="18"/>
                      <w:lang w:val="en-CA" w:eastAsia="en-CA"/>
                      <w14:ligatures w14:val="none"/>
                    </w:rPr>
                    <w:t xml:space="preserve"> </w:t>
                  </w:r>
                  <w:r w:rsidRPr="0011659E">
                    <w:rPr>
                      <w:rFonts w:ascii="Calibri" w:hAnsi="Calibri" w:eastAsia="Times New Roman" w:cs="Calibri"/>
                      <w:color w:val="333333"/>
                      <w:kern w:val="0"/>
                      <w:sz w:val="18"/>
                      <w:szCs w:val="18"/>
                      <w:lang w:val="en-CA" w:eastAsia="en-CA"/>
                      <w14:ligatures w14:val="none"/>
                    </w:rPr>
                    <w:t>(</w:t>
                  </w:r>
                  <w:proofErr w:type="spellStart"/>
                  <w:r w:rsidRPr="4A840325">
                    <w:rPr>
                      <w:rFonts w:cs="Calibri" w:cstheme="minorAscii"/>
                      <w:color w:val="333333"/>
                      <w:sz w:val="18"/>
                      <w:szCs w:val="18"/>
                    </w:rPr>
                    <w:t>Haskings</w:t>
                  </w:r>
                  <w:proofErr w:type="spellEnd"/>
                  <w:r w:rsidRPr="4A840325">
                    <w:rPr>
                      <w:rFonts w:cs="Calibri" w:cstheme="minorAscii"/>
                      <w:color w:val="333333"/>
                      <w:sz w:val="18"/>
                      <w:szCs w:val="18"/>
                    </w:rPr>
                    <w:t xml:space="preserve">-Winner, J., </w:t>
                  </w:r>
                  <w:proofErr w:type="spellStart"/>
                  <w:r w:rsidRPr="4A840325">
                    <w:rPr>
                      <w:rFonts w:cs="Calibri" w:cstheme="minorAscii"/>
                      <w:color w:val="333333"/>
                      <w:sz w:val="18"/>
                      <w:szCs w:val="18"/>
                    </w:rPr>
                    <w:t>Collishaw</w:t>
                  </w:r>
                  <w:proofErr w:type="spellEnd"/>
                  <w:r w:rsidRPr="4A840325">
                    <w:rPr>
                      <w:rFonts w:cs="Calibri" w:cstheme="minorAscii"/>
                      <w:color w:val="333333"/>
                      <w:sz w:val="18"/>
                      <w:szCs w:val="18"/>
                    </w:rPr>
                    <w:t>, R., Kr</w:t>
                  </w:r>
                  <w:r w:rsidRPr="4A840325">
                    <w:rPr>
                      <w:rFonts w:cs="Calibri" w:cstheme="minorAscii"/>
                      <w:color w:val="333333"/>
                      <w:sz w:val="18"/>
                      <w:szCs w:val="18"/>
                    </w:rPr>
                    <w:t xml:space="preserve">itzer, S., &amp; </w:t>
                  </w:r>
                  <w:proofErr w:type="spellStart"/>
                  <w:r w:rsidRPr="4A840325">
                    <w:rPr>
                      <w:rFonts w:cs="Calibri" w:cstheme="minorAscii"/>
                      <w:color w:val="333333"/>
                      <w:sz w:val="18"/>
                      <w:szCs w:val="18"/>
                    </w:rPr>
                    <w:t xml:space="preserve">Warecki</w:t>
                  </w:r>
                  <w:proofErr w:type="spellEnd"/>
                  <w:r w:rsidRPr="4A840325">
                    <w:rPr>
                      <w:rFonts w:cs="Calibri" w:cstheme="minorAscii"/>
                      <w:color w:val="333333"/>
                      <w:sz w:val="18"/>
                      <w:szCs w:val="18"/>
                    </w:rPr>
                    <w:t xml:space="preserve">, P., </w:t>
                  </w:r>
                  <w:r w:rsidRPr="4A840325">
                    <w:rPr>
                      <w:rFonts w:cs="Calibri" w:cstheme="minorAscii"/>
                      <w:color w:val="333333"/>
                      <w:sz w:val="18"/>
                      <w:szCs w:val="18"/>
                    </w:rPr>
                    <w:t xml:space="preserve">2011). </w:t>
                  </w:r>
                  <w:r w:rsidRPr="0011659E" w:rsidR="00F601EC">
                    <w:rPr>
                      <w:rFonts w:ascii="Calibri" w:hAnsi="Calibri" w:eastAsia="Times New Roman" w:cs="Calibri"/>
                      <w:color w:val="333333"/>
                      <w:kern w:val="0"/>
                      <w:sz w:val="18"/>
                      <w:szCs w:val="18"/>
                      <w:lang w:val="en-CA" w:eastAsia="en-CA"/>
                      <w14:ligatures w14:val="none"/>
                    </w:rPr>
                    <w:t>Randomly dividing them into two groups with guards and prisoners, his observation team watched as the guards became more</w:t>
                  </w:r>
                  <w:r w:rsidRPr="00CC0EE3" w:rsidR="00F601EC">
                    <w:rPr>
                      <w:rFonts w:ascii="Calibri" w:hAnsi="Calibri" w:eastAsia="Times New Roman" w:cs="Calibri"/>
                      <w:color w:val="333333"/>
                      <w:kern w:val="0"/>
                      <w:sz w:val="18"/>
                      <w:szCs w:val="18"/>
                      <w:lang w:val="en-CA" w:eastAsia="en-CA"/>
                      <w14:ligatures w14:val="none"/>
                    </w:rPr>
                    <w:t xml:space="preserve"> </w:t>
                  </w:r>
                  <w:r w:rsidRPr="00CC0EE3" w:rsidR="00CC0EE3">
                    <w:rPr>
                      <w:rFonts w:ascii="Calibri" w:hAnsi="Calibri" w:eastAsia="Times New Roman" w:cs="Calibri"/>
                      <w:color w:val="333333"/>
                      <w:kern w:val="0"/>
                      <w:sz w:val="18"/>
                      <w:szCs w:val="18"/>
                      <w:lang w:val="en-CA" w:eastAsia="en-CA"/>
                      <w14:ligatures w14:val="none"/>
                    </w:rPr>
                    <w:t>hostile</w:t>
                  </w:r>
                  <w:r w:rsidRPr="00CC0EE3" w:rsidR="00F601EC">
                    <w:rPr>
                      <w:rFonts w:ascii="Calibri" w:hAnsi="Calibri" w:eastAsia="Times New Roman" w:cs="Calibri"/>
                      <w:color w:val="333333"/>
                      <w:kern w:val="0"/>
                      <w:sz w:val="18"/>
                      <w:szCs w:val="18"/>
                      <w:lang w:val="en-CA" w:eastAsia="en-CA"/>
                      <w14:ligatures w14:val="none"/>
                    </w:rPr>
                    <w:t xml:space="preserve"> towards their former </w:t>
                  </w:r>
                  <w:r w:rsidRPr="00CC0EE3" w:rsidR="00CC0EE3">
                    <w:rPr>
                      <w:rFonts w:ascii="Calibri" w:hAnsi="Calibri" w:eastAsia="Times New Roman" w:cs="Calibri"/>
                      <w:color w:val="333333"/>
                      <w:kern w:val="0"/>
                      <w:sz w:val="18"/>
                      <w:szCs w:val="18"/>
                      <w:lang w:val="en-CA" w:eastAsia="en-CA"/>
                      <w14:ligatures w14:val="none"/>
                    </w:rPr>
                    <w:t>classmates</w:t>
                  </w:r>
                  <w:r w:rsidRPr="00CC0EE3" w:rsidR="00F601EC">
                    <w:rPr>
                      <w:rFonts w:ascii="Calibri" w:hAnsi="Calibri" w:eastAsia="Times New Roman" w:cs="Calibri"/>
                      <w:color w:val="333333"/>
                      <w:kern w:val="0"/>
                      <w:sz w:val="18"/>
                      <w:szCs w:val="18"/>
                      <w:lang w:val="en-CA" w:eastAsia="en-CA"/>
                      <w14:ligatures w14:val="none"/>
                    </w:rPr>
                    <w:t>,</w:t>
                  </w:r>
                  <w:r w:rsidRPr="00CC0EE3" w:rsidR="00CC0EE3">
                    <w:rPr>
                      <w:rFonts w:ascii="Calibri" w:hAnsi="Calibri" w:eastAsia="Times New Roman" w:cs="Calibri"/>
                      <w:color w:val="333333"/>
                      <w:kern w:val="0"/>
                      <w:sz w:val="18"/>
                      <w:szCs w:val="18"/>
                      <w:lang w:val="en-CA" w:eastAsia="en-CA"/>
                      <w14:ligatures w14:val="none"/>
                    </w:rPr>
                    <w:t xml:space="preserve"> as they began to use</w:t>
                  </w:r>
                  <w:r w:rsidRPr="00CC0EE3" w:rsidR="00F601EC">
                    <w:rPr>
                      <w:rFonts w:ascii="Calibri" w:hAnsi="Calibri" w:eastAsia="Times New Roman" w:cs="Calibri"/>
                      <w:color w:val="333333"/>
                      <w:kern w:val="0"/>
                      <w:sz w:val="18"/>
                      <w:szCs w:val="18"/>
                      <w:lang w:val="en-CA" w:eastAsia="en-CA"/>
                      <w14:ligatures w14:val="none"/>
                    </w:rPr>
                    <w:t xml:space="preserve"> a “divide and conquer” tactic to pit the </w:t>
                  </w:r>
                  <w:r w:rsidRPr="00CC0EE3" w:rsidR="00CC0EE3">
                    <w:rPr>
                      <w:rFonts w:ascii="Calibri" w:hAnsi="Calibri" w:eastAsia="Times New Roman" w:cs="Calibri"/>
                      <w:color w:val="333333"/>
                      <w:kern w:val="0"/>
                      <w:sz w:val="18"/>
                      <w:szCs w:val="18"/>
                      <w:lang w:val="en-CA" w:eastAsia="en-CA"/>
                      <w14:ligatures w14:val="none"/>
                    </w:rPr>
                    <w:t>prisoners</w:t>
                  </w:r>
                  <w:r w:rsidRPr="00CC0EE3" w:rsidR="00F601EC">
                    <w:rPr>
                      <w:rFonts w:ascii="Calibri" w:hAnsi="Calibri" w:eastAsia="Times New Roman" w:cs="Calibri"/>
                      <w:color w:val="333333"/>
                      <w:kern w:val="0"/>
                      <w:sz w:val="18"/>
                      <w:szCs w:val="18"/>
                      <w:lang w:val="en-CA" w:eastAsia="en-CA"/>
                      <w14:ligatures w14:val="none"/>
                    </w:rPr>
                    <w:t xml:space="preserve"> against </w:t>
                  </w:r>
                  <w:r>
                    <w:rPr>
                      <w:rFonts w:ascii="Calibri" w:hAnsi="Calibri" w:eastAsia="Times New Roman" w:cs="Calibri"/>
                      <w:color w:val="333333"/>
                      <w:kern w:val="0"/>
                      <w:sz w:val="18"/>
                      <w:szCs w:val="18"/>
                      <w:lang w:val="en-CA" w:eastAsia="en-CA"/>
                      <w14:ligatures w14:val="none"/>
                    </w:rPr>
                    <w:t>one another (</w:t>
                  </w:r>
                  <w:proofErr w:type="spellStart"/>
                  <w:r>
                    <w:rPr>
                      <w:rFonts w:ascii="Calibri" w:hAnsi="Calibri" w:eastAsia="Times New Roman" w:cs="Calibri"/>
                      <w:color w:val="333333"/>
                      <w:kern w:val="0"/>
                      <w:sz w:val="18"/>
                      <w:szCs w:val="18"/>
                      <w:lang w:val="en-CA" w:eastAsia="en-CA"/>
                      <w14:ligatures w14:val="none"/>
                    </w:rPr>
                    <w:t>Haskings</w:t>
                  </w:r>
                  <w:proofErr w:type="spellEnd"/>
                  <w:r>
                    <w:rPr>
                      <w:rFonts w:ascii="Calibri" w:hAnsi="Calibri" w:eastAsia="Times New Roman" w:cs="Calibri"/>
                      <w:color w:val="333333"/>
                      <w:kern w:val="0"/>
                      <w:sz w:val="18"/>
                      <w:szCs w:val="18"/>
                      <w:lang w:val="en-CA" w:eastAsia="en-CA"/>
                      <w14:ligatures w14:val="none"/>
                    </w:rPr>
                    <w:t>-Winner et. al, 2011).</w:t>
                  </w:r>
                  <w:r w:rsidRPr="00CC0EE3" w:rsidR="00F601EC">
                    <w:rPr>
                      <w:rFonts w:ascii="Calibri" w:hAnsi="Calibri" w:eastAsia="Times New Roman" w:cs="Calibri"/>
                      <w:color w:val="333333"/>
                      <w:kern w:val="0"/>
                      <w:sz w:val="18"/>
                      <w:szCs w:val="18"/>
                      <w:lang w:val="en-CA" w:eastAsia="en-CA"/>
                      <w14:ligatures w14:val="none"/>
                    </w:rPr>
                    <w:t xml:space="preserve"> Within 6 day</w:t>
                  </w:r>
                  <w:r w:rsidRPr="00CC0EE3" w:rsidR="00CC0EE3">
                    <w:rPr>
                      <w:rFonts w:ascii="Calibri" w:hAnsi="Calibri" w:eastAsia="Times New Roman" w:cs="Calibri"/>
                      <w:color w:val="333333"/>
                      <w:kern w:val="0"/>
                      <w:sz w:val="18"/>
                      <w:szCs w:val="18"/>
                      <w:lang w:val="en-CA" w:eastAsia="en-CA"/>
                      <w14:ligatures w14:val="none"/>
                    </w:rPr>
                    <w:t>s</w:t>
                  </w:r>
                  <w:r w:rsidRPr="00CC0EE3" w:rsidR="00F601EC">
                    <w:rPr>
                      <w:rFonts w:ascii="Calibri" w:hAnsi="Calibri" w:eastAsia="Times New Roman" w:cs="Calibri"/>
                      <w:color w:val="333333"/>
                      <w:kern w:val="0"/>
                      <w:sz w:val="18"/>
                      <w:szCs w:val="18"/>
                      <w:lang w:val="en-CA" w:eastAsia="en-CA"/>
                      <w14:ligatures w14:val="none"/>
                    </w:rPr>
                    <w:t xml:space="preserve">, the </w:t>
                  </w:r>
                  <w:r w:rsidRPr="00CC0EE3" w:rsidR="00CC0EE3">
                    <w:rPr>
                      <w:rFonts w:ascii="Calibri" w:hAnsi="Calibri" w:eastAsia="Times New Roman" w:cs="Calibri"/>
                      <w:color w:val="333333"/>
                      <w:kern w:val="0"/>
                      <w:sz w:val="18"/>
                      <w:szCs w:val="18"/>
                      <w:lang w:val="en-CA" w:eastAsia="en-CA"/>
                      <w14:ligatures w14:val="none"/>
                    </w:rPr>
                    <w:t>once normal prisoners</w:t>
                  </w:r>
                  <w:r w:rsidRPr="00CC0EE3" w:rsidR="00F601EC">
                    <w:rPr>
                      <w:rFonts w:ascii="Calibri" w:hAnsi="Calibri" w:eastAsia="Times New Roman" w:cs="Calibri"/>
                      <w:color w:val="333333"/>
                      <w:kern w:val="0"/>
                      <w:sz w:val="18"/>
                      <w:szCs w:val="18"/>
                      <w:lang w:val="en-CA" w:eastAsia="en-CA"/>
                      <w14:ligatures w14:val="none"/>
                    </w:rPr>
                    <w:t xml:space="preserve"> showed signs of depression </w:t>
                  </w:r>
                  <w:r w:rsidRPr="00CC0EE3" w:rsidR="00CC0EE3">
                    <w:rPr>
                      <w:rFonts w:ascii="Calibri" w:hAnsi="Calibri" w:eastAsia="Times New Roman" w:cs="Calibri"/>
                      <w:color w:val="333333"/>
                      <w:kern w:val="0"/>
                      <w:sz w:val="18"/>
                      <w:szCs w:val="18"/>
                      <w:lang w:val="en-CA" w:eastAsia="en-CA"/>
                      <w14:ligatures w14:val="none"/>
                    </w:rPr>
                    <w:t>and physiological</w:t>
                  </w:r>
                  <w:r w:rsidRPr="00CC0EE3" w:rsidR="00F601EC">
                    <w:rPr>
                      <w:rFonts w:ascii="Calibri" w:hAnsi="Calibri" w:eastAsia="Times New Roman" w:cs="Calibri"/>
                      <w:color w:val="333333"/>
                      <w:kern w:val="0"/>
                      <w:sz w:val="18"/>
                      <w:szCs w:val="18"/>
                      <w:lang w:val="en-CA" w:eastAsia="en-CA"/>
                      <w14:ligatures w14:val="none"/>
                    </w:rPr>
                    <w:t xml:space="preserve"> damage experiments close off earlier </w:t>
                  </w:r>
                  <w:r w:rsidRPr="00CC0EE3" w:rsidR="00CC0EE3">
                    <w:rPr>
                      <w:rFonts w:ascii="Calibri" w:hAnsi="Calibri" w:eastAsia="Times New Roman" w:cs="Calibri"/>
                      <w:color w:val="333333"/>
                      <w:kern w:val="0"/>
                      <w:sz w:val="18"/>
                      <w:szCs w:val="18"/>
                      <w:lang w:val="en-CA" w:eastAsia="en-CA"/>
                      <w14:ligatures w14:val="none"/>
                    </w:rPr>
                    <w:t>than expected due to the extreme condition</w:t>
                  </w:r>
                  <w:r w:rsidR="00CC0EE3">
                    <w:rPr>
                      <w:rFonts w:ascii="Calibri" w:hAnsi="Calibri" w:eastAsia="Times New Roman" w:cs="Calibri"/>
                      <w:color w:val="333333"/>
                      <w:kern w:val="0"/>
                      <w:sz w:val="19"/>
                      <w:szCs w:val="19"/>
                      <w:lang w:val="en-CA" w:eastAsia="en-CA"/>
                      <w14:ligatures w14:val="none"/>
                    </w:rPr>
                    <w:t>.</w:t>
                  </w:r>
                  <w:r>
                    <w:rPr>
                      <w:rFonts w:ascii="Calibri" w:hAnsi="Calibri" w:eastAsia="Times New Roman" w:cs="Calibri"/>
                      <w:color w:val="333333"/>
                      <w:kern w:val="0"/>
                      <w:sz w:val="19"/>
                      <w:szCs w:val="19"/>
                      <w:lang w:val="en-CA" w:eastAsia="en-CA"/>
                      <w14:ligatures w14:val="none"/>
                    </w:rPr>
                    <w:t xml:space="preserve"> </w:t>
                  </w:r>
                  <w:r>
                    <w:rPr>
                      <w:rFonts w:ascii="Calibri" w:hAnsi="Calibri" w:eastAsia="Times New Roman" w:cs="Calibri"/>
                      <w:color w:val="333333"/>
                      <w:kern w:val="0"/>
                      <w:sz w:val="18"/>
                      <w:szCs w:val="18"/>
                      <w:lang w:val="en-CA" w:eastAsia="en-CA"/>
                      <w14:ligatures w14:val="none"/>
                    </w:rPr>
                    <w:t>(</w:t>
                  </w:r>
                  <w:proofErr w:type="spellStart"/>
                  <w:r>
                    <w:rPr>
                      <w:rFonts w:ascii="Calibri" w:hAnsi="Calibri" w:eastAsia="Times New Roman" w:cs="Calibri"/>
                      <w:color w:val="333333"/>
                      <w:kern w:val="0"/>
                      <w:sz w:val="18"/>
                      <w:szCs w:val="18"/>
                      <w:lang w:val="en-CA" w:eastAsia="en-CA"/>
                      <w14:ligatures w14:val="none"/>
                    </w:rPr>
                    <w:t>Haskings</w:t>
                  </w:r>
                  <w:proofErr w:type="spellEnd"/>
                  <w:r>
                    <w:rPr>
                      <w:rFonts w:ascii="Calibri" w:hAnsi="Calibri" w:eastAsia="Times New Roman" w:cs="Calibri"/>
                      <w:color w:val="333333"/>
                      <w:kern w:val="0"/>
                      <w:sz w:val="18"/>
                      <w:szCs w:val="18"/>
                      <w:lang w:val="en-CA" w:eastAsia="en-CA"/>
                      <w14:ligatures w14:val="none"/>
                    </w:rPr>
                    <w:t>-Winner et. al, 2011</w:t>
                  </w:r>
                  <w:r>
                    <w:rPr>
                      <w:rFonts w:ascii="Calibri" w:hAnsi="Calibri" w:eastAsia="Times New Roman" w:cs="Calibri"/>
                      <w:color w:val="333333"/>
                      <w:kern w:val="0"/>
                      <w:sz w:val="18"/>
                      <w:szCs w:val="18"/>
                      <w:lang w:val="en-CA" w:eastAsia="en-CA"/>
                      <w14:ligatures w14:val="none"/>
                    </w:rPr>
                    <w:t>)</w:t>
                  </w:r>
                </w:p>
                <w:p w:rsidRPr="0016303D" w:rsidR="00F601EC" w:rsidP="0016303D" w:rsidRDefault="00F601EC" w14:paraId="0D84B396" w14:textId="77777777">
                  <w:pPr>
                    <w:rPr>
                      <w:rFonts w:ascii="Times New Roman" w:hAnsi="Times New Roman" w:eastAsia="Times New Roman" w:cs="Times New Roman"/>
                      <w:color w:val="auto"/>
                      <w:kern w:val="0"/>
                      <w:sz w:val="19"/>
                      <w:szCs w:val="19"/>
                      <w:lang w:val="en-CA" w:eastAsia="en-CA"/>
                      <w14:ligatures w14:val="none"/>
                    </w:rPr>
                  </w:pPr>
                </w:p>
                <w:p w:rsidRPr="0016303D" w:rsidR="00EB44C0" w:rsidP="0016303D" w:rsidRDefault="0016303D" w14:paraId="36EA41DB" w14:textId="77777777">
                  <w:pPr>
                    <w:spacing w:after="200" w:line="264" w:lineRule="auto"/>
                  </w:pPr>
                  <w:r w:rsidRPr="00F601EC">
                    <w:rPr>
                      <w:rFonts w:ascii="Times New Roman" w:hAnsi="Times New Roman" w:eastAsia="Times New Roman" w:cs="Times New Roman"/>
                      <w:color w:val="auto"/>
                      <w:kern w:val="0"/>
                      <w:sz w:val="19"/>
                      <w:szCs w:val="19"/>
                      <w:lang w:val="en-CA" w:eastAsia="en-CA"/>
                      <w14:ligatures w14:val="none"/>
                    </w:rPr>
                    <w:br/>
                  </w:r>
                  <w:r w:rsidRPr="00F601EC">
                    <w:rPr>
                      <w:rFonts w:ascii="Times New Roman" w:hAnsi="Times New Roman" w:eastAsia="Times New Roman" w:cs="Times New Roman"/>
                      <w:color w:val="auto"/>
                      <w:kern w:val="0"/>
                      <w:sz w:val="19"/>
                      <w:szCs w:val="19"/>
                      <w:lang w:val="en-CA" w:eastAsia="en-CA"/>
                      <w14:ligatures w14:val="none"/>
                    </w:rPr>
                    <w:br/>
                  </w:r>
                  <w:r w:rsidRPr="0016303D">
                    <w:rPr>
                      <w:rFonts w:ascii="Times New Roman" w:hAnsi="Times New Roman" w:eastAsia="Times New Roman" w:cs="Times New Roman"/>
                      <w:color w:val="auto"/>
                      <w:kern w:val="0"/>
                      <w:lang w:val="en-CA" w:eastAsia="en-CA"/>
                      <w14:ligatures w14:val="none"/>
                    </w:rPr>
                    <w:br/>
                  </w:r>
                  <w:r w:rsidRPr="0016303D">
                    <w:rPr>
                      <w:rFonts w:ascii="Times New Roman" w:hAnsi="Times New Roman" w:eastAsia="Times New Roman" w:cs="Times New Roman"/>
                      <w:color w:val="auto"/>
                      <w:kern w:val="0"/>
                      <w:lang w:val="en-CA" w:eastAsia="en-CA"/>
                      <w14:ligatures w14:val="none"/>
                    </w:rPr>
                    <w:br/>
                  </w:r>
                </w:p>
              </w:tc>
            </w:tr>
            <w:tr w:rsidRPr="0016303D" w:rsidR="00EB44C0" w:rsidTr="4A840325" w14:paraId="61CFE751" w14:textId="77777777">
              <w:trPr>
                <w:trHeight w:val="3570" w:hRule="exact"/>
              </w:trPr>
              <w:tc>
                <w:tcPr>
                  <w:tcW w:w="5000" w:type="pct"/>
                  <w:tcMar/>
                </w:tcPr>
                <w:p w:rsidRPr="0016303D" w:rsidR="00EB44C0" w:rsidRDefault="00EB44C0" w14:paraId="512A60C9" w14:textId="77777777"/>
              </w:tc>
            </w:tr>
            <w:tr w:rsidRPr="0016303D" w:rsidR="00EB44C0" w:rsidTr="4A840325" w14:paraId="505A1281" w14:textId="77777777">
              <w:trPr>
                <w:trHeight w:val="3168" w:hRule="exact"/>
              </w:trPr>
              <w:tc>
                <w:tcPr>
                  <w:tcW w:w="5000" w:type="pct"/>
                  <w:shd w:val="clear" w:color="auto" w:fill="F24F4F" w:themeFill="accent1"/>
                  <w:tcMar/>
                </w:tcPr>
                <w:p w:rsidRPr="0016303D" w:rsidR="00EB44C0" w:rsidP="4A840325" w:rsidRDefault="00EB44C0" w14:paraId="7FEA08A1" w14:textId="77777777">
                  <w:pPr>
                    <w:pStyle w:val="BlockText2"/>
                    <w:ind w:left="0"/>
                    <w:rPr>
                      <w:sz w:val="20"/>
                      <w:szCs w:val="20"/>
                    </w:rPr>
                  </w:pPr>
                </w:p>
              </w:tc>
            </w:tr>
          </w:tbl>
          <w:p w:rsidRPr="0016303D" w:rsidR="00EB44C0" w:rsidRDefault="00EB44C0" w14:paraId="2A84CF2F" w14:textId="77777777">
            <w:pPr>
              <w:spacing w:after="160" w:line="259" w:lineRule="auto"/>
            </w:pPr>
          </w:p>
        </w:tc>
      </w:tr>
    </w:tbl>
    <w:p w:rsidR="00EB44C0" w:rsidRDefault="00EB44C0" w14:paraId="41368D67" w14:textId="77777777">
      <w:pPr>
        <w:pStyle w:val="NoSpacing"/>
      </w:pPr>
    </w:p>
    <w:p w:rsidR="00F94D7D" w:rsidP="00F94D7D" w:rsidRDefault="00F94D7D" w14:paraId="64DB73F2" w14:textId="77777777">
      <w:pPr>
        <w:pStyle w:val="NoSpacing"/>
      </w:pPr>
    </w:p>
    <w:p w:rsidR="00F94D7D" w:rsidRDefault="00F94D7D" w14:paraId="51FBE859" w14:textId="77777777">
      <w:pPr>
        <w:pStyle w:val="NoSpacing"/>
      </w:pPr>
    </w:p>
    <w:p w:rsidR="00F94D7D" w:rsidRDefault="00F94D7D" w14:paraId="480D8B94" w14:textId="77777777">
      <w:pPr>
        <w:pStyle w:val="NoSpacing"/>
      </w:pPr>
    </w:p>
    <w:sectPr w:rsidR="00F94D7D" w:rsidSect="00154EA7">
      <w:pgSz w:w="15840" w:h="12240" w:orient="landscape"/>
      <w:pgMar w:top="720"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7B0B67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70460453"/>
    <w:multiLevelType w:val="hybridMultilevel"/>
    <w:tmpl w:val="43AA4E5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7FFA78BD"/>
    <w:multiLevelType w:val="hybridMultilevel"/>
    <w:tmpl w:val="A7AE487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people.xml><?xml version="1.0" encoding="utf-8"?>
<w15:people xmlns:mc="http://schemas.openxmlformats.org/markup-compatibility/2006" xmlns:w15="http://schemas.microsoft.com/office/word/2012/wordml" mc:Ignorable="w15">
  <w15:person w15:author="Jonathan Narine">
    <w15:presenceInfo w15:providerId="Windows Live" w15:userId="faf6335595799a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3AA"/>
    <w:rsid w:val="0011659E"/>
    <w:rsid w:val="00154EA7"/>
    <w:rsid w:val="0016303D"/>
    <w:rsid w:val="00292E71"/>
    <w:rsid w:val="00374CF4"/>
    <w:rsid w:val="004816C7"/>
    <w:rsid w:val="004D55F1"/>
    <w:rsid w:val="00527015"/>
    <w:rsid w:val="005C6A62"/>
    <w:rsid w:val="00727758"/>
    <w:rsid w:val="00900E5F"/>
    <w:rsid w:val="00A87CF8"/>
    <w:rsid w:val="00BB58A4"/>
    <w:rsid w:val="00BD53AA"/>
    <w:rsid w:val="00CC0EE3"/>
    <w:rsid w:val="00EB44C0"/>
    <w:rsid w:val="00F601EC"/>
    <w:rsid w:val="00F64902"/>
    <w:rsid w:val="00F94D7D"/>
    <w:rsid w:val="4A840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B459B2"/>
  <w15:chartTrackingRefBased/>
  <w15:docId w15:val="{C50BC878-2B06-4C03-BD30-3B77C2A34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4C483D" w:themeColor="text2"/>
        <w:kern w:val="2"/>
        <w:lang w:val="en-US" w:eastAsia="ja-JP" w:bidi="ar-SA"/>
        <w14:ligatures w14:val="standard"/>
      </w:rPr>
    </w:rPrDefault>
    <w:pPrDefault>
      <w:pPr>
        <w:spacing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2"/>
    <w:qFormat/>
    <w:pPr>
      <w:keepNext/>
      <w:keepLines/>
      <w:spacing w:before="240" w:after="180" w:line="216" w:lineRule="auto"/>
      <w:outlineLvl w:val="0"/>
    </w:pPr>
    <w:rPr>
      <w:rFonts w:asciiTheme="majorHAnsi" w:hAnsiTheme="majorHAnsi" w:eastAsiaTheme="majorEastAsia" w:cstheme="majorBidi"/>
      <w:color w:val="F24F4F" w:themeColor="accent1"/>
      <w:sz w:val="56"/>
    </w:rPr>
  </w:style>
  <w:style w:type="paragraph" w:styleId="Heading2">
    <w:name w:val="heading 2"/>
    <w:basedOn w:val="Normal"/>
    <w:next w:val="Normal"/>
    <w:link w:val="Heading2Char"/>
    <w:uiPriority w:val="2"/>
    <w:unhideWhenUsed/>
    <w:qFormat/>
    <w:pPr>
      <w:keepNext/>
      <w:keepLines/>
      <w:pBdr>
        <w:bottom w:val="single" w:color="F24F4F" w:themeColor="accent1" w:sz="4" w:space="4"/>
      </w:pBdr>
      <w:spacing w:before="480" w:after="160" w:line="216" w:lineRule="auto"/>
      <w:outlineLvl w:val="1"/>
    </w:pPr>
    <w:rPr>
      <w:rFonts w:asciiTheme="majorHAnsi" w:hAnsiTheme="majorHAnsi" w:eastAsiaTheme="majorEastAsia" w:cstheme="majorBidi"/>
      <w:color w:val="F24F4F" w:themeColor="accent1"/>
      <w:sz w:val="36"/>
    </w:rPr>
  </w:style>
  <w:style w:type="paragraph" w:styleId="Heading3">
    <w:name w:val="heading 3"/>
    <w:basedOn w:val="Normal"/>
    <w:next w:val="Normal"/>
    <w:link w:val="Heading3Char"/>
    <w:uiPriority w:val="2"/>
    <w:unhideWhenUsed/>
    <w:qFormat/>
    <w:pPr>
      <w:keepNext/>
      <w:keepLines/>
      <w:spacing w:before="360" w:after="180" w:line="240" w:lineRule="auto"/>
      <w:outlineLvl w:val="2"/>
    </w:pPr>
    <w:rPr>
      <w:b/>
      <w:bCs/>
      <w:sz w:val="26"/>
    </w:rPr>
  </w:style>
  <w:style w:type="paragraph" w:styleId="Heading4">
    <w:name w:val="heading 4"/>
    <w:basedOn w:val="Normal"/>
    <w:next w:val="Normal"/>
    <w:link w:val="Heading4Char"/>
    <w:uiPriority w:val="9"/>
    <w:unhideWhenUsed/>
    <w:qFormat/>
    <w:rsid w:val="00CC0EE3"/>
    <w:pPr>
      <w:keepNext/>
      <w:keepLines/>
      <w:spacing w:before="40" w:after="0"/>
      <w:outlineLvl w:val="3"/>
    </w:pPr>
    <w:rPr>
      <w:rFonts w:asciiTheme="majorHAnsi" w:hAnsiTheme="majorHAnsi" w:eastAsiaTheme="majorEastAsia" w:cstheme="majorBidi"/>
      <w:i/>
      <w:iCs/>
      <w:color w:val="DF1010"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Layout" w:customStyle="1">
    <w:name w:val="Table Layout"/>
    <w:basedOn w:val="TableNormal"/>
    <w:uiPriority w:val="99"/>
    <w:pPr>
      <w:spacing w:after="0" w:line="240" w:lineRule="auto"/>
    </w:pPr>
    <w:tblPr>
      <w:tblCellMar>
        <w:left w:w="0" w:type="dxa"/>
        <w:right w:w="0" w:type="dxa"/>
      </w:tblCellMar>
    </w:tblPr>
  </w:style>
  <w:style w:type="paragraph" w:styleId="NoSpacing">
    <w:name w:val="No Spacing"/>
    <w:link w:val="NoSpacingChar"/>
    <w:uiPriority w:val="1"/>
    <w:qFormat/>
    <w:pPr>
      <w:spacing w:after="0" w:line="240" w:lineRule="auto"/>
    </w:pPr>
  </w:style>
  <w:style w:type="paragraph" w:styleId="Title">
    <w:name w:val="Title"/>
    <w:basedOn w:val="Normal"/>
    <w:next w:val="Normal"/>
    <w:link w:val="TitleChar"/>
    <w:uiPriority w:val="3"/>
    <w:qFormat/>
    <w:pPr>
      <w:spacing w:after="120" w:line="211" w:lineRule="auto"/>
      <w:contextualSpacing/>
    </w:pPr>
    <w:rPr>
      <w:rFonts w:asciiTheme="majorHAnsi" w:hAnsiTheme="majorHAnsi" w:eastAsiaTheme="majorEastAsia" w:cstheme="majorBidi"/>
      <w:color w:val="F24F4F" w:themeColor="accent1"/>
      <w:kern w:val="28"/>
      <w:sz w:val="72"/>
    </w:rPr>
  </w:style>
  <w:style w:type="character" w:styleId="TitleChar" w:customStyle="1">
    <w:name w:val="Title Char"/>
    <w:basedOn w:val="DefaultParagraphFont"/>
    <w:link w:val="Title"/>
    <w:uiPriority w:val="3"/>
    <w:rPr>
      <w:rFonts w:asciiTheme="majorHAnsi" w:hAnsiTheme="majorHAnsi" w:eastAsiaTheme="majorEastAsia" w:cstheme="majorBidi"/>
      <w:color w:val="F24F4F" w:themeColor="accent1"/>
      <w:kern w:val="28"/>
      <w:sz w:val="72"/>
    </w:rPr>
  </w:style>
  <w:style w:type="paragraph" w:styleId="Subtitle">
    <w:name w:val="Subtitle"/>
    <w:basedOn w:val="Normal"/>
    <w:next w:val="Normal"/>
    <w:link w:val="SubtitleChar"/>
    <w:uiPriority w:val="4"/>
    <w:qFormat/>
    <w:pPr>
      <w:numPr>
        <w:ilvl w:val="1"/>
      </w:numPr>
      <w:spacing w:before="180" w:after="0" w:line="288" w:lineRule="auto"/>
    </w:pPr>
    <w:rPr>
      <w:sz w:val="28"/>
    </w:rPr>
  </w:style>
  <w:style w:type="character" w:styleId="SubtitleChar" w:customStyle="1">
    <w:name w:val="Subtitle Char"/>
    <w:basedOn w:val="DefaultParagraphFont"/>
    <w:link w:val="Subtitle"/>
    <w:uiPriority w:val="4"/>
    <w:rPr>
      <w:sz w:val="28"/>
    </w:rPr>
  </w:style>
  <w:style w:type="paragraph" w:styleId="Organization" w:customStyle="1">
    <w:name w:val="Organization"/>
    <w:basedOn w:val="Normal"/>
    <w:next w:val="Normal"/>
    <w:uiPriority w:val="5"/>
    <w:qFormat/>
    <w:pPr>
      <w:pBdr>
        <w:bottom w:val="single" w:color="F24F4F" w:themeColor="accent1" w:sz="4" w:space="3"/>
      </w:pBdr>
      <w:spacing w:after="60"/>
    </w:pPr>
    <w:rPr>
      <w:rFonts w:asciiTheme="majorHAnsi" w:hAnsiTheme="majorHAnsi" w:eastAsiaTheme="majorEastAsia" w:cstheme="majorBidi"/>
      <w:color w:val="F24F4F" w:themeColor="accent1"/>
      <w:sz w:val="24"/>
    </w:rPr>
  </w:style>
  <w:style w:type="character" w:styleId="PlaceholderText">
    <w:name w:val="Placeholder Text"/>
    <w:basedOn w:val="DefaultParagraphFont"/>
    <w:uiPriority w:val="99"/>
    <w:semiHidden/>
    <w:rPr>
      <w:color w:val="808080"/>
    </w:rPr>
  </w:style>
  <w:style w:type="paragraph" w:styleId="Recipient" w:customStyle="1">
    <w:name w:val="Recipient"/>
    <w:basedOn w:val="Normal"/>
    <w:uiPriority w:val="2"/>
    <w:qFormat/>
    <w:pPr>
      <w:spacing w:before="1100" w:after="0" w:line="240" w:lineRule="auto"/>
      <w:ind w:left="1800"/>
      <w:contextualSpacing/>
    </w:pPr>
  </w:style>
  <w:style w:type="character" w:styleId="Heading1Char" w:customStyle="1">
    <w:name w:val="Heading 1 Char"/>
    <w:basedOn w:val="DefaultParagraphFont"/>
    <w:link w:val="Heading1"/>
    <w:uiPriority w:val="2"/>
    <w:rPr>
      <w:rFonts w:asciiTheme="majorHAnsi" w:hAnsiTheme="majorHAnsi" w:eastAsiaTheme="majorEastAsia" w:cstheme="majorBidi"/>
      <w:color w:val="F24F4F" w:themeColor="accent1"/>
      <w:sz w:val="56"/>
    </w:rPr>
  </w:style>
  <w:style w:type="paragraph" w:styleId="BlockText">
    <w:name w:val="Block Text"/>
    <w:basedOn w:val="Normal"/>
    <w:uiPriority w:val="2"/>
    <w:unhideWhenUsed/>
    <w:qFormat/>
    <w:pPr>
      <w:spacing w:before="260" w:after="260" w:line="288" w:lineRule="auto"/>
      <w:ind w:left="288" w:right="288"/>
    </w:pPr>
    <w:rPr>
      <w:color w:val="FFFFFF" w:themeColor="background1"/>
      <w:sz w:val="28"/>
    </w:rPr>
  </w:style>
  <w:style w:type="character" w:styleId="Heading2Char" w:customStyle="1">
    <w:name w:val="Heading 2 Char"/>
    <w:basedOn w:val="DefaultParagraphFont"/>
    <w:link w:val="Heading2"/>
    <w:uiPriority w:val="2"/>
    <w:rPr>
      <w:rFonts w:asciiTheme="majorHAnsi" w:hAnsiTheme="majorHAnsi" w:eastAsiaTheme="majorEastAsia" w:cstheme="majorBidi"/>
      <w:color w:val="F24F4F" w:themeColor="accent1"/>
      <w:sz w:val="36"/>
    </w:rPr>
  </w:style>
  <w:style w:type="character" w:styleId="Heading3Char" w:customStyle="1">
    <w:name w:val="Heading 3 Char"/>
    <w:basedOn w:val="DefaultParagraphFont"/>
    <w:link w:val="Heading3"/>
    <w:uiPriority w:val="2"/>
    <w:rPr>
      <w:b/>
      <w:bCs/>
      <w:sz w:val="26"/>
    </w:rPr>
  </w:style>
  <w:style w:type="paragraph" w:styleId="Quote">
    <w:name w:val="Quote"/>
    <w:basedOn w:val="Normal"/>
    <w:next w:val="Normal"/>
    <w:link w:val="QuoteChar"/>
    <w:uiPriority w:val="2"/>
    <w:unhideWhenUsed/>
    <w:qFormat/>
    <w:pPr>
      <w:spacing w:before="200" w:after="160" w:line="288" w:lineRule="auto"/>
    </w:pPr>
    <w:rPr>
      <w:rFonts w:asciiTheme="majorHAnsi" w:hAnsiTheme="majorHAnsi" w:eastAsiaTheme="majorEastAsia" w:cstheme="majorBidi"/>
      <w:i/>
      <w:iCs/>
      <w:color w:val="F24F4F" w:themeColor="accent1"/>
    </w:rPr>
  </w:style>
  <w:style w:type="character" w:styleId="QuoteChar" w:customStyle="1">
    <w:name w:val="Quote Char"/>
    <w:basedOn w:val="DefaultParagraphFont"/>
    <w:link w:val="Quote"/>
    <w:uiPriority w:val="2"/>
    <w:rPr>
      <w:rFonts w:asciiTheme="majorHAnsi" w:hAnsiTheme="majorHAnsi" w:eastAsiaTheme="majorEastAsia" w:cstheme="majorBidi"/>
      <w:i/>
      <w:iCs/>
      <w:color w:val="F24F4F" w:themeColor="accent1"/>
    </w:rPr>
  </w:style>
  <w:style w:type="paragraph" w:styleId="BlockHeading" w:customStyle="1">
    <w:name w:val="Block Heading"/>
    <w:basedOn w:val="Normal"/>
    <w:uiPriority w:val="2"/>
    <w:qFormat/>
    <w:pPr>
      <w:spacing w:before="160" w:after="180" w:line="240" w:lineRule="auto"/>
      <w:ind w:left="288" w:right="288"/>
    </w:pPr>
    <w:rPr>
      <w:rFonts w:asciiTheme="majorHAnsi" w:hAnsiTheme="majorHAnsi" w:eastAsiaTheme="majorEastAsia" w:cstheme="majorBidi"/>
      <w:color w:val="FFFFFF" w:themeColor="background1"/>
      <w:sz w:val="36"/>
    </w:rPr>
  </w:style>
  <w:style w:type="paragraph" w:styleId="BlockText2" w:customStyle="1">
    <w:name w:val="Block Text 2"/>
    <w:basedOn w:val="Normal"/>
    <w:uiPriority w:val="2"/>
    <w:qFormat/>
    <w:pPr>
      <w:spacing w:after="160" w:line="240" w:lineRule="auto"/>
      <w:ind w:left="288" w:right="288"/>
    </w:pPr>
    <w:rPr>
      <w:color w:val="FFFFFF" w:themeColor="background1"/>
      <w:sz w:val="22"/>
    </w:rPr>
  </w:style>
  <w:style w:type="paragraph" w:styleId="ListBullet">
    <w:name w:val="List Bullet"/>
    <w:basedOn w:val="Normal"/>
    <w:uiPriority w:val="2"/>
    <w:unhideWhenUsed/>
    <w:qFormat/>
    <w:pPr>
      <w:numPr>
        <w:numId w:val="1"/>
      </w:numPr>
      <w:spacing w:after="120"/>
    </w:pPr>
  </w:style>
  <w:style w:type="paragraph" w:styleId="NormalWeb">
    <w:name w:val="Normal (Web)"/>
    <w:basedOn w:val="Normal"/>
    <w:uiPriority w:val="99"/>
    <w:unhideWhenUsed/>
    <w:rsid w:val="00BD53AA"/>
    <w:pPr>
      <w:spacing w:before="100" w:beforeAutospacing="1" w:after="100" w:afterAutospacing="1" w:line="240" w:lineRule="auto"/>
    </w:pPr>
    <w:rPr>
      <w:rFonts w:ascii="Times New Roman" w:hAnsi="Times New Roman" w:eastAsia="Times New Roman" w:cs="Times New Roman"/>
      <w:color w:val="auto"/>
      <w:kern w:val="0"/>
      <w:sz w:val="24"/>
      <w:szCs w:val="24"/>
      <w:lang w:val="en-CA" w:eastAsia="en-CA"/>
      <w14:ligatures w14:val="none"/>
    </w:rPr>
  </w:style>
  <w:style w:type="character" w:styleId="NoSpacingChar" w:customStyle="1">
    <w:name w:val="No Spacing Char"/>
    <w:basedOn w:val="DefaultParagraphFont"/>
    <w:link w:val="NoSpacing"/>
    <w:uiPriority w:val="1"/>
    <w:rsid w:val="00BB58A4"/>
  </w:style>
  <w:style w:type="paragraph" w:styleId="ListParagraph">
    <w:name w:val="List Paragraph"/>
    <w:basedOn w:val="Normal"/>
    <w:uiPriority w:val="34"/>
    <w:unhideWhenUsed/>
    <w:qFormat/>
    <w:rsid w:val="00900E5F"/>
    <w:pPr>
      <w:ind w:left="720"/>
      <w:contextualSpacing/>
    </w:pPr>
  </w:style>
  <w:style w:type="character" w:styleId="Heading4Char" w:customStyle="1">
    <w:name w:val="Heading 4 Char"/>
    <w:basedOn w:val="DefaultParagraphFont"/>
    <w:link w:val="Heading4"/>
    <w:uiPriority w:val="9"/>
    <w:rsid w:val="00CC0EE3"/>
    <w:rPr>
      <w:rFonts w:asciiTheme="majorHAnsi" w:hAnsiTheme="majorHAnsi" w:eastAsiaTheme="majorEastAsia" w:cstheme="majorBidi"/>
      <w:i/>
      <w:iCs/>
      <w:color w:val="DF1010" w:themeColor="accent1" w:themeShade="BF"/>
    </w:rPr>
  </w:style>
  <w:style w:type="character" w:styleId="Hyperlink">
    <w:name w:val="Hyperlink"/>
    <w:basedOn w:val="DefaultParagraphFont"/>
    <w:uiPriority w:val="99"/>
    <w:unhideWhenUsed/>
    <w:rsid w:val="00F94D7D"/>
    <w:rPr>
      <w:color w:val="4C483D" w:themeColor="hyperlink"/>
      <w:u w:val="single"/>
    </w:rPr>
  </w:style>
  <w:style w:type="character" w:styleId="UnresolvedMention">
    <w:name w:val="Unresolved Mention"/>
    <w:basedOn w:val="DefaultParagraphFont"/>
    <w:uiPriority w:val="99"/>
    <w:semiHidden/>
    <w:unhideWhenUsed/>
    <w:rsid w:val="00F94D7D"/>
    <w:rPr>
      <w:color w:val="808080"/>
      <w:shd w:val="clear" w:color="auto" w:fill="E6E6E6"/>
    </w:rPr>
  </w:style>
  <w:style w:type="character" w:styleId="highwire-cite-metadata-journal" w:customStyle="1">
    <w:name w:val="highwire-cite-metadata-journal"/>
    <w:basedOn w:val="DefaultParagraphFont"/>
    <w:rsid w:val="00527015"/>
    <w:rPr>
      <w:sz w:val="24"/>
      <w:szCs w:val="24"/>
      <w:bdr w:val="none" w:color="auto" w:sz="0" w:space="0" w:frame="1"/>
      <w:vertAlign w:val="baseline"/>
    </w:rPr>
  </w:style>
  <w:style w:type="character" w:styleId="highwire-cite-metadata-date" w:customStyle="1">
    <w:name w:val="highwire-cite-metadata-date"/>
    <w:basedOn w:val="DefaultParagraphFont"/>
    <w:rsid w:val="00527015"/>
    <w:rPr>
      <w:sz w:val="24"/>
      <w:szCs w:val="24"/>
      <w:bdr w:val="none" w:color="auto" w:sz="0" w:space="0" w:frame="1"/>
      <w:vertAlign w:val="baseline"/>
    </w:rPr>
  </w:style>
  <w:style w:type="character" w:styleId="highwire-cite-metadata-volume" w:customStyle="1">
    <w:name w:val="highwire-cite-metadata-volume"/>
    <w:basedOn w:val="DefaultParagraphFont"/>
    <w:rsid w:val="00527015"/>
    <w:rPr>
      <w:sz w:val="24"/>
      <w:szCs w:val="24"/>
      <w:bdr w:val="none" w:color="auto" w:sz="0" w:space="0" w:frame="1"/>
      <w:vertAlign w:val="baseline"/>
    </w:rPr>
  </w:style>
  <w:style w:type="character" w:styleId="highwire-cite-metadata-issue" w:customStyle="1">
    <w:name w:val="highwire-cite-metadata-issue"/>
    <w:basedOn w:val="DefaultParagraphFont"/>
    <w:rsid w:val="00527015"/>
    <w:rPr>
      <w:sz w:val="24"/>
      <w:szCs w:val="24"/>
      <w:bdr w:val="none" w:color="auto" w:sz="0" w:space="0" w:frame="1"/>
      <w:vertAlign w:val="baseline"/>
    </w:rPr>
  </w:style>
  <w:style w:type="character" w:styleId="highwire-cite-metadata-pages" w:customStyle="1">
    <w:name w:val="highwire-cite-metadata-pages"/>
    <w:basedOn w:val="DefaultParagraphFont"/>
    <w:rsid w:val="00527015"/>
    <w:rPr>
      <w:sz w:val="24"/>
      <w:szCs w:val="24"/>
      <w:bdr w:val="none" w:color="auto" w:sz="0" w:space="0" w:frame="1"/>
      <w:vertAlign w:val="baseline"/>
    </w:rPr>
  </w:style>
  <w:style w:type="character" w:styleId="highwire-cite-metadata-doi" w:customStyle="1">
    <w:name w:val="highwire-cite-metadata-doi"/>
    <w:basedOn w:val="DefaultParagraphFont"/>
    <w:rsid w:val="00527015"/>
    <w:rPr>
      <w:sz w:val="24"/>
      <w:szCs w:val="24"/>
      <w:bdr w:val="none" w:color="auto" w:sz="0" w:space="0" w:frame="1"/>
      <w:vertAlign w:val="baseline"/>
    </w:rPr>
  </w:style>
  <w:style w:type="character" w:styleId="label1" w:customStyle="1">
    <w:name w:val="label1"/>
    <w:basedOn w:val="DefaultParagraphFont"/>
    <w:rsid w:val="00527015"/>
    <w:rPr>
      <w:b/>
      <w:bCs/>
      <w:sz w:val="24"/>
      <w:szCs w:val="24"/>
      <w:bdr w:val="none" w:color="auto" w:sz="0" w:space="0" w:frame="1"/>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19105">
      <w:bodyDiv w:val="1"/>
      <w:marLeft w:val="0"/>
      <w:marRight w:val="0"/>
      <w:marTop w:val="0"/>
      <w:marBottom w:val="0"/>
      <w:divBdr>
        <w:top w:val="none" w:sz="0" w:space="0" w:color="auto"/>
        <w:left w:val="none" w:sz="0" w:space="0" w:color="auto"/>
        <w:bottom w:val="none" w:sz="0" w:space="0" w:color="auto"/>
        <w:right w:val="none" w:sz="0" w:space="0" w:color="auto"/>
      </w:divBdr>
    </w:div>
    <w:div w:id="211237483">
      <w:bodyDiv w:val="1"/>
      <w:marLeft w:val="0"/>
      <w:marRight w:val="0"/>
      <w:marTop w:val="0"/>
      <w:marBottom w:val="0"/>
      <w:divBdr>
        <w:top w:val="none" w:sz="0" w:space="0" w:color="auto"/>
        <w:left w:val="none" w:sz="0" w:space="0" w:color="auto"/>
        <w:bottom w:val="none" w:sz="0" w:space="0" w:color="auto"/>
        <w:right w:val="none" w:sz="0" w:space="0" w:color="auto"/>
      </w:divBdr>
    </w:div>
    <w:div w:id="724914776">
      <w:bodyDiv w:val="1"/>
      <w:marLeft w:val="0"/>
      <w:marRight w:val="0"/>
      <w:marTop w:val="0"/>
      <w:marBottom w:val="0"/>
      <w:divBdr>
        <w:top w:val="none" w:sz="0" w:space="0" w:color="auto"/>
        <w:left w:val="none" w:sz="0" w:space="0" w:color="auto"/>
        <w:bottom w:val="none" w:sz="0" w:space="0" w:color="auto"/>
        <w:right w:val="none" w:sz="0" w:space="0" w:color="auto"/>
      </w:divBdr>
    </w:div>
    <w:div w:id="1127504445">
      <w:bodyDiv w:val="1"/>
      <w:marLeft w:val="0"/>
      <w:marRight w:val="0"/>
      <w:marTop w:val="0"/>
      <w:marBottom w:val="0"/>
      <w:divBdr>
        <w:top w:val="none" w:sz="0" w:space="0" w:color="auto"/>
        <w:left w:val="none" w:sz="0" w:space="0" w:color="auto"/>
        <w:bottom w:val="none" w:sz="0" w:space="0" w:color="auto"/>
        <w:right w:val="none" w:sz="0" w:space="0" w:color="auto"/>
      </w:divBdr>
    </w:div>
    <w:div w:id="1698314028">
      <w:bodyDiv w:val="1"/>
      <w:marLeft w:val="0"/>
      <w:marRight w:val="0"/>
      <w:marTop w:val="0"/>
      <w:marBottom w:val="0"/>
      <w:divBdr>
        <w:top w:val="none" w:sz="0" w:space="0" w:color="auto"/>
        <w:left w:val="none" w:sz="0" w:space="0" w:color="auto"/>
        <w:bottom w:val="none" w:sz="0" w:space="0" w:color="auto"/>
        <w:right w:val="none" w:sz="0" w:space="0" w:color="auto"/>
      </w:divBdr>
    </w:div>
    <w:div w:id="20479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1.png" Id="rId9" /><Relationship Type="http://schemas.microsoft.com/office/2011/relationships/people" Target="/word/people.xml" Id="R6a3acaffad864a96" /><Relationship Type="http://schemas.openxmlformats.org/officeDocument/2006/relationships/hyperlink" Target="http://www.schizophrenia.ca/learn_more_about_schizophrenia.php" TargetMode="External" Id="R4cacee83648f44ab" /><Relationship Type="http://schemas.openxmlformats.org/officeDocument/2006/relationships/hyperlink" Target="http://www.bhevolution.org/public/severe_mental_illness.page" TargetMode="External" Id="Rad9704efde5442cd" /><Relationship Type="http://schemas.openxmlformats.org/officeDocument/2006/relationships/hyperlink" Target="http://www.isna.org/faq/reimer" TargetMode="External" Id="Rbe003cc46c184470" /><Relationship Type="http://schemas.openxmlformats.org/officeDocument/2006/relationships/image" Target="/media/image3.png" Id="Rd536296e93304392" /><Relationship Type="http://schemas.openxmlformats.org/officeDocument/2006/relationships/image" Target="/media/image4.png" Id="Rc04fec19d3534545"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ene\AppData\Roaming\Microsoft\Templates\Company%20Brochure.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837CD04-C285-4EC8-803D-259CDCD27E8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Company Brochure</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Charlene</dc:creator>
  <keywords/>
  <lastModifiedBy>Jonathan Narine</lastModifiedBy>
  <revision>2</revision>
  <dcterms:created xsi:type="dcterms:W3CDTF">2017-11-12T21:25:00.0000000Z</dcterms:created>
  <dcterms:modified xsi:type="dcterms:W3CDTF">2017-11-13T15:48:30.5977074Z</dcterms:modified>
  <ver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TC029334729991</vt:lpwstr>
  </property>
</Properties>
</file>