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49641663"/>
        <w:docPartObj>
          <w:docPartGallery w:val="Table of Contents"/>
          <w:docPartUnique/>
        </w:docPartObj>
      </w:sdtPr>
      <w:sdtEndPr>
        <w:rPr>
          <w:b/>
          <w:bCs/>
          <w:noProof/>
        </w:rPr>
      </w:sdtEndPr>
      <w:sdtContent>
        <w:p w14:paraId="1A74F7EF" w14:textId="1ADA204C" w:rsidR="00A220CA" w:rsidRDefault="00A220CA">
          <w:pPr>
            <w:pStyle w:val="TOCHeading"/>
          </w:pPr>
          <w:r>
            <w:t>Contents</w:t>
          </w:r>
        </w:p>
        <w:p w14:paraId="4DBC44BD" w14:textId="68E765A3" w:rsidR="00A220CA" w:rsidRDefault="00A22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952842" w:history="1">
            <w:r w:rsidRPr="003B6194">
              <w:rPr>
                <w:rStyle w:val="Hyperlink"/>
                <w:noProof/>
              </w:rPr>
              <w:t>Submission procedure overview</w:t>
            </w:r>
            <w:r>
              <w:rPr>
                <w:noProof/>
                <w:webHidden/>
              </w:rPr>
              <w:tab/>
            </w:r>
            <w:r>
              <w:rPr>
                <w:noProof/>
                <w:webHidden/>
              </w:rPr>
              <w:fldChar w:fldCharType="begin"/>
            </w:r>
            <w:r>
              <w:rPr>
                <w:noProof/>
                <w:webHidden/>
              </w:rPr>
              <w:instrText xml:space="preserve"> PAGEREF _Toc96952842 \h </w:instrText>
            </w:r>
            <w:r>
              <w:rPr>
                <w:noProof/>
                <w:webHidden/>
              </w:rPr>
            </w:r>
            <w:r>
              <w:rPr>
                <w:noProof/>
                <w:webHidden/>
              </w:rPr>
              <w:fldChar w:fldCharType="separate"/>
            </w:r>
            <w:r>
              <w:rPr>
                <w:noProof/>
                <w:webHidden/>
              </w:rPr>
              <w:t>1</w:t>
            </w:r>
            <w:r>
              <w:rPr>
                <w:noProof/>
                <w:webHidden/>
              </w:rPr>
              <w:fldChar w:fldCharType="end"/>
            </w:r>
          </w:hyperlink>
        </w:p>
        <w:p w14:paraId="4AA5D2F0" w14:textId="11BB06B3" w:rsidR="00A220CA" w:rsidRDefault="00000BEB">
          <w:pPr>
            <w:pStyle w:val="TOC2"/>
            <w:tabs>
              <w:tab w:val="right" w:leader="dot" w:pos="9350"/>
            </w:tabs>
            <w:rPr>
              <w:rFonts w:eastAsiaTheme="minorEastAsia"/>
              <w:noProof/>
            </w:rPr>
          </w:pPr>
          <w:hyperlink w:anchor="_Toc96952843" w:history="1">
            <w:r w:rsidR="00A220CA" w:rsidRPr="003B6194">
              <w:rPr>
                <w:rStyle w:val="Hyperlink"/>
                <w:noProof/>
              </w:rPr>
              <w:t>Purpose</w:t>
            </w:r>
            <w:r w:rsidR="00A220CA">
              <w:rPr>
                <w:noProof/>
                <w:webHidden/>
              </w:rPr>
              <w:tab/>
            </w:r>
            <w:r w:rsidR="00A220CA">
              <w:rPr>
                <w:noProof/>
                <w:webHidden/>
              </w:rPr>
              <w:fldChar w:fldCharType="begin"/>
            </w:r>
            <w:r w:rsidR="00A220CA">
              <w:rPr>
                <w:noProof/>
                <w:webHidden/>
              </w:rPr>
              <w:instrText xml:space="preserve"> PAGEREF _Toc96952843 \h </w:instrText>
            </w:r>
            <w:r w:rsidR="00A220CA">
              <w:rPr>
                <w:noProof/>
                <w:webHidden/>
              </w:rPr>
            </w:r>
            <w:r w:rsidR="00A220CA">
              <w:rPr>
                <w:noProof/>
                <w:webHidden/>
              </w:rPr>
              <w:fldChar w:fldCharType="separate"/>
            </w:r>
            <w:r w:rsidR="00A220CA">
              <w:rPr>
                <w:noProof/>
                <w:webHidden/>
              </w:rPr>
              <w:t>1</w:t>
            </w:r>
            <w:r w:rsidR="00A220CA">
              <w:rPr>
                <w:noProof/>
                <w:webHidden/>
              </w:rPr>
              <w:fldChar w:fldCharType="end"/>
            </w:r>
          </w:hyperlink>
        </w:p>
        <w:p w14:paraId="569A1794" w14:textId="35B973FE" w:rsidR="00A220CA" w:rsidRDefault="00000BEB">
          <w:pPr>
            <w:pStyle w:val="TOC2"/>
            <w:tabs>
              <w:tab w:val="right" w:leader="dot" w:pos="9350"/>
            </w:tabs>
            <w:rPr>
              <w:rFonts w:eastAsiaTheme="minorEastAsia"/>
              <w:noProof/>
            </w:rPr>
          </w:pPr>
          <w:hyperlink w:anchor="_Toc96952844" w:history="1">
            <w:r w:rsidR="00A220CA" w:rsidRPr="003B6194">
              <w:rPr>
                <w:rStyle w:val="Hyperlink"/>
                <w:noProof/>
              </w:rPr>
              <w:t>Data validation</w:t>
            </w:r>
            <w:r w:rsidR="00A220CA">
              <w:rPr>
                <w:noProof/>
                <w:webHidden/>
              </w:rPr>
              <w:tab/>
            </w:r>
            <w:r w:rsidR="00A220CA">
              <w:rPr>
                <w:noProof/>
                <w:webHidden/>
              </w:rPr>
              <w:fldChar w:fldCharType="begin"/>
            </w:r>
            <w:r w:rsidR="00A220CA">
              <w:rPr>
                <w:noProof/>
                <w:webHidden/>
              </w:rPr>
              <w:instrText xml:space="preserve"> PAGEREF _Toc96952844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70877329" w14:textId="7BCECF41" w:rsidR="00A220CA" w:rsidRDefault="00000BEB">
          <w:pPr>
            <w:pStyle w:val="TOC2"/>
            <w:tabs>
              <w:tab w:val="right" w:leader="dot" w:pos="9350"/>
            </w:tabs>
            <w:rPr>
              <w:rFonts w:eastAsiaTheme="minorEastAsia"/>
              <w:noProof/>
            </w:rPr>
          </w:pPr>
          <w:hyperlink w:anchor="_Toc96952845" w:history="1">
            <w:r w:rsidR="00A220CA" w:rsidRPr="003B6194">
              <w:rPr>
                <w:rStyle w:val="Hyperlink"/>
                <w:noProof/>
              </w:rPr>
              <w:t>Data transformations to pass validation</w:t>
            </w:r>
            <w:r w:rsidR="00A220CA">
              <w:rPr>
                <w:noProof/>
                <w:webHidden/>
              </w:rPr>
              <w:tab/>
            </w:r>
            <w:r w:rsidR="00A220CA">
              <w:rPr>
                <w:noProof/>
                <w:webHidden/>
              </w:rPr>
              <w:fldChar w:fldCharType="begin"/>
            </w:r>
            <w:r w:rsidR="00A220CA">
              <w:rPr>
                <w:noProof/>
                <w:webHidden/>
              </w:rPr>
              <w:instrText xml:space="preserve"> PAGEREF _Toc96952845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1759E967" w14:textId="0F80501D" w:rsidR="00A220CA" w:rsidRDefault="00000BEB">
          <w:pPr>
            <w:pStyle w:val="TOC2"/>
            <w:tabs>
              <w:tab w:val="right" w:leader="dot" w:pos="9350"/>
            </w:tabs>
            <w:rPr>
              <w:rFonts w:eastAsiaTheme="minorEastAsia"/>
              <w:noProof/>
            </w:rPr>
          </w:pPr>
          <w:hyperlink w:anchor="_Toc96952846" w:history="1">
            <w:r w:rsidR="00A220CA" w:rsidRPr="003B6194">
              <w:rPr>
                <w:rStyle w:val="Hyperlink"/>
                <w:noProof/>
              </w:rPr>
              <w:t>Submitting validated data</w:t>
            </w:r>
            <w:r w:rsidR="00A220CA">
              <w:rPr>
                <w:noProof/>
                <w:webHidden/>
              </w:rPr>
              <w:tab/>
            </w:r>
            <w:r w:rsidR="00A220CA">
              <w:rPr>
                <w:noProof/>
                <w:webHidden/>
              </w:rPr>
              <w:fldChar w:fldCharType="begin"/>
            </w:r>
            <w:r w:rsidR="00A220CA">
              <w:rPr>
                <w:noProof/>
                <w:webHidden/>
              </w:rPr>
              <w:instrText xml:space="preserve"> PAGEREF _Toc96952846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6F5BD17B" w14:textId="2F8C8788" w:rsidR="00A220CA" w:rsidRDefault="00000BEB">
          <w:pPr>
            <w:pStyle w:val="TOC1"/>
            <w:tabs>
              <w:tab w:val="right" w:leader="dot" w:pos="9350"/>
            </w:tabs>
            <w:rPr>
              <w:rFonts w:eastAsiaTheme="minorEastAsia"/>
              <w:noProof/>
            </w:rPr>
          </w:pPr>
          <w:hyperlink w:anchor="_Toc96952847" w:history="1">
            <w:r w:rsidR="00A220CA" w:rsidRPr="003B6194">
              <w:rPr>
                <w:rStyle w:val="Hyperlink"/>
                <w:noProof/>
              </w:rPr>
              <w:t>Data submission flowchart</w:t>
            </w:r>
            <w:r w:rsidR="00A220CA">
              <w:rPr>
                <w:noProof/>
                <w:webHidden/>
              </w:rPr>
              <w:tab/>
            </w:r>
            <w:r w:rsidR="00A220CA">
              <w:rPr>
                <w:noProof/>
                <w:webHidden/>
              </w:rPr>
              <w:fldChar w:fldCharType="begin"/>
            </w:r>
            <w:r w:rsidR="00A220CA">
              <w:rPr>
                <w:noProof/>
                <w:webHidden/>
              </w:rPr>
              <w:instrText xml:space="preserve"> PAGEREF _Toc96952847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30805D50" w14:textId="5C3F208D" w:rsidR="00A220CA" w:rsidRDefault="00000BEB">
          <w:pPr>
            <w:pStyle w:val="TOC1"/>
            <w:tabs>
              <w:tab w:val="right" w:leader="dot" w:pos="9350"/>
            </w:tabs>
            <w:rPr>
              <w:rFonts w:eastAsiaTheme="minorEastAsia"/>
              <w:noProof/>
            </w:rPr>
          </w:pPr>
          <w:hyperlink w:anchor="_Toc96952848" w:history="1">
            <w:r w:rsidR="00A220CA" w:rsidRPr="003B6194">
              <w:rPr>
                <w:rStyle w:val="Hyperlink"/>
                <w:noProof/>
              </w:rPr>
              <w:t>File Format</w:t>
            </w:r>
            <w:r w:rsidR="00A220CA">
              <w:rPr>
                <w:noProof/>
                <w:webHidden/>
              </w:rPr>
              <w:tab/>
            </w:r>
            <w:r w:rsidR="00A220CA">
              <w:rPr>
                <w:noProof/>
                <w:webHidden/>
              </w:rPr>
              <w:fldChar w:fldCharType="begin"/>
            </w:r>
            <w:r w:rsidR="00A220CA">
              <w:rPr>
                <w:noProof/>
                <w:webHidden/>
              </w:rPr>
              <w:instrText xml:space="preserve"> PAGEREF _Toc96952848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478882D4" w14:textId="34D96751" w:rsidR="00A220CA" w:rsidRDefault="00000BEB">
          <w:pPr>
            <w:pStyle w:val="TOC1"/>
            <w:tabs>
              <w:tab w:val="right" w:leader="dot" w:pos="9350"/>
            </w:tabs>
            <w:rPr>
              <w:rFonts w:eastAsiaTheme="minorEastAsia"/>
              <w:noProof/>
            </w:rPr>
          </w:pPr>
          <w:hyperlink w:anchor="_Toc96952849" w:history="1">
            <w:r w:rsidR="00A220CA" w:rsidRPr="003B6194">
              <w:rPr>
                <w:rStyle w:val="Hyperlink"/>
                <w:noProof/>
              </w:rPr>
              <w:t>Data Dictionary (Codebook)</w:t>
            </w:r>
            <w:r w:rsidR="00A220CA">
              <w:rPr>
                <w:noProof/>
                <w:webHidden/>
              </w:rPr>
              <w:tab/>
            </w:r>
            <w:r w:rsidR="00A220CA">
              <w:rPr>
                <w:noProof/>
                <w:webHidden/>
              </w:rPr>
              <w:fldChar w:fldCharType="begin"/>
            </w:r>
            <w:r w:rsidR="00A220CA">
              <w:rPr>
                <w:noProof/>
                <w:webHidden/>
              </w:rPr>
              <w:instrText xml:space="preserve"> PAGEREF _Toc96952849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5B0FE4C4" w14:textId="195F6D6A" w:rsidR="00A220CA" w:rsidRDefault="00000BEB">
          <w:pPr>
            <w:pStyle w:val="TOC1"/>
            <w:tabs>
              <w:tab w:val="right" w:leader="dot" w:pos="9350"/>
            </w:tabs>
            <w:rPr>
              <w:rFonts w:eastAsiaTheme="minorEastAsia"/>
              <w:noProof/>
            </w:rPr>
          </w:pPr>
          <w:hyperlink w:anchor="_Toc96952850" w:history="1">
            <w:r w:rsidR="00A220CA" w:rsidRPr="003B6194">
              <w:rPr>
                <w:rStyle w:val="Hyperlink"/>
                <w:noProof/>
              </w:rPr>
              <w:t>Using the MAARC submission tools</w:t>
            </w:r>
            <w:r w:rsidR="00A220CA">
              <w:rPr>
                <w:noProof/>
                <w:webHidden/>
              </w:rPr>
              <w:tab/>
            </w:r>
            <w:r w:rsidR="00A220CA">
              <w:rPr>
                <w:noProof/>
                <w:webHidden/>
              </w:rPr>
              <w:fldChar w:fldCharType="begin"/>
            </w:r>
            <w:r w:rsidR="00A220CA">
              <w:rPr>
                <w:noProof/>
                <w:webHidden/>
              </w:rPr>
              <w:instrText xml:space="preserve"> PAGEREF _Toc96952850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0BC826AC" w14:textId="17005B76" w:rsidR="00A220CA" w:rsidRDefault="00000BEB">
          <w:pPr>
            <w:pStyle w:val="TOC2"/>
            <w:tabs>
              <w:tab w:val="right" w:leader="dot" w:pos="9350"/>
            </w:tabs>
            <w:rPr>
              <w:rFonts w:eastAsiaTheme="minorEastAsia"/>
              <w:noProof/>
            </w:rPr>
          </w:pPr>
          <w:hyperlink w:anchor="_Toc96952851" w:history="1">
            <w:r w:rsidR="00A220CA" w:rsidRPr="003B6194">
              <w:rPr>
                <w:rStyle w:val="Hyperlink"/>
                <w:noProof/>
              </w:rPr>
              <w:t>Replace id tool</w:t>
            </w:r>
            <w:r w:rsidR="00A220CA">
              <w:rPr>
                <w:noProof/>
                <w:webHidden/>
              </w:rPr>
              <w:tab/>
            </w:r>
            <w:r w:rsidR="00A220CA">
              <w:rPr>
                <w:noProof/>
                <w:webHidden/>
              </w:rPr>
              <w:fldChar w:fldCharType="begin"/>
            </w:r>
            <w:r w:rsidR="00A220CA">
              <w:rPr>
                <w:noProof/>
                <w:webHidden/>
              </w:rPr>
              <w:instrText xml:space="preserve"> PAGEREF _Toc96952851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18804471" w14:textId="321127DB" w:rsidR="00A220CA" w:rsidRDefault="00000BEB">
          <w:pPr>
            <w:pStyle w:val="TOC2"/>
            <w:tabs>
              <w:tab w:val="right" w:leader="dot" w:pos="9350"/>
            </w:tabs>
            <w:rPr>
              <w:rFonts w:eastAsiaTheme="minorEastAsia"/>
              <w:noProof/>
            </w:rPr>
          </w:pPr>
          <w:hyperlink w:anchor="_Toc96952852" w:history="1">
            <w:r w:rsidR="00A220CA" w:rsidRPr="003B6194">
              <w:rPr>
                <w:rStyle w:val="Hyperlink"/>
                <w:noProof/>
              </w:rPr>
              <w:t>Transformation tool</w:t>
            </w:r>
            <w:r w:rsidR="00A220CA">
              <w:rPr>
                <w:noProof/>
                <w:webHidden/>
              </w:rPr>
              <w:tab/>
            </w:r>
            <w:r w:rsidR="00A220CA">
              <w:rPr>
                <w:noProof/>
                <w:webHidden/>
              </w:rPr>
              <w:fldChar w:fldCharType="begin"/>
            </w:r>
            <w:r w:rsidR="00A220CA">
              <w:rPr>
                <w:noProof/>
                <w:webHidden/>
              </w:rPr>
              <w:instrText xml:space="preserve"> PAGEREF _Toc96952852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0BCE601F" w14:textId="229F4CCB" w:rsidR="00A220CA" w:rsidRDefault="00000BEB">
          <w:pPr>
            <w:pStyle w:val="TOC2"/>
            <w:tabs>
              <w:tab w:val="right" w:leader="dot" w:pos="9350"/>
            </w:tabs>
            <w:rPr>
              <w:rFonts w:eastAsiaTheme="minorEastAsia"/>
              <w:noProof/>
            </w:rPr>
          </w:pPr>
          <w:hyperlink w:anchor="_Toc96952853" w:history="1">
            <w:r w:rsidR="00A220CA" w:rsidRPr="003B6194">
              <w:rPr>
                <w:rStyle w:val="Hyperlink"/>
                <w:noProof/>
              </w:rPr>
              <w:t>Validation tool</w:t>
            </w:r>
            <w:r w:rsidR="00A220CA">
              <w:rPr>
                <w:noProof/>
                <w:webHidden/>
              </w:rPr>
              <w:tab/>
            </w:r>
            <w:r w:rsidR="00A220CA">
              <w:rPr>
                <w:noProof/>
                <w:webHidden/>
              </w:rPr>
              <w:fldChar w:fldCharType="begin"/>
            </w:r>
            <w:r w:rsidR="00A220CA">
              <w:rPr>
                <w:noProof/>
                <w:webHidden/>
              </w:rPr>
              <w:instrText xml:space="preserve"> PAGEREF _Toc96952853 \h </w:instrText>
            </w:r>
            <w:r w:rsidR="00A220CA">
              <w:rPr>
                <w:noProof/>
                <w:webHidden/>
              </w:rPr>
            </w:r>
            <w:r w:rsidR="00A220CA">
              <w:rPr>
                <w:noProof/>
                <w:webHidden/>
              </w:rPr>
              <w:fldChar w:fldCharType="separate"/>
            </w:r>
            <w:r w:rsidR="00A220CA">
              <w:rPr>
                <w:noProof/>
                <w:webHidden/>
              </w:rPr>
              <w:t>2</w:t>
            </w:r>
            <w:r w:rsidR="00A220CA">
              <w:rPr>
                <w:noProof/>
                <w:webHidden/>
              </w:rPr>
              <w:fldChar w:fldCharType="end"/>
            </w:r>
          </w:hyperlink>
        </w:p>
        <w:p w14:paraId="074A3A2A" w14:textId="593BDBE4" w:rsidR="00A220CA" w:rsidRDefault="00000BEB">
          <w:pPr>
            <w:pStyle w:val="TOC1"/>
            <w:tabs>
              <w:tab w:val="right" w:leader="dot" w:pos="9350"/>
            </w:tabs>
            <w:rPr>
              <w:rFonts w:eastAsiaTheme="minorEastAsia"/>
              <w:noProof/>
            </w:rPr>
          </w:pPr>
          <w:hyperlink w:anchor="_Toc96952854" w:history="1">
            <w:r w:rsidR="00A220CA" w:rsidRPr="003B6194">
              <w:rPr>
                <w:rStyle w:val="Hyperlink"/>
                <w:noProof/>
              </w:rPr>
              <w:t>Next steps</w:t>
            </w:r>
            <w:r w:rsidR="00A220CA">
              <w:rPr>
                <w:noProof/>
                <w:webHidden/>
              </w:rPr>
              <w:tab/>
            </w:r>
            <w:r w:rsidR="00A220CA">
              <w:rPr>
                <w:noProof/>
                <w:webHidden/>
              </w:rPr>
              <w:fldChar w:fldCharType="begin"/>
            </w:r>
            <w:r w:rsidR="00A220CA">
              <w:rPr>
                <w:noProof/>
                <w:webHidden/>
              </w:rPr>
              <w:instrText xml:space="preserve"> PAGEREF _Toc96952854 \h </w:instrText>
            </w:r>
            <w:r w:rsidR="00A220CA">
              <w:rPr>
                <w:noProof/>
                <w:webHidden/>
              </w:rPr>
            </w:r>
            <w:r w:rsidR="00A220CA">
              <w:rPr>
                <w:noProof/>
                <w:webHidden/>
              </w:rPr>
              <w:fldChar w:fldCharType="separate"/>
            </w:r>
            <w:r w:rsidR="00A220CA">
              <w:rPr>
                <w:noProof/>
                <w:webHidden/>
              </w:rPr>
              <w:t>3</w:t>
            </w:r>
            <w:r w:rsidR="00A220CA">
              <w:rPr>
                <w:noProof/>
                <w:webHidden/>
              </w:rPr>
              <w:fldChar w:fldCharType="end"/>
            </w:r>
          </w:hyperlink>
        </w:p>
        <w:p w14:paraId="14584A78" w14:textId="686F8F52" w:rsidR="00A220CA" w:rsidRDefault="00A220CA">
          <w:r>
            <w:rPr>
              <w:b/>
              <w:bCs/>
              <w:noProof/>
            </w:rPr>
            <w:fldChar w:fldCharType="end"/>
          </w:r>
        </w:p>
      </w:sdtContent>
    </w:sdt>
    <w:p w14:paraId="58290237" w14:textId="19E72EC3" w:rsidR="00AE67B0" w:rsidRDefault="00E8441F" w:rsidP="00E8441F">
      <w:pPr>
        <w:pStyle w:val="Heading1"/>
      </w:pPr>
      <w:bookmarkStart w:id="0" w:name="_Toc96952842"/>
      <w:r>
        <w:t>Submission procedure</w:t>
      </w:r>
      <w:r w:rsidR="007E31C2">
        <w:t xml:space="preserve"> </w:t>
      </w:r>
      <w:r w:rsidR="00140047">
        <w:t>o</w:t>
      </w:r>
      <w:r w:rsidR="007E31C2">
        <w:t>verview</w:t>
      </w:r>
      <w:bookmarkEnd w:id="0"/>
      <w:r w:rsidR="00552DD3">
        <w:t xml:space="preserve"> </w:t>
      </w:r>
      <w:r w:rsidR="00B22CEA">
        <w:t>(</w:t>
      </w:r>
      <w:r w:rsidR="00552DD3">
        <w:t>1</w:t>
      </w:r>
      <w:r w:rsidR="00552DD3" w:rsidRPr="00552DD3">
        <w:rPr>
          <w:vertAlign w:val="superscript"/>
        </w:rPr>
        <w:t>st</w:t>
      </w:r>
      <w:r w:rsidR="00552DD3">
        <w:t xml:space="preserve"> quarter 2022</w:t>
      </w:r>
      <w:r w:rsidR="00B22CEA">
        <w:t>)</w:t>
      </w:r>
    </w:p>
    <w:p w14:paraId="51529144" w14:textId="77777777" w:rsidR="00E8441F" w:rsidRPr="00E8441F" w:rsidRDefault="00E8441F" w:rsidP="00E8441F"/>
    <w:p w14:paraId="48268971" w14:textId="0492B386" w:rsidR="005B2BBD" w:rsidRDefault="002C1C65" w:rsidP="00C4465D">
      <w:pPr>
        <w:pStyle w:val="Heading2"/>
      </w:pPr>
      <w:bookmarkStart w:id="1" w:name="_Toc96952843"/>
      <w:commentRangeStart w:id="2"/>
      <w:r>
        <w:t>P</w:t>
      </w:r>
      <w:r w:rsidR="001049A1">
        <w:t>urpose</w:t>
      </w:r>
      <w:bookmarkEnd w:id="1"/>
      <w:commentRangeEnd w:id="2"/>
      <w:r w:rsidR="005B2BBD">
        <w:rPr>
          <w:rStyle w:val="CommentReference"/>
          <w:rFonts w:asciiTheme="minorHAnsi" w:eastAsiaTheme="minorHAnsi" w:hAnsiTheme="minorHAnsi" w:cstheme="minorBidi"/>
          <w:color w:val="auto"/>
        </w:rPr>
        <w:commentReference w:id="2"/>
      </w:r>
    </w:p>
    <w:p w14:paraId="0AFDD9B9" w14:textId="77777777" w:rsidR="00C4465D" w:rsidRPr="00C4465D" w:rsidRDefault="00C4465D" w:rsidP="00C4465D"/>
    <w:p w14:paraId="593C90D4" w14:textId="42B12F8B" w:rsidR="00E73B9A" w:rsidRDefault="002C1C65">
      <w:r>
        <w:t xml:space="preserve">In previous quarters, we have collected and </w:t>
      </w:r>
      <w:r w:rsidR="00777E5A">
        <w:t xml:space="preserve">harmonized data for </w:t>
      </w:r>
      <w:r w:rsidR="00EF448F">
        <w:t xml:space="preserve">a </w:t>
      </w:r>
      <w:r w:rsidR="00777E5A">
        <w:t>subset of the core measures (</w:t>
      </w:r>
      <w:proofErr w:type="spellStart"/>
      <w:proofErr w:type="gramStart"/>
      <w:r w:rsidR="00777E5A">
        <w:t>ie</w:t>
      </w:r>
      <w:proofErr w:type="spellEnd"/>
      <w:proofErr w:type="gramEnd"/>
      <w:r w:rsidR="00777E5A">
        <w:t xml:space="preserve"> baseline demographic and substance use). For each quarter, the goal is to continue to build towards a</w:t>
      </w:r>
      <w:r w:rsidR="000D5294">
        <w:t xml:space="preserve"> “frictionless” solution that accommodates </w:t>
      </w:r>
      <w:r w:rsidR="003D06D7">
        <w:t>variation in data collection strategies and instruments</w:t>
      </w:r>
      <w:r w:rsidR="00777E5A">
        <w:t xml:space="preserve">. For this quarter, </w:t>
      </w:r>
      <w:r w:rsidR="00EF448F">
        <w:t xml:space="preserve">we focus on </w:t>
      </w:r>
      <w:r w:rsidR="003D06D7">
        <w:t>bringing the data</w:t>
      </w:r>
      <w:r w:rsidR="00EF448F">
        <w:t xml:space="preserve"> validation</w:t>
      </w:r>
      <w:r w:rsidR="003D06D7">
        <w:t xml:space="preserve"> tools to individual hub staff </w:t>
      </w:r>
      <w:proofErr w:type="gramStart"/>
      <w:r w:rsidR="003D06D7">
        <w:t xml:space="preserve">by </w:t>
      </w:r>
      <w:r w:rsidR="00777E5A">
        <w:t xml:space="preserve"> (</w:t>
      </w:r>
      <w:proofErr w:type="gramEnd"/>
      <w:r w:rsidR="00777E5A">
        <w:t>1) validat</w:t>
      </w:r>
      <w:r w:rsidR="003D06D7">
        <w:t>ing</w:t>
      </w:r>
      <w:r w:rsidR="00777E5A">
        <w:t xml:space="preserve"> data submissions and (optionally) (2) </w:t>
      </w:r>
      <w:r w:rsidR="003D06D7">
        <w:t xml:space="preserve">using tools to </w:t>
      </w:r>
      <w:r w:rsidR="00777E5A">
        <w:t>transform data into a format that passes validation.</w:t>
      </w:r>
      <w:r w:rsidR="00B22CEA">
        <w:t xml:space="preserve"> </w:t>
      </w:r>
    </w:p>
    <w:p w14:paraId="25B1A153" w14:textId="771E460B" w:rsidR="00E73B9A" w:rsidRDefault="00AE67B0" w:rsidP="00E73B9A">
      <w:pPr>
        <w:pStyle w:val="Heading2"/>
      </w:pPr>
      <w:bookmarkStart w:id="3" w:name="_Toc96952844"/>
      <w:r>
        <w:t xml:space="preserve">Data </w:t>
      </w:r>
      <w:r w:rsidR="002C2B35">
        <w:t xml:space="preserve">transformation and </w:t>
      </w:r>
      <w:r>
        <w:t>validation</w:t>
      </w:r>
      <w:bookmarkEnd w:id="3"/>
    </w:p>
    <w:p w14:paraId="0CFF42A3" w14:textId="77777777" w:rsidR="002C2B35" w:rsidRDefault="002C2B35" w:rsidP="002C2B35"/>
    <w:p w14:paraId="10274583" w14:textId="15F772EE" w:rsidR="00237CE4" w:rsidRDefault="000B7829">
      <w:r>
        <w:t xml:space="preserve">Hubs take good care of ensuring data quality and take measures for a high degree of internal validity and a set common core measures exist. </w:t>
      </w:r>
      <w:r w:rsidR="002C2B35">
        <w:t>However</w:t>
      </w:r>
      <w:r w:rsidR="00237CE4">
        <w:t>, different hubs may collect</w:t>
      </w:r>
      <w:r w:rsidR="002C2B35">
        <w:t>, organize,</w:t>
      </w:r>
      <w:r w:rsidR="00237CE4">
        <w:t xml:space="preserve"> </w:t>
      </w:r>
      <w:r w:rsidR="00132560">
        <w:t xml:space="preserve">and label </w:t>
      </w:r>
      <w:r w:rsidR="00237CE4">
        <w:t>data slightly differently due to study design and instrument preference. Therefore, a set of data transformations may be required to conform to the JDC data model.</w:t>
      </w:r>
    </w:p>
    <w:p w14:paraId="4D028265" w14:textId="3DA54C83" w:rsidR="00237CE4" w:rsidRDefault="00237CE4">
      <w:r>
        <w:t xml:space="preserve">These may include simple transformations such as changing variable names or value labels but may also include a combination of filtering and aggregation transformations for some instruments. </w:t>
      </w:r>
      <w:r w:rsidR="002C2B35">
        <w:t>Additionally, t</w:t>
      </w:r>
      <w:r w:rsidR="00132560">
        <w:t xml:space="preserve">o satisfy de-identification requirements, local ids </w:t>
      </w:r>
      <w:r w:rsidR="002C2B35">
        <w:t xml:space="preserve">must also be mapped </w:t>
      </w:r>
      <w:r w:rsidR="00132560">
        <w:t>to</w:t>
      </w:r>
      <w:r w:rsidR="002C2B35">
        <w:t xml:space="preserve"> a set of</w:t>
      </w:r>
      <w:r w:rsidR="00132560">
        <w:t xml:space="preserve"> JDC ids. </w:t>
      </w:r>
    </w:p>
    <w:p w14:paraId="03ED5E36" w14:textId="42DB23DA" w:rsidR="00237CE4" w:rsidRDefault="00132560">
      <w:r>
        <w:lastRenderedPageBreak/>
        <w:t xml:space="preserve">In subsequent sections, we will detail </w:t>
      </w:r>
      <w:r w:rsidR="002C2B35">
        <w:t xml:space="preserve">(1) the data model and (2) </w:t>
      </w:r>
      <w:r>
        <w:t>tools that facilitate replacing local ids with JDC ids, transforming data, and validating these data. Note, the only two mandatory requirements are the use of JDC ids (with or without the use of our tools; we provide a list of JDC ids for mapping) and passing validation (which requires the use of our validation tool).</w:t>
      </w:r>
    </w:p>
    <w:p w14:paraId="5C682C27" w14:textId="06E668B0" w:rsidR="00B820C7" w:rsidRDefault="00132560" w:rsidP="00132560">
      <w:pPr>
        <w:pStyle w:val="Heading2"/>
      </w:pPr>
      <w:r>
        <w:t>Validated File Submission</w:t>
      </w:r>
    </w:p>
    <w:p w14:paraId="504AC948" w14:textId="77777777" w:rsidR="00132560" w:rsidRPr="00132560" w:rsidRDefault="00132560" w:rsidP="00132560"/>
    <w:p w14:paraId="73B1F01B" w14:textId="06C68A36" w:rsidR="0073046D" w:rsidRDefault="0073046D" w:rsidP="0073046D">
      <w:r>
        <w:t xml:space="preserve">When your data files have passed </w:t>
      </w:r>
      <w:r w:rsidR="002C2B35">
        <w:t xml:space="preserve">the </w:t>
      </w:r>
      <w:r>
        <w:t>validation</w:t>
      </w:r>
      <w:r w:rsidR="002C2B35">
        <w:t xml:space="preserve"> step (</w:t>
      </w:r>
      <w:proofErr w:type="spellStart"/>
      <w:proofErr w:type="gramStart"/>
      <w:r w:rsidR="002C2B35">
        <w:t>ie</w:t>
      </w:r>
      <w:proofErr w:type="spellEnd"/>
      <w:proofErr w:type="gramEnd"/>
      <w:r w:rsidR="002C2B35">
        <w:t xml:space="preserve"> conform to the JDC data models)</w:t>
      </w:r>
      <w:r>
        <w:t xml:space="preserve">, please upload </w:t>
      </w:r>
      <w:r w:rsidR="002C2B35">
        <w:t xml:space="preserve">files </w:t>
      </w:r>
      <w:r>
        <w:t xml:space="preserve">to your </w:t>
      </w:r>
      <w:r w:rsidR="00552DD3">
        <w:t>designated secure Box folder. For a link to this folder, contact Mike Kranz</w:t>
      </w:r>
      <w:r w:rsidR="002C2B35">
        <w:t xml:space="preserve"> </w:t>
      </w:r>
      <w:r w:rsidR="00552DD3">
        <w:t xml:space="preserve">( </w:t>
      </w:r>
      <w:hyperlink r:id="rId10" w:history="1">
        <w:r w:rsidR="00B820C7" w:rsidRPr="00CC12D1">
          <w:rPr>
            <w:rStyle w:val="Hyperlink"/>
          </w:rPr>
          <w:t>kranz-michael@norc.org</w:t>
        </w:r>
      </w:hyperlink>
      <w:r w:rsidR="00552DD3">
        <w:t>).</w:t>
      </w:r>
      <w:r w:rsidR="00B820C7">
        <w:t xml:space="preserve"> This validated data will then be uploaded to the JDC for (1) NIDA quarterly reporting and (2) for people granted access, to download data and leverage cloud-based workspaces to perform </w:t>
      </w:r>
      <w:r w:rsidR="002C2B35">
        <w:t xml:space="preserve">collaborative </w:t>
      </w:r>
      <w:r w:rsidR="00B820C7">
        <w:t>analyse</w:t>
      </w:r>
      <w:r w:rsidR="002C2B35">
        <w:t xml:space="preserve">s by combining individual hub data with a variety of different open-source datasets and other hub datasets (provided permissions are granted). </w:t>
      </w:r>
    </w:p>
    <w:p w14:paraId="46C91B2A" w14:textId="70C6F1F7" w:rsidR="00E8441F" w:rsidRDefault="00477255" w:rsidP="00477255">
      <w:pPr>
        <w:pStyle w:val="Heading1"/>
      </w:pPr>
      <w:bookmarkStart w:id="4" w:name="_Toc96952847"/>
      <w:r>
        <w:t>Data submission flow</w:t>
      </w:r>
      <w:bookmarkEnd w:id="4"/>
    </w:p>
    <w:p w14:paraId="7F9FA68D" w14:textId="03439E08" w:rsidR="00237CE4" w:rsidRDefault="00A628FA" w:rsidP="00237CE4">
      <w:bookmarkStart w:id="5" w:name="_Toc96952848"/>
      <w:r>
        <w:t xml:space="preserve">While some hubs can submit individual level data for staff and/or clients, others can contractually only submit </w:t>
      </w:r>
      <w:r w:rsidR="00237CE4">
        <w:t>summary data. Below represents a flow chart of the current data workflow. That is, the figure maps the journey from local hub data collection to uploading data on the JDC.</w:t>
      </w:r>
    </w:p>
    <w:p w14:paraId="6CAD0DDC" w14:textId="747D0043" w:rsidR="00C4465D" w:rsidRPr="00C4465D" w:rsidRDefault="00E8441F" w:rsidP="00C4465D">
      <w:pPr>
        <w:pStyle w:val="Heading1"/>
      </w:pPr>
      <w:r>
        <w:t xml:space="preserve">File </w:t>
      </w:r>
      <w:commentRangeStart w:id="6"/>
      <w:r>
        <w:t>Format</w:t>
      </w:r>
      <w:bookmarkEnd w:id="5"/>
      <w:commentRangeEnd w:id="6"/>
      <w:r w:rsidR="004A42B5">
        <w:rPr>
          <w:rStyle w:val="CommentReference"/>
          <w:rFonts w:asciiTheme="minorHAnsi" w:eastAsiaTheme="minorHAnsi" w:hAnsiTheme="minorHAnsi" w:cstheme="minorBidi"/>
          <w:color w:val="auto"/>
        </w:rPr>
        <w:commentReference w:id="6"/>
      </w:r>
    </w:p>
    <w:p w14:paraId="7F02E006" w14:textId="6C59D631" w:rsidR="00A812C7" w:rsidRDefault="00A812C7" w:rsidP="00A812C7">
      <w:bookmarkStart w:id="7" w:name="_Toc96952849"/>
      <w:r>
        <w:t xml:space="preserve">1) The preferred file format for submissions is tab-delimited ASCII (UTF-8 </w:t>
      </w:r>
      <w:proofErr w:type="spellStart"/>
      <w:r>
        <w:t>encod</w:t>
      </w:r>
      <w:proofErr w:type="spellEnd"/>
      <w:r>
        <w:t>-</w:t>
      </w:r>
      <w:r>
        <w:rPr>
          <w:rFonts w:ascii="Arial" w:hAnsi="Arial" w:cs="Arial"/>
          <w:sz w:val="23"/>
          <w:szCs w:val="23"/>
        </w:rPr>
        <w:br/>
      </w:r>
      <w:proofErr w:type="spellStart"/>
      <w:r>
        <w:t>ing</w:t>
      </w:r>
      <w:proofErr w:type="spellEnd"/>
      <w:r>
        <w:t>), with the first row containing the column names. Alternatively, an Excel file</w:t>
      </w:r>
      <w:r>
        <w:rPr>
          <w:rFonts w:ascii="Arial" w:hAnsi="Arial" w:cs="Arial"/>
          <w:sz w:val="23"/>
          <w:szCs w:val="23"/>
        </w:rPr>
        <w:br/>
      </w:r>
      <w:r>
        <w:t>may be submitted, also with column names in the first row.</w:t>
      </w:r>
      <w:r>
        <w:rPr>
          <w:rFonts w:ascii="Arial" w:hAnsi="Arial" w:cs="Arial"/>
          <w:sz w:val="23"/>
          <w:szCs w:val="23"/>
        </w:rPr>
        <w:br/>
      </w:r>
      <w:r>
        <w:t>2) If you do submit an Excel file, please note that any special formatting (e.g., the</w:t>
      </w:r>
      <w:r>
        <w:rPr>
          <w:rFonts w:ascii="Arial" w:hAnsi="Arial" w:cs="Arial"/>
          <w:sz w:val="23"/>
          <w:szCs w:val="23"/>
        </w:rPr>
        <w:br/>
      </w:r>
      <w:r>
        <w:t>use of bold, color, highlighting, etc.) will be ignored, as only the data themselves</w:t>
      </w:r>
      <w:r>
        <w:rPr>
          <w:rFonts w:ascii="Arial" w:hAnsi="Arial" w:cs="Arial"/>
          <w:sz w:val="23"/>
          <w:szCs w:val="23"/>
        </w:rPr>
        <w:br/>
      </w:r>
      <w:r>
        <w:t>will be read out of the file.</w:t>
      </w:r>
      <w:r>
        <w:rPr>
          <w:rFonts w:ascii="Arial" w:hAnsi="Arial" w:cs="Arial"/>
          <w:sz w:val="23"/>
          <w:szCs w:val="23"/>
        </w:rPr>
        <w:br/>
      </w:r>
      <w:r>
        <w:t xml:space="preserve">3) If you wish to leave a field blank because the item is inapplicable or the </w:t>
      </w:r>
      <w:proofErr w:type="spellStart"/>
      <w:r>
        <w:t>infor</w:t>
      </w:r>
      <w:proofErr w:type="spellEnd"/>
      <w:r>
        <w:t>-</w:t>
      </w:r>
      <w:r>
        <w:rPr>
          <w:rFonts w:ascii="Arial" w:hAnsi="Arial" w:cs="Arial"/>
          <w:sz w:val="23"/>
          <w:szCs w:val="23"/>
        </w:rPr>
        <w:br/>
      </w:r>
      <w:proofErr w:type="spellStart"/>
      <w:r>
        <w:t>mation</w:t>
      </w:r>
      <w:proofErr w:type="spellEnd"/>
      <w:r>
        <w:t xml:space="preserve"> is unavailable, simply leave the corresponding cell empty (do this for</w:t>
      </w:r>
      <w:r>
        <w:rPr>
          <w:rFonts w:ascii="Arial" w:hAnsi="Arial" w:cs="Arial"/>
          <w:sz w:val="23"/>
          <w:szCs w:val="23"/>
        </w:rPr>
        <w:br/>
      </w:r>
      <w:r>
        <w:t xml:space="preserve">both string and numeric fields). </w:t>
      </w:r>
      <w:commentRangeStart w:id="8"/>
      <w:r>
        <w:t>Do</w:t>
      </w:r>
      <w:r>
        <w:t xml:space="preserve"> </w:t>
      </w:r>
      <w:r>
        <w:t>not</w:t>
      </w:r>
      <w:r>
        <w:t xml:space="preserve"> </w:t>
      </w:r>
      <w:r>
        <w:t>use zeros, periods, or other characters to</w:t>
      </w:r>
      <w:r>
        <w:rPr>
          <w:rFonts w:ascii="Arial" w:hAnsi="Arial" w:cs="Arial"/>
          <w:sz w:val="23"/>
          <w:szCs w:val="23"/>
        </w:rPr>
        <w:br/>
      </w:r>
      <w:r>
        <w:t>indicate missing data. N</w:t>
      </w:r>
      <w:commentRangeEnd w:id="8"/>
      <w:r w:rsidR="004A42B5">
        <w:rPr>
          <w:rStyle w:val="CommentReference"/>
        </w:rPr>
        <w:commentReference w:id="8"/>
      </w:r>
      <w:r>
        <w:t>ote that this is different from the response "Unknown"</w:t>
      </w:r>
      <w:r>
        <w:rPr>
          <w:rFonts w:ascii="Arial" w:hAnsi="Arial" w:cs="Arial"/>
          <w:sz w:val="23"/>
          <w:szCs w:val="23"/>
        </w:rPr>
        <w:br/>
      </w:r>
      <w:r>
        <w:t>which should be used as indicated in the field definitions below.</w:t>
      </w:r>
    </w:p>
    <w:p w14:paraId="2F08A9A3" w14:textId="4CFC1D75" w:rsidR="00E8441F" w:rsidRDefault="00E8441F" w:rsidP="00E8441F">
      <w:pPr>
        <w:pStyle w:val="Heading1"/>
      </w:pPr>
      <w:r>
        <w:t>Data Dictionary (Codebook)</w:t>
      </w:r>
      <w:bookmarkEnd w:id="7"/>
    </w:p>
    <w:p w14:paraId="6BF95807" w14:textId="61AF456C" w:rsidR="00E8441F" w:rsidRDefault="001321E0" w:rsidP="00E8441F">
      <w:r>
        <w:t>&lt;auto generated from table schemas&gt;</w:t>
      </w:r>
    </w:p>
    <w:p w14:paraId="5E28BBCD" w14:textId="6F8332AB" w:rsidR="004A42B5" w:rsidRDefault="00E8441F" w:rsidP="00000BEB">
      <w:pPr>
        <w:pStyle w:val="Heading1"/>
      </w:pPr>
      <w:bookmarkStart w:id="9" w:name="_Toc96952850"/>
      <w:r>
        <w:t>Using the MAARC submission tools</w:t>
      </w:r>
      <w:bookmarkStart w:id="10" w:name="_Toc96952851"/>
      <w:bookmarkEnd w:id="9"/>
    </w:p>
    <w:p w14:paraId="528F77CE" w14:textId="3125846F" w:rsidR="004A42B5" w:rsidRDefault="004A42B5" w:rsidP="004A42B5">
      <w:r>
        <w:t>As previously mentioned, there are three sets of tools</w:t>
      </w:r>
      <w:r w:rsidR="00C4465D">
        <w:t xml:space="preserve"> to support successful JDC-validated submissions. </w:t>
      </w:r>
    </w:p>
    <w:p w14:paraId="1EB40888" w14:textId="173BADEE" w:rsidR="00C4465D" w:rsidRDefault="007E31C2" w:rsidP="00000BEB">
      <w:pPr>
        <w:pStyle w:val="Heading2"/>
      </w:pPr>
      <w:r>
        <w:t>Replace id tool</w:t>
      </w:r>
      <w:bookmarkEnd w:id="10"/>
    </w:p>
    <w:p w14:paraId="739B6268" w14:textId="7C71FA34" w:rsidR="007E31C2" w:rsidRPr="007E31C2" w:rsidRDefault="007E31C2" w:rsidP="007E31C2">
      <w:proofErr w:type="spellStart"/>
      <w:r>
        <w:t>jdc</w:t>
      </w:r>
      <w:proofErr w:type="spellEnd"/>
      <w:r>
        <w:t xml:space="preserve"> </w:t>
      </w:r>
      <w:proofErr w:type="spellStart"/>
      <w:r>
        <w:t>replace_id</w:t>
      </w:r>
      <w:proofErr w:type="spellEnd"/>
      <w:r>
        <w:t xml:space="preserve"> –</w:t>
      </w:r>
      <w:proofErr w:type="spellStart"/>
      <w:r>
        <w:t>filepath</w:t>
      </w:r>
      <w:proofErr w:type="spellEnd"/>
      <w:r>
        <w:t xml:space="preserve"> &lt;path to file 1&gt; --</w:t>
      </w:r>
      <w:proofErr w:type="spellStart"/>
      <w:r>
        <w:t>filepath</w:t>
      </w:r>
      <w:proofErr w:type="spellEnd"/>
      <w:r>
        <w:t xml:space="preserve"> &lt;path to file 2&gt; --</w:t>
      </w:r>
      <w:proofErr w:type="spellStart"/>
      <w:r>
        <w:t>filepath</w:t>
      </w:r>
      <w:proofErr w:type="spellEnd"/>
      <w:r>
        <w:t xml:space="preserve"> &lt;path to file N&gt;</w:t>
      </w:r>
    </w:p>
    <w:p w14:paraId="7681D094" w14:textId="6D2BAAEF" w:rsidR="007E31C2" w:rsidRDefault="00E8441F" w:rsidP="007E31C2">
      <w:pPr>
        <w:pStyle w:val="Heading2"/>
      </w:pPr>
      <w:bookmarkStart w:id="11" w:name="_Toc96952852"/>
      <w:r>
        <w:t>Transformation tool</w:t>
      </w:r>
      <w:bookmarkEnd w:id="11"/>
      <w:r w:rsidR="001321E0">
        <w:t xml:space="preserve"> </w:t>
      </w:r>
    </w:p>
    <w:p w14:paraId="624694DA" w14:textId="0C2EB27B" w:rsidR="001321E0" w:rsidRDefault="001321E0" w:rsidP="001321E0">
      <w:proofErr w:type="spellStart"/>
      <w:r>
        <w:t>jdc</w:t>
      </w:r>
      <w:proofErr w:type="spellEnd"/>
      <w:r>
        <w:t xml:space="preserve"> transform </w:t>
      </w:r>
      <w:r w:rsidR="007E31C2">
        <w:t>–</w:t>
      </w:r>
      <w:proofErr w:type="spellStart"/>
      <w:r w:rsidR="007E31C2">
        <w:t>filepath</w:t>
      </w:r>
      <w:proofErr w:type="spellEnd"/>
      <w:r w:rsidR="007E31C2">
        <w:t xml:space="preserve"> &lt;path to file&gt; --</w:t>
      </w:r>
      <w:proofErr w:type="spellStart"/>
      <w:r w:rsidR="007E31C2">
        <w:t>transformpath</w:t>
      </w:r>
      <w:proofErr w:type="spellEnd"/>
      <w:r w:rsidR="007E31C2">
        <w:t xml:space="preserve"> &lt;path to transform file&gt;</w:t>
      </w:r>
      <w:r>
        <w:t xml:space="preserve"> </w:t>
      </w:r>
    </w:p>
    <w:p w14:paraId="0F466E5B" w14:textId="513227D3" w:rsidR="007E31C2" w:rsidRPr="001321E0" w:rsidRDefault="007E31C2" w:rsidP="001321E0">
      <w:r>
        <w:lastRenderedPageBreak/>
        <w:t>&lt;Examples of errors&gt;</w:t>
      </w:r>
    </w:p>
    <w:p w14:paraId="13069F65" w14:textId="5BD982A8" w:rsidR="00E8441F" w:rsidRPr="00E8441F" w:rsidRDefault="00E8441F" w:rsidP="00E8441F">
      <w:pPr>
        <w:pStyle w:val="Heading2"/>
      </w:pPr>
      <w:bookmarkStart w:id="12" w:name="_Toc96952853"/>
      <w:r>
        <w:t>Validation tool</w:t>
      </w:r>
      <w:bookmarkEnd w:id="12"/>
    </w:p>
    <w:p w14:paraId="11303502" w14:textId="7571EA7F" w:rsidR="007E31C2" w:rsidRPr="001321E0" w:rsidRDefault="007E31C2" w:rsidP="007E31C2">
      <w:proofErr w:type="spellStart"/>
      <w:r>
        <w:t>jdc</w:t>
      </w:r>
      <w:proofErr w:type="spellEnd"/>
      <w:r>
        <w:t xml:space="preserve"> validate –filetype &lt;baseline or follow up&gt; --</w:t>
      </w:r>
      <w:proofErr w:type="spellStart"/>
      <w:r>
        <w:t>filepath</w:t>
      </w:r>
      <w:proofErr w:type="spellEnd"/>
      <w:r>
        <w:t xml:space="preserve"> &lt;path to file prepped for validation&gt; </w:t>
      </w:r>
    </w:p>
    <w:p w14:paraId="2EFD28EE" w14:textId="77777777" w:rsidR="007E31C2" w:rsidRPr="001321E0" w:rsidRDefault="007E31C2" w:rsidP="007E31C2">
      <w:r>
        <w:t>&lt;Examples of errors&gt;</w:t>
      </w:r>
    </w:p>
    <w:p w14:paraId="6967CA3F" w14:textId="0ED3F279" w:rsidR="00E8441F" w:rsidRDefault="00E8441F" w:rsidP="00E8441F"/>
    <w:p w14:paraId="7409B697" w14:textId="649EF328" w:rsidR="00C971D8" w:rsidRDefault="00C971D8" w:rsidP="00C971D8">
      <w:pPr>
        <w:pStyle w:val="Heading1"/>
      </w:pPr>
      <w:bookmarkStart w:id="13" w:name="_Toc96952854"/>
      <w:r>
        <w:t xml:space="preserve">Next </w:t>
      </w:r>
      <w:r w:rsidR="00000BEB">
        <w:t xml:space="preserve">quarter </w:t>
      </w:r>
      <w:r>
        <w:t>steps</w:t>
      </w:r>
      <w:bookmarkEnd w:id="13"/>
    </w:p>
    <w:p w14:paraId="3BD6E9C7" w14:textId="1DCA33F3" w:rsidR="00C971D8" w:rsidRDefault="00C971D8" w:rsidP="00C971D8">
      <w:pPr>
        <w:pStyle w:val="ListParagraph"/>
        <w:numPr>
          <w:ilvl w:val="0"/>
          <w:numId w:val="2"/>
        </w:numPr>
      </w:pPr>
      <w:r>
        <w:t>Continued mapping of additional core measures</w:t>
      </w:r>
    </w:p>
    <w:p w14:paraId="7137AE0B" w14:textId="0CB0E065" w:rsidR="00C971D8" w:rsidRDefault="00C971D8" w:rsidP="00C971D8">
      <w:pPr>
        <w:pStyle w:val="ListParagraph"/>
        <w:numPr>
          <w:ilvl w:val="0"/>
          <w:numId w:val="2"/>
        </w:numPr>
      </w:pPr>
      <w:r>
        <w:t xml:space="preserve">Internal enhancements to core tools </w:t>
      </w:r>
    </w:p>
    <w:p w14:paraId="789D43A7" w14:textId="339BE874" w:rsidR="00000BEB" w:rsidRDefault="00000BEB" w:rsidP="00C971D8">
      <w:pPr>
        <w:pStyle w:val="ListParagraph"/>
        <w:numPr>
          <w:ilvl w:val="0"/>
          <w:numId w:val="2"/>
        </w:numPr>
      </w:pPr>
      <w:r>
        <w:t xml:space="preserve">User interface enhancements </w:t>
      </w:r>
    </w:p>
    <w:p w14:paraId="7F318A58" w14:textId="1BE50C03" w:rsidR="00000BEB" w:rsidRDefault="00000BEB" w:rsidP="00000BEB">
      <w:pPr>
        <w:pStyle w:val="ListParagraph"/>
        <w:numPr>
          <w:ilvl w:val="1"/>
          <w:numId w:val="2"/>
        </w:numPr>
      </w:pPr>
      <w:r>
        <w:t>E.g., more intuitive way to see studies within JCOIN</w:t>
      </w:r>
    </w:p>
    <w:p w14:paraId="55645171" w14:textId="06E7FBBB" w:rsidR="00C971D8" w:rsidRPr="00C971D8" w:rsidRDefault="00C971D8" w:rsidP="00000BEB">
      <w:pPr>
        <w:pStyle w:val="ListParagraph"/>
        <w:numPr>
          <w:ilvl w:val="0"/>
          <w:numId w:val="2"/>
        </w:numPr>
      </w:pPr>
      <w:r>
        <w:t xml:space="preserve">User documentation </w:t>
      </w:r>
      <w:r w:rsidR="00477255">
        <w:t>on JDC tools and other datasets (</w:t>
      </w:r>
      <w:proofErr w:type="spellStart"/>
      <w:proofErr w:type="gramStart"/>
      <w:r w:rsidR="00477255">
        <w:t>ie</w:t>
      </w:r>
      <w:proofErr w:type="spellEnd"/>
      <w:proofErr w:type="gramEnd"/>
      <w:r w:rsidR="00477255">
        <w:t xml:space="preserve"> </w:t>
      </w:r>
      <w:proofErr w:type="spellStart"/>
      <w:r w:rsidR="00477255">
        <w:t>pdaps</w:t>
      </w:r>
      <w:proofErr w:type="spellEnd"/>
      <w:r w:rsidR="00477255">
        <w:t>, OEPS, Stigma)</w:t>
      </w:r>
    </w:p>
    <w:sectPr w:rsidR="00C971D8" w:rsidRPr="00C97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hael Kranz" w:date="2022-03-06T18:53:00Z" w:initials="MK">
    <w:p w14:paraId="002364B5" w14:textId="77777777" w:rsidR="005B2BBD" w:rsidRDefault="005B2BBD">
      <w:pPr>
        <w:pStyle w:val="CommentText"/>
      </w:pPr>
      <w:r>
        <w:rPr>
          <w:rStyle w:val="CommentReference"/>
        </w:rPr>
        <w:annotationRef/>
      </w:r>
      <w:r>
        <w:t xml:space="preserve">Initially was going to put something about the importance of harmonizing data – seems like in the first round of my hub interactions, at least a few hubs had questions on why we are doing this. </w:t>
      </w:r>
    </w:p>
    <w:p w14:paraId="3901652E" w14:textId="77777777" w:rsidR="005B2BBD" w:rsidRDefault="005B2BBD">
      <w:pPr>
        <w:pStyle w:val="CommentText"/>
      </w:pPr>
    </w:p>
    <w:p w14:paraId="018AA429" w14:textId="265C7655" w:rsidR="005B2BBD" w:rsidRDefault="005B2BBD">
      <w:pPr>
        <w:pStyle w:val="CommentText"/>
      </w:pPr>
      <w:r>
        <w:t>So initially notes were:</w:t>
      </w:r>
    </w:p>
    <w:p w14:paraId="3EC8712B" w14:textId="77777777" w:rsidR="005B2BBD" w:rsidRDefault="005B2BBD" w:rsidP="005B2BBD">
      <w:pPr>
        <w:pStyle w:val="ListParagraph"/>
        <w:numPr>
          <w:ilvl w:val="0"/>
          <w:numId w:val="2"/>
        </w:numPr>
      </w:pPr>
      <w:r>
        <w:t xml:space="preserve">Motivation for fair </w:t>
      </w:r>
      <w:proofErr w:type="gramStart"/>
      <w:r>
        <w:t>data ;</w:t>
      </w:r>
      <w:proofErr w:type="gramEnd"/>
      <w:r>
        <w:t xml:space="preserve"> </w:t>
      </w:r>
      <w:hyperlink r:id="rId1" w:history="1">
        <w:r>
          <w:rPr>
            <w:rStyle w:val="Hyperlink"/>
          </w:rPr>
          <w:t>About</w:t>
        </w:r>
        <w:r>
          <w:rPr>
            <w:rStyle w:val="Hyperlink"/>
          </w:rPr>
          <w:t xml:space="preserve"> </w:t>
        </w:r>
        <w:r>
          <w:rPr>
            <w:rStyle w:val="Hyperlink"/>
          </w:rPr>
          <w:t>the HEAL D</w:t>
        </w:r>
        <w:r>
          <w:rPr>
            <w:rStyle w:val="Hyperlink"/>
          </w:rPr>
          <w:t>a</w:t>
        </w:r>
        <w:r>
          <w:rPr>
            <w:rStyle w:val="Hyperlink"/>
          </w:rPr>
          <w:t>ta Ecosy</w:t>
        </w:r>
        <w:r>
          <w:rPr>
            <w:rStyle w:val="Hyperlink"/>
          </w:rPr>
          <w:t>s</w:t>
        </w:r>
        <w:r>
          <w:rPr>
            <w:rStyle w:val="Hyperlink"/>
          </w:rPr>
          <w:t>tem | NIH HEAL Initiative</w:t>
        </w:r>
      </w:hyperlink>
    </w:p>
    <w:p w14:paraId="2AAA41E9" w14:textId="77777777" w:rsidR="005B2BBD" w:rsidRPr="000D5294" w:rsidRDefault="005B2BBD" w:rsidP="005B2BBD">
      <w:pPr>
        <w:rPr>
          <w:i/>
          <w:iCs/>
        </w:rPr>
      </w:pPr>
      <w:r>
        <w:t xml:space="preserve">The justice community represents x% of OUD cases. This makes our data harmonization efforts critical for both collaboration within the </w:t>
      </w:r>
      <w:r w:rsidRPr="000D5294">
        <w:rPr>
          <w:i/>
          <w:iCs/>
        </w:rPr>
        <w:t>JCOIN research community</w:t>
      </w:r>
      <w:r>
        <w:t xml:space="preserve"> and for the </w:t>
      </w:r>
      <w:r w:rsidRPr="000D5294">
        <w:rPr>
          <w:i/>
          <w:iCs/>
        </w:rPr>
        <w:t>overall HEAL data ecosystem initiative.</w:t>
      </w:r>
    </w:p>
    <w:p w14:paraId="09739AC8" w14:textId="05935E05" w:rsidR="005B2BBD" w:rsidRDefault="005B2BBD">
      <w:pPr>
        <w:pStyle w:val="CommentText"/>
      </w:pPr>
    </w:p>
  </w:comment>
  <w:comment w:id="6" w:author="Michael Kranz" w:date="2022-03-06T18:47:00Z" w:initials="MK">
    <w:p w14:paraId="7DD92DAD" w14:textId="1A17FC58" w:rsidR="004A42B5" w:rsidRDefault="004A42B5">
      <w:pPr>
        <w:pStyle w:val="CommentText"/>
      </w:pPr>
      <w:r>
        <w:rPr>
          <w:rStyle w:val="CommentReference"/>
        </w:rPr>
        <w:annotationRef/>
      </w:r>
      <w:r>
        <w:t>Copied from IBGDC as I think it is same thing.</w:t>
      </w:r>
    </w:p>
  </w:comment>
  <w:comment w:id="8" w:author="Michael Kranz" w:date="2022-03-06T18:49:00Z" w:initials="MK">
    <w:p w14:paraId="6D65F41A" w14:textId="6A1CF40C" w:rsidR="004A42B5" w:rsidRDefault="004A42B5">
      <w:pPr>
        <w:pStyle w:val="CommentText"/>
      </w:pPr>
      <w:r>
        <w:rPr>
          <w:rStyle w:val="CommentReference"/>
        </w:rPr>
        <w:annotationRef/>
      </w:r>
      <w:r>
        <w:t>Should we just incorporate these missing values into schema to ease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739AC8" w15:done="0"/>
  <w15:commentEx w15:paraId="7DD92DAD" w15:done="0"/>
  <w15:commentEx w15:paraId="6D65F4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F81A5" w16cex:dateUtc="2022-03-07T00:53:00Z"/>
  <w16cex:commentExtensible w16cex:durableId="25CF8042" w16cex:dateUtc="2022-03-07T00:47:00Z"/>
  <w16cex:commentExtensible w16cex:durableId="25CF809D" w16cex:dateUtc="2022-03-07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739AC8" w16cid:durableId="25CF81A5"/>
  <w16cid:commentId w16cid:paraId="7DD92DAD" w16cid:durableId="25CF8042"/>
  <w16cid:commentId w16cid:paraId="6D65F41A" w16cid:durableId="25CF80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A5C"/>
    <w:multiLevelType w:val="hybridMultilevel"/>
    <w:tmpl w:val="979E2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750A0"/>
    <w:multiLevelType w:val="hybridMultilevel"/>
    <w:tmpl w:val="B874E022"/>
    <w:lvl w:ilvl="0" w:tplc="6C56C178">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Kranz">
    <w15:presenceInfo w15:providerId="AD" w15:userId="S::kranz-michael@norc.org::b70a05d0-580b-4495-8d1e-0ab2a03393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A1"/>
    <w:rsid w:val="00000BEB"/>
    <w:rsid w:val="000B7829"/>
    <w:rsid w:val="000D5294"/>
    <w:rsid w:val="001049A1"/>
    <w:rsid w:val="001321E0"/>
    <w:rsid w:val="00132560"/>
    <w:rsid w:val="00140047"/>
    <w:rsid w:val="00237CE4"/>
    <w:rsid w:val="002C1C65"/>
    <w:rsid w:val="002C2B35"/>
    <w:rsid w:val="003D06D7"/>
    <w:rsid w:val="00477255"/>
    <w:rsid w:val="004A42B5"/>
    <w:rsid w:val="00552DD3"/>
    <w:rsid w:val="005B2BBD"/>
    <w:rsid w:val="0073046D"/>
    <w:rsid w:val="00777E5A"/>
    <w:rsid w:val="007E31C2"/>
    <w:rsid w:val="00996FBE"/>
    <w:rsid w:val="00A21241"/>
    <w:rsid w:val="00A220CA"/>
    <w:rsid w:val="00A628FA"/>
    <w:rsid w:val="00A812C7"/>
    <w:rsid w:val="00AC254A"/>
    <w:rsid w:val="00AE67B0"/>
    <w:rsid w:val="00B22CEA"/>
    <w:rsid w:val="00B820C7"/>
    <w:rsid w:val="00C12ABE"/>
    <w:rsid w:val="00C4465D"/>
    <w:rsid w:val="00C971D8"/>
    <w:rsid w:val="00DD412C"/>
    <w:rsid w:val="00E73B9A"/>
    <w:rsid w:val="00E8441F"/>
    <w:rsid w:val="00EA3C4E"/>
    <w:rsid w:val="00E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2C3A"/>
  <w15:chartTrackingRefBased/>
  <w15:docId w15:val="{673CCF4D-ADEF-492E-A94D-13D77414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C65"/>
    <w:pPr>
      <w:ind w:left="720"/>
      <w:contextualSpacing/>
    </w:pPr>
  </w:style>
  <w:style w:type="character" w:customStyle="1" w:styleId="Heading2Char">
    <w:name w:val="Heading 2 Char"/>
    <w:basedOn w:val="DefaultParagraphFont"/>
    <w:link w:val="Heading2"/>
    <w:uiPriority w:val="9"/>
    <w:rsid w:val="00E73B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046D"/>
    <w:rPr>
      <w:color w:val="0000FF"/>
      <w:u w:val="single"/>
    </w:rPr>
  </w:style>
  <w:style w:type="character" w:styleId="CommentReference">
    <w:name w:val="annotation reference"/>
    <w:basedOn w:val="DefaultParagraphFont"/>
    <w:uiPriority w:val="99"/>
    <w:semiHidden/>
    <w:unhideWhenUsed/>
    <w:rsid w:val="00AE67B0"/>
    <w:rPr>
      <w:sz w:val="16"/>
      <w:szCs w:val="16"/>
    </w:rPr>
  </w:style>
  <w:style w:type="paragraph" w:styleId="CommentText">
    <w:name w:val="annotation text"/>
    <w:basedOn w:val="Normal"/>
    <w:link w:val="CommentTextChar"/>
    <w:uiPriority w:val="99"/>
    <w:semiHidden/>
    <w:unhideWhenUsed/>
    <w:rsid w:val="00AE67B0"/>
    <w:pPr>
      <w:spacing w:line="240" w:lineRule="auto"/>
    </w:pPr>
    <w:rPr>
      <w:sz w:val="20"/>
      <w:szCs w:val="20"/>
    </w:rPr>
  </w:style>
  <w:style w:type="character" w:customStyle="1" w:styleId="CommentTextChar">
    <w:name w:val="Comment Text Char"/>
    <w:basedOn w:val="DefaultParagraphFont"/>
    <w:link w:val="CommentText"/>
    <w:uiPriority w:val="99"/>
    <w:semiHidden/>
    <w:rsid w:val="00AE67B0"/>
    <w:rPr>
      <w:sz w:val="20"/>
      <w:szCs w:val="20"/>
    </w:rPr>
  </w:style>
  <w:style w:type="paragraph" w:styleId="CommentSubject">
    <w:name w:val="annotation subject"/>
    <w:basedOn w:val="CommentText"/>
    <w:next w:val="CommentText"/>
    <w:link w:val="CommentSubjectChar"/>
    <w:uiPriority w:val="99"/>
    <w:semiHidden/>
    <w:unhideWhenUsed/>
    <w:rsid w:val="00AE67B0"/>
    <w:rPr>
      <w:b/>
      <w:bCs/>
    </w:rPr>
  </w:style>
  <w:style w:type="character" w:customStyle="1" w:styleId="CommentSubjectChar">
    <w:name w:val="Comment Subject Char"/>
    <w:basedOn w:val="CommentTextChar"/>
    <w:link w:val="CommentSubject"/>
    <w:uiPriority w:val="99"/>
    <w:semiHidden/>
    <w:rsid w:val="00AE67B0"/>
    <w:rPr>
      <w:b/>
      <w:bCs/>
      <w:sz w:val="20"/>
      <w:szCs w:val="20"/>
    </w:rPr>
  </w:style>
  <w:style w:type="character" w:customStyle="1" w:styleId="Heading1Char">
    <w:name w:val="Heading 1 Char"/>
    <w:basedOn w:val="DefaultParagraphFont"/>
    <w:link w:val="Heading1"/>
    <w:uiPriority w:val="9"/>
    <w:rsid w:val="00AE6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67B0"/>
    <w:pPr>
      <w:outlineLvl w:val="9"/>
    </w:pPr>
  </w:style>
  <w:style w:type="paragraph" w:styleId="TOC2">
    <w:name w:val="toc 2"/>
    <w:basedOn w:val="Normal"/>
    <w:next w:val="Normal"/>
    <w:autoRedefine/>
    <w:uiPriority w:val="39"/>
    <w:unhideWhenUsed/>
    <w:rsid w:val="00AE67B0"/>
    <w:pPr>
      <w:spacing w:after="100"/>
      <w:ind w:left="220"/>
    </w:pPr>
  </w:style>
  <w:style w:type="paragraph" w:styleId="TOC1">
    <w:name w:val="toc 1"/>
    <w:basedOn w:val="Normal"/>
    <w:next w:val="Normal"/>
    <w:autoRedefine/>
    <w:uiPriority w:val="39"/>
    <w:unhideWhenUsed/>
    <w:rsid w:val="00E8441F"/>
    <w:pPr>
      <w:spacing w:after="100"/>
    </w:pPr>
  </w:style>
  <w:style w:type="character" w:styleId="FollowedHyperlink">
    <w:name w:val="FollowedHyperlink"/>
    <w:basedOn w:val="DefaultParagraphFont"/>
    <w:uiPriority w:val="99"/>
    <w:semiHidden/>
    <w:unhideWhenUsed/>
    <w:rsid w:val="00EF448F"/>
    <w:rPr>
      <w:color w:val="954F72" w:themeColor="followedHyperlink"/>
      <w:u w:val="single"/>
    </w:rPr>
  </w:style>
  <w:style w:type="character" w:styleId="UnresolvedMention">
    <w:name w:val="Unresolved Mention"/>
    <w:basedOn w:val="DefaultParagraphFont"/>
    <w:uiPriority w:val="99"/>
    <w:semiHidden/>
    <w:unhideWhenUsed/>
    <w:rsid w:val="00B82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eal.nih.gov/data/heal-data-ecosyste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ranz-michael@norc.org"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8C94-AA3B-40C1-8031-598FBC80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10695</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Kranz</dc:creator>
  <cp:keywords/>
  <dc:description/>
  <cp:lastModifiedBy>Michael Kranz</cp:lastModifiedBy>
  <cp:revision>17</cp:revision>
  <dcterms:created xsi:type="dcterms:W3CDTF">2022-02-25T18:30:00Z</dcterms:created>
  <dcterms:modified xsi:type="dcterms:W3CDTF">2022-03-07T01:09:00Z</dcterms:modified>
</cp:coreProperties>
</file>