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512" w:rsidRDefault="002F6512" w:rsidP="002F6512">
      <w:pPr>
        <w:pStyle w:val="Ttulo1"/>
        <w:jc w:val="center"/>
        <w:rPr>
          <w:lang w:val="es-GT"/>
        </w:rPr>
      </w:pPr>
      <w:r w:rsidRPr="002F6512">
        <w:rPr>
          <w:lang w:val="es-GT"/>
        </w:rPr>
        <w:t>Documentación de Implementación del Sistema de Atención Psicológica</w:t>
      </w:r>
    </w:p>
    <w:p w:rsidR="002F6512" w:rsidRPr="002F6512" w:rsidRDefault="002F6512" w:rsidP="002F6512">
      <w:pPr>
        <w:rPr>
          <w:lang w:val="es-GT"/>
        </w:rPr>
      </w:pPr>
    </w:p>
    <w:p w:rsidR="002F6512" w:rsidRDefault="002F6512" w:rsidP="002F6512">
      <w:pPr>
        <w:jc w:val="both"/>
        <w:rPr>
          <w:lang w:val="es-GT"/>
        </w:rPr>
      </w:pPr>
      <w:r w:rsidRPr="002F6512">
        <w:rPr>
          <w:lang w:val="es-GT"/>
        </w:rPr>
        <w:t xml:space="preserve">Este documento proporciona detalles sobre la implementación exitosa del Sistema de Atención Psicológica en la nube de Microsoft </w:t>
      </w:r>
      <w:proofErr w:type="spellStart"/>
      <w:r w:rsidRPr="002F6512">
        <w:rPr>
          <w:lang w:val="es-GT"/>
        </w:rPr>
        <w:t>Azure</w:t>
      </w:r>
      <w:proofErr w:type="spellEnd"/>
      <w:r w:rsidRPr="002F6512">
        <w:rPr>
          <w:lang w:val="es-GT"/>
        </w:rPr>
        <w:t>. El sistema se compone de dos máquinas virtuales (VM) que se han configurado de manera efectiva para alojar el servidor web y la base de datos, respectivamente. A continuación, se detallan los componentes utilizados y los pasos clave de la implementación.</w:t>
      </w:r>
    </w:p>
    <w:p w:rsidR="00815597" w:rsidRPr="002F6512" w:rsidRDefault="00815597" w:rsidP="002F6512">
      <w:pPr>
        <w:jc w:val="both"/>
        <w:rPr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t>Infraestructura en la Nube</w:t>
      </w:r>
    </w:p>
    <w:p w:rsidR="002F6512" w:rsidRPr="002F6512" w:rsidRDefault="002F6512" w:rsidP="002F6512">
      <w:pPr>
        <w:numPr>
          <w:ilvl w:val="0"/>
          <w:numId w:val="1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Proveedor de Nube</w:t>
      </w:r>
      <w:r w:rsidRPr="002F6512">
        <w:rPr>
          <w:lang w:val="es-GT"/>
        </w:rPr>
        <w:t xml:space="preserve">: Microsoft </w:t>
      </w:r>
      <w:proofErr w:type="spellStart"/>
      <w:r w:rsidRPr="002F6512">
        <w:rPr>
          <w:lang w:val="es-GT"/>
        </w:rPr>
        <w:t>Azure</w:t>
      </w:r>
      <w:proofErr w:type="spellEnd"/>
    </w:p>
    <w:p w:rsidR="002F6512" w:rsidRDefault="002F6512" w:rsidP="002F6512">
      <w:pPr>
        <w:numPr>
          <w:ilvl w:val="0"/>
          <w:numId w:val="1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Máquinas Virtuales</w:t>
      </w:r>
      <w:r w:rsidRPr="002F6512">
        <w:rPr>
          <w:lang w:val="es-GT"/>
        </w:rPr>
        <w:t xml:space="preserve">: Se han configurado dos máquinas virtuales en </w:t>
      </w:r>
      <w:proofErr w:type="spellStart"/>
      <w:r w:rsidRPr="002F6512">
        <w:rPr>
          <w:lang w:val="es-GT"/>
        </w:rPr>
        <w:t>Azure</w:t>
      </w:r>
      <w:proofErr w:type="spellEnd"/>
      <w:r w:rsidRPr="002F6512">
        <w:rPr>
          <w:lang w:val="es-GT"/>
        </w:rPr>
        <w:t>. La primera (VM1) aloja el servidor web y el controlador, mientras que la segunda (VM2) alberga la base de datos.</w:t>
      </w:r>
    </w:p>
    <w:p w:rsidR="002F6512" w:rsidRDefault="002F6512" w:rsidP="002F6512">
      <w:pPr>
        <w:numPr>
          <w:ilvl w:val="0"/>
          <w:numId w:val="2"/>
        </w:numPr>
        <w:jc w:val="both"/>
        <w:rPr>
          <w:lang w:val="es-GT"/>
        </w:rPr>
      </w:pPr>
      <w:r>
        <w:rPr>
          <w:b/>
          <w:bCs/>
          <w:lang w:val="es-GT"/>
        </w:rPr>
        <w:t>Red Virtual</w:t>
      </w:r>
      <w:r w:rsidR="00815597">
        <w:rPr>
          <w:lang w:val="es-GT"/>
        </w:rPr>
        <w:t xml:space="preserve">: Cada máquina está en una red </w:t>
      </w:r>
      <w:proofErr w:type="gramStart"/>
      <w:r w:rsidR="00815597">
        <w:rPr>
          <w:lang w:val="es-GT"/>
        </w:rPr>
        <w:t>distinta</w:t>
      </w:r>
      <w:proofErr w:type="gramEnd"/>
      <w:r w:rsidR="00815597">
        <w:rPr>
          <w:lang w:val="es-GT"/>
        </w:rPr>
        <w:t xml:space="preserve"> pero se conmutaron para p</w:t>
      </w:r>
      <w:r>
        <w:rPr>
          <w:lang w:val="es-GT"/>
        </w:rPr>
        <w:t>er</w:t>
      </w:r>
      <w:r w:rsidR="00815597">
        <w:rPr>
          <w:lang w:val="es-GT"/>
        </w:rPr>
        <w:t>mitir</w:t>
      </w:r>
      <w:r>
        <w:rPr>
          <w:lang w:val="es-GT"/>
        </w:rPr>
        <w:t xml:space="preserve"> </w:t>
      </w:r>
      <w:r w:rsidRPr="002F6512">
        <w:rPr>
          <w:lang w:val="es-GT"/>
        </w:rPr>
        <w:t>la comunicación segura entre las máquinas virtuales.</w:t>
      </w:r>
    </w:p>
    <w:p w:rsidR="00815597" w:rsidRPr="002F6512" w:rsidRDefault="00815597" w:rsidP="00815597">
      <w:pPr>
        <w:ind w:left="720"/>
        <w:jc w:val="both"/>
        <w:rPr>
          <w:lang w:val="es-GT"/>
        </w:rPr>
      </w:pPr>
    </w:p>
    <w:p w:rsidR="002F6512" w:rsidRDefault="002F6512" w:rsidP="002F6512">
      <w:pPr>
        <w:ind w:left="720"/>
        <w:jc w:val="both"/>
        <w:rPr>
          <w:lang w:val="es-GT"/>
        </w:rPr>
      </w:pPr>
    </w:p>
    <w:p w:rsidR="002F6512" w:rsidRDefault="002F6512" w:rsidP="00815597">
      <w:pPr>
        <w:ind w:left="-851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6718852" cy="3132119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_Telecom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093" cy="31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12" w:rsidRDefault="002F6512" w:rsidP="002F6512">
      <w:pPr>
        <w:jc w:val="both"/>
        <w:rPr>
          <w:lang w:val="es-GT"/>
        </w:rPr>
      </w:pPr>
    </w:p>
    <w:p w:rsidR="00815597" w:rsidRPr="002F6512" w:rsidRDefault="00815597" w:rsidP="002F6512">
      <w:pPr>
        <w:jc w:val="both"/>
        <w:rPr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lastRenderedPageBreak/>
        <w:t>Configuración de Red</w:t>
      </w:r>
    </w:p>
    <w:p w:rsidR="002F6512" w:rsidRDefault="002F6512" w:rsidP="002F6512">
      <w:pPr>
        <w:numPr>
          <w:ilvl w:val="0"/>
          <w:numId w:val="2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Red Virtual</w:t>
      </w:r>
      <w:r w:rsidRPr="002F6512">
        <w:rPr>
          <w:lang w:val="es-GT"/>
        </w:rPr>
        <w:t>: Se ha</w:t>
      </w:r>
      <w:r w:rsidR="00815597">
        <w:rPr>
          <w:lang w:val="es-GT"/>
        </w:rPr>
        <w:t>n</w:t>
      </w:r>
      <w:r w:rsidRPr="002F6512">
        <w:rPr>
          <w:lang w:val="es-GT"/>
        </w:rPr>
        <w:t xml:space="preserve"> establecido </w:t>
      </w:r>
      <w:r w:rsidR="00815597">
        <w:rPr>
          <w:lang w:val="es-GT"/>
        </w:rPr>
        <w:t>dos redes virtuales distintas</w:t>
      </w:r>
      <w:r w:rsidRPr="002F6512">
        <w:rPr>
          <w:lang w:val="es-GT"/>
        </w:rPr>
        <w:t xml:space="preserve"> en </w:t>
      </w:r>
      <w:proofErr w:type="spellStart"/>
      <w:r w:rsidRPr="002F6512">
        <w:rPr>
          <w:lang w:val="es-GT"/>
        </w:rPr>
        <w:t>Azure</w:t>
      </w:r>
      <w:proofErr w:type="spellEnd"/>
      <w:r w:rsidR="00815597">
        <w:rPr>
          <w:lang w:val="es-GT"/>
        </w:rPr>
        <w:t xml:space="preserve"> para garantizar una capa extra de comunicación y se han conmutado en </w:t>
      </w:r>
      <w:proofErr w:type="spellStart"/>
      <w:r w:rsidR="00815597">
        <w:rPr>
          <w:lang w:val="es-GT"/>
        </w:rPr>
        <w:t>Azure</w:t>
      </w:r>
      <w:proofErr w:type="spellEnd"/>
      <w:r w:rsidRPr="002F6512">
        <w:rPr>
          <w:lang w:val="es-GT"/>
        </w:rPr>
        <w:t xml:space="preserve"> para permitir la comunicación segura entre las máquinas virtuales.</w:t>
      </w:r>
    </w:p>
    <w:p w:rsidR="00815597" w:rsidRPr="002F6512" w:rsidRDefault="00815597" w:rsidP="00815597">
      <w:pPr>
        <w:ind w:left="720"/>
        <w:jc w:val="both"/>
        <w:rPr>
          <w:lang w:val="es-GT"/>
        </w:rPr>
      </w:pPr>
      <w:r w:rsidRPr="00815597">
        <w:rPr>
          <w:lang w:val="es-GT"/>
        </w:rPr>
        <w:drawing>
          <wp:inline distT="0" distB="0" distL="0" distR="0" wp14:anchorId="191AB8BC" wp14:editId="1E986701">
            <wp:extent cx="5041127" cy="1903399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184" cy="19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12" w:rsidRDefault="002F6512" w:rsidP="002F6512">
      <w:pPr>
        <w:numPr>
          <w:ilvl w:val="0"/>
          <w:numId w:val="2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Dirección IP Pública</w:t>
      </w:r>
      <w:r w:rsidRPr="002F6512">
        <w:rPr>
          <w:lang w:val="es-GT"/>
        </w:rPr>
        <w:t>: VM1 tiene una dirección IP pública que permite el acceso al sistema desde cualquier navegador web.</w:t>
      </w:r>
    </w:p>
    <w:p w:rsidR="00815597" w:rsidRDefault="00815597" w:rsidP="00815597">
      <w:pPr>
        <w:ind w:left="720"/>
        <w:jc w:val="both"/>
        <w:rPr>
          <w:b/>
          <w:bCs/>
          <w:lang w:val="es-GT"/>
        </w:rPr>
      </w:pPr>
      <w:r w:rsidRPr="00815597">
        <w:rPr>
          <w:b/>
          <w:bCs/>
          <w:lang w:val="es-GT"/>
        </w:rPr>
        <w:drawing>
          <wp:inline distT="0" distB="0" distL="0" distR="0" wp14:anchorId="3218AAA8" wp14:editId="6C739247">
            <wp:extent cx="5128591" cy="11135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481" cy="11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97" w:rsidRPr="002F6512" w:rsidRDefault="00815597" w:rsidP="00815597">
      <w:pPr>
        <w:ind w:left="720"/>
        <w:jc w:val="both"/>
        <w:rPr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t>Servidor Web y Controlador</w:t>
      </w:r>
    </w:p>
    <w:p w:rsidR="002F6512" w:rsidRDefault="002F6512" w:rsidP="002F6512">
      <w:pPr>
        <w:numPr>
          <w:ilvl w:val="0"/>
          <w:numId w:val="3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Sistema Operativo</w:t>
      </w:r>
      <w:r w:rsidRPr="002F6512">
        <w:rPr>
          <w:lang w:val="es-GT"/>
        </w:rPr>
        <w:t>: Se utiliza un sistema operativo Windows Server</w:t>
      </w:r>
      <w:r w:rsidR="00815597">
        <w:rPr>
          <w:lang w:val="es-GT"/>
        </w:rPr>
        <w:t xml:space="preserve"> 2019 en ambas MV</w:t>
      </w:r>
      <w:r w:rsidRPr="002F6512">
        <w:rPr>
          <w:lang w:val="es-GT"/>
        </w:rPr>
        <w:t>.</w:t>
      </w:r>
    </w:p>
    <w:p w:rsidR="00815597" w:rsidRPr="002F6512" w:rsidRDefault="00815597" w:rsidP="00815597">
      <w:pPr>
        <w:ind w:left="720"/>
        <w:jc w:val="both"/>
        <w:rPr>
          <w:lang w:val="es-GT"/>
        </w:rPr>
      </w:pPr>
      <w:r w:rsidRPr="00815597">
        <w:rPr>
          <w:lang w:val="es-GT"/>
        </w:rPr>
        <w:drawing>
          <wp:inline distT="0" distB="0" distL="0" distR="0" wp14:anchorId="2850EEEE" wp14:editId="034B4573">
            <wp:extent cx="4683318" cy="2461948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875" cy="2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12" w:rsidRDefault="002F6512" w:rsidP="002F6512">
      <w:pPr>
        <w:numPr>
          <w:ilvl w:val="0"/>
          <w:numId w:val="3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lastRenderedPageBreak/>
        <w:t>Servidor Web</w:t>
      </w:r>
      <w:r w:rsidRPr="002F6512">
        <w:rPr>
          <w:lang w:val="es-GT"/>
        </w:rPr>
        <w:t xml:space="preserve">: Se ha configurado XAMPP </w:t>
      </w:r>
      <w:r w:rsidR="00B308BC">
        <w:rPr>
          <w:lang w:val="es-GT"/>
        </w:rPr>
        <w:t>en ambas máquinas virtuales</w:t>
      </w:r>
      <w:r w:rsidRPr="002F6512">
        <w:rPr>
          <w:lang w:val="es-GT"/>
        </w:rPr>
        <w:t xml:space="preserve"> para alojar el servidor web. XAMPP incluye Apache como servidor web y PHP para el procesamiento de páginas web.</w:t>
      </w:r>
    </w:p>
    <w:p w:rsidR="00815597" w:rsidRPr="002F6512" w:rsidRDefault="00B308BC" w:rsidP="00B308BC">
      <w:pPr>
        <w:ind w:left="720"/>
        <w:jc w:val="center"/>
        <w:rPr>
          <w:lang w:val="es-GT"/>
        </w:rPr>
      </w:pPr>
      <w:r w:rsidRPr="00B308BC">
        <w:rPr>
          <w:lang w:val="es-GT"/>
        </w:rPr>
        <w:drawing>
          <wp:inline distT="0" distB="0" distL="0" distR="0" wp14:anchorId="33D12BCF" wp14:editId="37EB2118">
            <wp:extent cx="4587902" cy="2758036"/>
            <wp:effectExtent l="0" t="0" r="317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89" cy="27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12" w:rsidRDefault="002F6512" w:rsidP="002F6512">
      <w:pPr>
        <w:numPr>
          <w:ilvl w:val="0"/>
          <w:numId w:val="3"/>
        </w:numPr>
        <w:jc w:val="both"/>
        <w:rPr>
          <w:lang w:val="es-GT"/>
        </w:rPr>
      </w:pPr>
      <w:proofErr w:type="spellStart"/>
      <w:r w:rsidRPr="002F6512">
        <w:rPr>
          <w:b/>
          <w:bCs/>
          <w:lang w:val="es-GT"/>
        </w:rPr>
        <w:t>Laravel</w:t>
      </w:r>
      <w:proofErr w:type="spellEnd"/>
      <w:r w:rsidRPr="002F6512">
        <w:rPr>
          <w:lang w:val="es-GT"/>
        </w:rPr>
        <w:t xml:space="preserve">: El sistema se ha desarrollado utilizando el </w:t>
      </w:r>
      <w:proofErr w:type="spellStart"/>
      <w:r w:rsidRPr="002F6512">
        <w:rPr>
          <w:lang w:val="es-GT"/>
        </w:rPr>
        <w:t>framework</w:t>
      </w:r>
      <w:proofErr w:type="spellEnd"/>
      <w:r w:rsidRPr="002F6512">
        <w:rPr>
          <w:lang w:val="es-GT"/>
        </w:rPr>
        <w:t xml:space="preserve"> de </w:t>
      </w:r>
      <w:proofErr w:type="spellStart"/>
      <w:r w:rsidRPr="002F6512">
        <w:rPr>
          <w:lang w:val="es-GT"/>
        </w:rPr>
        <w:t>Laravel</w:t>
      </w:r>
      <w:proofErr w:type="spellEnd"/>
      <w:r w:rsidRPr="002F6512">
        <w:rPr>
          <w:lang w:val="es-GT"/>
        </w:rPr>
        <w:t xml:space="preserve"> en Visual Studio </w:t>
      </w:r>
      <w:proofErr w:type="spellStart"/>
      <w:r w:rsidRPr="002F6512">
        <w:rPr>
          <w:lang w:val="es-GT"/>
        </w:rPr>
        <w:t>Code</w:t>
      </w:r>
      <w:proofErr w:type="spellEnd"/>
      <w:r w:rsidRPr="002F6512">
        <w:rPr>
          <w:lang w:val="es-GT"/>
        </w:rPr>
        <w:t xml:space="preserve">. </w:t>
      </w:r>
      <w:proofErr w:type="spellStart"/>
      <w:r w:rsidRPr="002F6512">
        <w:rPr>
          <w:lang w:val="es-GT"/>
        </w:rPr>
        <w:t>Laravel</w:t>
      </w:r>
      <w:proofErr w:type="spellEnd"/>
      <w:r w:rsidRPr="002F6512">
        <w:rPr>
          <w:lang w:val="es-GT"/>
        </w:rPr>
        <w:t xml:space="preserve"> proporciona una arquitectura sólida y una amplia gama de características para el desarrollo web.</w:t>
      </w:r>
    </w:p>
    <w:p w:rsidR="00B308BC" w:rsidRDefault="00B308BC" w:rsidP="00B308BC">
      <w:pPr>
        <w:ind w:left="720"/>
        <w:jc w:val="center"/>
        <w:rPr>
          <w:lang w:val="es-GT"/>
        </w:rPr>
      </w:pPr>
      <w:r w:rsidRPr="00B308BC">
        <w:rPr>
          <w:lang w:val="es-GT"/>
        </w:rPr>
        <w:drawing>
          <wp:inline distT="0" distB="0" distL="0" distR="0" wp14:anchorId="6A320C6A" wp14:editId="37CAC65B">
            <wp:extent cx="5072932" cy="19326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586" cy="19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Pr="002F6512" w:rsidRDefault="00B308BC" w:rsidP="00B308BC">
      <w:pPr>
        <w:ind w:left="720"/>
        <w:jc w:val="center"/>
        <w:rPr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t>Base de Datos</w:t>
      </w:r>
    </w:p>
    <w:p w:rsidR="002F6512" w:rsidRPr="002F6512" w:rsidRDefault="002F6512" w:rsidP="002F6512">
      <w:pPr>
        <w:numPr>
          <w:ilvl w:val="0"/>
          <w:numId w:val="4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Sistema Gestor de Base de Datos (DBMS)</w:t>
      </w:r>
      <w:r w:rsidRPr="002F6512">
        <w:rPr>
          <w:lang w:val="es-GT"/>
        </w:rPr>
        <w:t xml:space="preserve">: Se utiliza </w:t>
      </w:r>
      <w:proofErr w:type="spellStart"/>
      <w:r w:rsidRPr="002F6512">
        <w:rPr>
          <w:lang w:val="es-GT"/>
        </w:rPr>
        <w:t>MySQL</w:t>
      </w:r>
      <w:proofErr w:type="spellEnd"/>
      <w:r w:rsidRPr="002F6512">
        <w:rPr>
          <w:lang w:val="es-GT"/>
        </w:rPr>
        <w:t xml:space="preserve"> como el sistema gestor de base de datos en VM2. </w:t>
      </w:r>
      <w:proofErr w:type="spellStart"/>
      <w:r w:rsidRPr="002F6512">
        <w:rPr>
          <w:lang w:val="es-GT"/>
        </w:rPr>
        <w:t>MySQL</w:t>
      </w:r>
      <w:proofErr w:type="spellEnd"/>
      <w:r w:rsidRPr="002F6512">
        <w:rPr>
          <w:lang w:val="es-GT"/>
        </w:rPr>
        <w:t xml:space="preserve"> es una elección sólida para el almacenamiento y recuperación eficiente de datos.</w:t>
      </w:r>
    </w:p>
    <w:p w:rsidR="002F6512" w:rsidRDefault="002F6512" w:rsidP="002F6512">
      <w:pPr>
        <w:numPr>
          <w:ilvl w:val="0"/>
          <w:numId w:val="4"/>
        </w:numPr>
        <w:jc w:val="both"/>
        <w:rPr>
          <w:lang w:val="es-GT"/>
        </w:rPr>
      </w:pPr>
      <w:proofErr w:type="spellStart"/>
      <w:r w:rsidRPr="002F6512">
        <w:rPr>
          <w:b/>
          <w:bCs/>
          <w:lang w:val="es-GT"/>
        </w:rPr>
        <w:t>phpMyAdmin</w:t>
      </w:r>
      <w:proofErr w:type="spellEnd"/>
      <w:r w:rsidRPr="002F6512">
        <w:rPr>
          <w:lang w:val="es-GT"/>
        </w:rPr>
        <w:t xml:space="preserve">: Se ha instalado </w:t>
      </w:r>
      <w:proofErr w:type="spellStart"/>
      <w:r w:rsidRPr="002F6512">
        <w:rPr>
          <w:lang w:val="es-GT"/>
        </w:rPr>
        <w:t>phpMyAdmin</w:t>
      </w:r>
      <w:proofErr w:type="spellEnd"/>
      <w:r w:rsidRPr="002F6512">
        <w:rPr>
          <w:lang w:val="es-GT"/>
        </w:rPr>
        <w:t xml:space="preserve"> para gestionar la base de datos de manera eficiente.</w:t>
      </w:r>
    </w:p>
    <w:p w:rsidR="00B308BC" w:rsidRDefault="00B308BC" w:rsidP="00B308BC">
      <w:pPr>
        <w:jc w:val="center"/>
        <w:rPr>
          <w:lang w:val="es-GT"/>
        </w:rPr>
      </w:pPr>
      <w:r w:rsidRPr="00B308BC">
        <w:rPr>
          <w:lang w:val="es-GT"/>
        </w:rPr>
        <w:lastRenderedPageBreak/>
        <w:drawing>
          <wp:inline distT="0" distB="0" distL="0" distR="0" wp14:anchorId="46690CD2" wp14:editId="58C2D866">
            <wp:extent cx="4985467" cy="3071496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801" cy="30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Pr="002F6512" w:rsidRDefault="00B308BC" w:rsidP="00B308BC">
      <w:pPr>
        <w:jc w:val="center"/>
        <w:rPr>
          <w:lang w:val="es-GT"/>
        </w:rPr>
      </w:pPr>
      <w:r w:rsidRPr="00B308BC">
        <w:rPr>
          <w:lang w:val="es-GT"/>
        </w:rPr>
        <w:drawing>
          <wp:inline distT="0" distB="0" distL="0" distR="0" wp14:anchorId="2C069EE6" wp14:editId="2C637824">
            <wp:extent cx="4905955" cy="2793808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358" cy="2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Default="00B308BC" w:rsidP="002F6512">
      <w:pPr>
        <w:jc w:val="both"/>
        <w:rPr>
          <w:b/>
          <w:bCs/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t>Seguridad</w:t>
      </w:r>
    </w:p>
    <w:p w:rsidR="002F6512" w:rsidRPr="002F6512" w:rsidRDefault="002F6512" w:rsidP="002F6512">
      <w:pPr>
        <w:numPr>
          <w:ilvl w:val="0"/>
          <w:numId w:val="5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Firewall</w:t>
      </w:r>
      <w:r w:rsidRPr="002F6512">
        <w:rPr>
          <w:lang w:val="es-GT"/>
        </w:rPr>
        <w:t xml:space="preserve">: Se han configurado reglas de firewall en </w:t>
      </w:r>
      <w:proofErr w:type="spellStart"/>
      <w:r w:rsidRPr="002F6512">
        <w:rPr>
          <w:lang w:val="es-GT"/>
        </w:rPr>
        <w:t>Azure</w:t>
      </w:r>
      <w:proofErr w:type="spellEnd"/>
      <w:r w:rsidRPr="002F6512">
        <w:rPr>
          <w:lang w:val="es-GT"/>
        </w:rPr>
        <w:t xml:space="preserve"> para garantizar la seguridad y el acceso controlado a las máquinas virtuales.</w:t>
      </w:r>
    </w:p>
    <w:p w:rsidR="002F6512" w:rsidRPr="002F6512" w:rsidRDefault="002F6512" w:rsidP="002F6512">
      <w:pPr>
        <w:numPr>
          <w:ilvl w:val="0"/>
          <w:numId w:val="5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Actualizaciones</w:t>
      </w:r>
      <w:r w:rsidRPr="002F6512">
        <w:rPr>
          <w:lang w:val="es-GT"/>
        </w:rPr>
        <w:t>: Se mantienen las actualizaciones de seguridad regulares en todos los componentes del sistema.</w:t>
      </w:r>
    </w:p>
    <w:p w:rsidR="002F6512" w:rsidRDefault="002F6512" w:rsidP="002F6512">
      <w:pPr>
        <w:numPr>
          <w:ilvl w:val="0"/>
          <w:numId w:val="5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Seguridad de Datos</w:t>
      </w:r>
      <w:r w:rsidRPr="002F6512">
        <w:rPr>
          <w:lang w:val="es-GT"/>
        </w:rPr>
        <w:t>: Los datos sensibles se almacenan y gestionan de manera segura, siguiendo las mejores prácticas de seguridad de la industria.</w:t>
      </w:r>
    </w:p>
    <w:p w:rsidR="00B308BC" w:rsidRPr="002F6512" w:rsidRDefault="00B308BC" w:rsidP="00B308BC">
      <w:pPr>
        <w:ind w:left="720"/>
        <w:jc w:val="both"/>
        <w:rPr>
          <w:lang w:val="es-GT"/>
        </w:rPr>
      </w:pPr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lastRenderedPageBreak/>
        <w:t>Documentación y Soporte</w:t>
      </w:r>
    </w:p>
    <w:p w:rsidR="002F6512" w:rsidRPr="002F6512" w:rsidRDefault="002F6512" w:rsidP="002F6512">
      <w:pPr>
        <w:numPr>
          <w:ilvl w:val="0"/>
          <w:numId w:val="6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Documentación Técnica</w:t>
      </w:r>
      <w:r w:rsidRPr="002F6512">
        <w:rPr>
          <w:lang w:val="es-GT"/>
        </w:rPr>
        <w:t>: Se ha generado documentación técnica detallada para garantizar la disponibilidad de recursos y el conocimiento del sistema.</w:t>
      </w:r>
    </w:p>
    <w:p w:rsidR="00B308BC" w:rsidRDefault="002F6512" w:rsidP="00B308BC">
      <w:pPr>
        <w:numPr>
          <w:ilvl w:val="0"/>
          <w:numId w:val="6"/>
        </w:numPr>
        <w:jc w:val="both"/>
        <w:rPr>
          <w:lang w:val="es-GT"/>
        </w:rPr>
      </w:pPr>
      <w:r w:rsidRPr="002F6512">
        <w:rPr>
          <w:b/>
          <w:bCs/>
          <w:lang w:val="es-GT"/>
        </w:rPr>
        <w:t>Soporte Técnico</w:t>
      </w:r>
      <w:r w:rsidRPr="002F6512">
        <w:rPr>
          <w:lang w:val="es-GT"/>
        </w:rPr>
        <w:t>: Se dispone de un equipo de soporte técnico para abordar cualquier problema o consulta que pueda surgir en el funcionamiento del sistema.</w:t>
      </w:r>
    </w:p>
    <w:p w:rsidR="00B308BC" w:rsidRPr="00B308BC" w:rsidRDefault="00B308BC" w:rsidP="00B308BC">
      <w:pPr>
        <w:ind w:left="720"/>
        <w:jc w:val="both"/>
        <w:rPr>
          <w:lang w:val="es-GT"/>
        </w:rPr>
      </w:pPr>
    </w:p>
    <w:p w:rsidR="00B308BC" w:rsidRDefault="00B308BC" w:rsidP="00B308BC">
      <w:pPr>
        <w:jc w:val="both"/>
        <w:rPr>
          <w:b/>
          <w:bCs/>
          <w:lang w:val="es-GT"/>
        </w:rPr>
      </w:pPr>
      <w:r>
        <w:rPr>
          <w:b/>
          <w:bCs/>
          <w:lang w:val="es-GT"/>
        </w:rPr>
        <w:t>Acceso al sistema web:</w:t>
      </w:r>
    </w:p>
    <w:p w:rsidR="00B308BC" w:rsidRDefault="00B308BC" w:rsidP="00B308BC">
      <w:pPr>
        <w:jc w:val="center"/>
        <w:rPr>
          <w:b/>
          <w:bCs/>
          <w:lang w:val="es-GT"/>
        </w:rPr>
      </w:pPr>
      <w:r w:rsidRPr="00B308BC">
        <w:rPr>
          <w:b/>
          <w:bCs/>
          <w:lang w:val="es-GT"/>
        </w:rPr>
        <w:drawing>
          <wp:inline distT="0" distB="0" distL="0" distR="0" wp14:anchorId="643833E1" wp14:editId="6C976D33">
            <wp:extent cx="3504370" cy="164592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650" cy="16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8BC">
        <w:rPr>
          <w:noProof/>
          <w:lang w:val="es-GT" w:eastAsia="es-GT"/>
        </w:rPr>
        <w:t xml:space="preserve"> </w:t>
      </w:r>
      <w:r w:rsidRPr="00B308BC">
        <w:rPr>
          <w:b/>
          <w:bCs/>
          <w:lang w:val="es-GT"/>
        </w:rPr>
        <w:drawing>
          <wp:inline distT="0" distB="0" distL="0" distR="0" wp14:anchorId="221EDD35" wp14:editId="1C1D6318">
            <wp:extent cx="2182489" cy="2584174"/>
            <wp:effectExtent l="0" t="0" r="889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322" cy="25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Default="00B308BC" w:rsidP="00B308BC">
      <w:pPr>
        <w:jc w:val="center"/>
        <w:rPr>
          <w:b/>
          <w:bCs/>
          <w:lang w:val="es-GT"/>
        </w:rPr>
      </w:pPr>
      <w:r w:rsidRPr="00B308BC">
        <w:rPr>
          <w:b/>
          <w:bCs/>
          <w:lang w:val="es-GT"/>
        </w:rPr>
        <w:drawing>
          <wp:inline distT="0" distB="0" distL="0" distR="0" wp14:anchorId="5B4AC6E4" wp14:editId="493F3084">
            <wp:extent cx="4731026" cy="176864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714" cy="17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Default="00B308BC" w:rsidP="00B308BC">
      <w:pPr>
        <w:jc w:val="center"/>
        <w:rPr>
          <w:b/>
          <w:bCs/>
          <w:lang w:val="es-GT"/>
        </w:rPr>
      </w:pPr>
      <w:r w:rsidRPr="00B308BC">
        <w:rPr>
          <w:b/>
          <w:bCs/>
          <w:lang w:val="es-GT"/>
        </w:rPr>
        <w:lastRenderedPageBreak/>
        <w:drawing>
          <wp:inline distT="0" distB="0" distL="0" distR="0" wp14:anchorId="66DD23A9" wp14:editId="7DC3FA79">
            <wp:extent cx="2321781" cy="1994704"/>
            <wp:effectExtent l="0" t="0" r="254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509" cy="20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BC" w:rsidRPr="00B308BC" w:rsidRDefault="00B308BC" w:rsidP="00B308BC">
      <w:pPr>
        <w:jc w:val="center"/>
        <w:rPr>
          <w:b/>
          <w:bCs/>
          <w:lang w:val="es-GT"/>
        </w:rPr>
      </w:pPr>
      <w:bookmarkStart w:id="0" w:name="_GoBack"/>
      <w:bookmarkEnd w:id="0"/>
    </w:p>
    <w:p w:rsidR="002F6512" w:rsidRPr="002F6512" w:rsidRDefault="002F6512" w:rsidP="002F6512">
      <w:pPr>
        <w:jc w:val="both"/>
        <w:rPr>
          <w:lang w:val="es-GT"/>
        </w:rPr>
      </w:pPr>
      <w:r w:rsidRPr="002F6512">
        <w:rPr>
          <w:b/>
          <w:bCs/>
          <w:lang w:val="es-GT"/>
        </w:rPr>
        <w:t>Conclusión</w:t>
      </w:r>
      <w:r w:rsidRPr="002F6512">
        <w:rPr>
          <w:lang w:val="es-GT"/>
        </w:rPr>
        <w:t xml:space="preserve"> La implementación del Sistema de Atención Psicológica en la nube de </w:t>
      </w:r>
      <w:proofErr w:type="spellStart"/>
      <w:r w:rsidRPr="002F6512">
        <w:rPr>
          <w:lang w:val="es-GT"/>
        </w:rPr>
        <w:t>Azure</w:t>
      </w:r>
      <w:proofErr w:type="spellEnd"/>
      <w:r w:rsidRPr="002F6512">
        <w:rPr>
          <w:lang w:val="es-GT"/>
        </w:rPr>
        <w:t xml:space="preserve"> se ha llevado a cabo de manera exitosa. El sistema se encuentra listo para su uso y se ha configurado siguiendo las mejores prácticas de seguridad y rendimiento. El equipo de desarrollo y administración está disponible para cualquier consulta o soporte adicional que pueda requerirse. El sistema proporcionará una plataforma efectiva para la atención psicológica y la gestión de expedientes en la Liga Guatemalteca de Higiene Mental.</w:t>
      </w:r>
    </w:p>
    <w:sectPr w:rsidR="002F6512" w:rsidRPr="002F65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75BB"/>
    <w:multiLevelType w:val="multilevel"/>
    <w:tmpl w:val="A414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852F9C"/>
    <w:multiLevelType w:val="multilevel"/>
    <w:tmpl w:val="6734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93592C"/>
    <w:multiLevelType w:val="multilevel"/>
    <w:tmpl w:val="7AF2F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632AFE"/>
    <w:multiLevelType w:val="multilevel"/>
    <w:tmpl w:val="3130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653CB8"/>
    <w:multiLevelType w:val="multilevel"/>
    <w:tmpl w:val="1FE6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0BF0506"/>
    <w:multiLevelType w:val="multilevel"/>
    <w:tmpl w:val="D2C67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512"/>
    <w:rsid w:val="002F6512"/>
    <w:rsid w:val="003B4A81"/>
    <w:rsid w:val="00815597"/>
    <w:rsid w:val="00A370EF"/>
    <w:rsid w:val="00B00785"/>
    <w:rsid w:val="00B3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369BF0"/>
  <w15:chartTrackingRefBased/>
  <w15:docId w15:val="{9AFB9013-0B32-46B3-9ACE-24435922A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6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5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6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F65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506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Concuá</dc:creator>
  <cp:keywords/>
  <dc:description/>
  <cp:lastModifiedBy>José Concuá</cp:lastModifiedBy>
  <cp:revision>1</cp:revision>
  <dcterms:created xsi:type="dcterms:W3CDTF">2023-10-23T19:26:00Z</dcterms:created>
  <dcterms:modified xsi:type="dcterms:W3CDTF">2023-10-23T20:07:00Z</dcterms:modified>
</cp:coreProperties>
</file>