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2B132" w14:textId="77777777" w:rsidR="008A175E" w:rsidRDefault="008A175E" w:rsidP="00B47531">
      <w:pPr>
        <w:pStyle w:val="Title"/>
        <w:contextualSpacing w:val="0"/>
      </w:pPr>
      <w:r>
        <w:t>Software Engineering UML</w:t>
      </w:r>
    </w:p>
    <w:p w14:paraId="069728B1" w14:textId="67DA63AE" w:rsidR="00B47531" w:rsidRDefault="00B47531" w:rsidP="00B47531">
      <w:pPr>
        <w:spacing w:line="240" w:lineRule="auto"/>
      </w:pPr>
      <w:r>
        <w:t>Connor Jackson, Adam Claxton</w:t>
      </w:r>
    </w:p>
    <w:p w14:paraId="7000C033" w14:textId="402EED7E" w:rsidR="00B47531" w:rsidRPr="00B47531" w:rsidRDefault="00B47531" w:rsidP="00B47531">
      <w:pPr>
        <w:spacing w:line="240" w:lineRule="auto"/>
      </w:pPr>
      <w:r>
        <w:t>9/21/2015 Section 002L</w:t>
      </w:r>
    </w:p>
    <w:p w14:paraId="5C74C7C5" w14:textId="7D3E0366" w:rsidR="004260BD" w:rsidRDefault="004260BD" w:rsidP="004260BD">
      <w:pPr>
        <w:pStyle w:val="ListParagraph"/>
        <w:numPr>
          <w:ilvl w:val="0"/>
          <w:numId w:val="2"/>
        </w:numPr>
      </w:pPr>
      <w:r>
        <w:t>Here the Abstra</w:t>
      </w:r>
      <w:r w:rsidR="00B47531">
        <w:t>ctHTMLView is an Abstract</w:t>
      </w:r>
      <w:r w:rsidR="00A6387D">
        <w:t>9</w:t>
      </w:r>
      <w:r w:rsidR="00B47531">
        <w:t>Calenda</w:t>
      </w:r>
      <w:r>
        <w:t xml:space="preserve">r, and it has access to the same functions. HTMLMonthlyView, HTMLCompactWeekView, and HTMLWeekView can all provide html </w:t>
      </w:r>
      <w:r w:rsidR="00004565">
        <w:t>by calling methods from their immediate parent, AbstractHTMLView, and methods further up in the hierarchy from AbstractCalendar.</w:t>
      </w:r>
    </w:p>
    <w:p w14:paraId="0720AD08" w14:textId="77777777" w:rsidR="004260BD" w:rsidRPr="004260BD" w:rsidRDefault="004260BD" w:rsidP="004260BD">
      <w:r>
        <w:rPr>
          <w:noProof/>
        </w:rPr>
        <w:drawing>
          <wp:inline distT="0" distB="0" distL="0" distR="0" wp14:anchorId="013D7109" wp14:editId="2D2620B7">
            <wp:extent cx="7123896" cy="3867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570" cy="38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4EE" w14:textId="77777777" w:rsidR="00F5702B" w:rsidRDefault="00F5702B">
      <w:r>
        <w:br w:type="page"/>
      </w:r>
    </w:p>
    <w:p w14:paraId="4B819AB4" w14:textId="77777777" w:rsidR="008A175E" w:rsidRDefault="008A175E" w:rsidP="008A175E">
      <w:r>
        <w:lastRenderedPageBreak/>
        <w:t>2. Whenever a RaplaTime instance is created, it invokes the TimeField constructor. RaplaTime takes a time and assigns it to a new event. RaplaTime gets the desired time by using TimeField to directly parse a user’s input into a format it knows how to handle.</w:t>
      </w:r>
    </w:p>
    <w:p w14:paraId="4618C6BA" w14:textId="77777777" w:rsidR="008A175E" w:rsidRDefault="008A175E" w:rsidP="008A175E">
      <w:r>
        <w:rPr>
          <w:noProof/>
        </w:rPr>
        <w:drawing>
          <wp:inline distT="0" distB="0" distL="0" distR="0" wp14:anchorId="245671CF" wp14:editId="2358E43F">
            <wp:extent cx="6537601" cy="4619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8481" cy="462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4BCD" w14:textId="77777777" w:rsidR="00004565" w:rsidRDefault="00004565" w:rsidP="008A175E"/>
    <w:p w14:paraId="7F09D91A" w14:textId="77777777" w:rsidR="00004565" w:rsidRDefault="00004565" w:rsidP="008A175E"/>
    <w:p w14:paraId="37DAAE49" w14:textId="77777777" w:rsidR="00004565" w:rsidRDefault="00004565" w:rsidP="008A175E"/>
    <w:p w14:paraId="5B5CF977" w14:textId="77777777" w:rsidR="00004565" w:rsidRDefault="00004565" w:rsidP="008A175E"/>
    <w:p w14:paraId="18DB26FF" w14:textId="77777777" w:rsidR="00004565" w:rsidRDefault="00004565" w:rsidP="008A175E"/>
    <w:p w14:paraId="2A73B32B" w14:textId="77777777" w:rsidR="00004565" w:rsidRDefault="00004565" w:rsidP="008A175E"/>
    <w:p w14:paraId="33AD4ABE" w14:textId="77777777" w:rsidR="00004565" w:rsidRDefault="00004565" w:rsidP="008A175E"/>
    <w:p w14:paraId="1A1937DD" w14:textId="77777777" w:rsidR="00004565" w:rsidRDefault="00004565" w:rsidP="008A175E"/>
    <w:p w14:paraId="5480CEC8" w14:textId="77777777" w:rsidR="00004565" w:rsidRDefault="00004565" w:rsidP="008A175E"/>
    <w:p w14:paraId="6C89C304" w14:textId="77777777" w:rsidR="00004565" w:rsidRDefault="00004565" w:rsidP="008A175E"/>
    <w:p w14:paraId="7C0B7406" w14:textId="77777777" w:rsidR="00004565" w:rsidRDefault="00004565" w:rsidP="008A175E"/>
    <w:p w14:paraId="5E6F08E2" w14:textId="77777777" w:rsidR="00004565" w:rsidRDefault="00004565" w:rsidP="008A175E"/>
    <w:p w14:paraId="64B4A5EF" w14:textId="77777777" w:rsidR="00004565" w:rsidRDefault="00004565" w:rsidP="008A175E"/>
    <w:p w14:paraId="014EA7E1" w14:textId="2EC8CBD0" w:rsidR="00004565" w:rsidRDefault="00004565" w:rsidP="008A175E">
      <w:r>
        <w:lastRenderedPageBreak/>
        <w:t>3. StartupEnvironment provides empty methods that should be designed in the classes that implement it, as we see that each of the 6 methods in the</w:t>
      </w:r>
      <w:r w:rsidR="007F5B82">
        <w:t xml:space="preserve"> interface exist in RaplaStartupEnvironment and SimpleConnectorStartupEnvironment</w:t>
      </w:r>
      <w:r>
        <w:t xml:space="preserve">. </w:t>
      </w:r>
      <w:r w:rsidR="007F5B82">
        <w:t>Interfaces allow us to require actions in areas of our code that implement it, but allow us to slightly alter each action, based on where it’s performed</w:t>
      </w:r>
      <w:bookmarkStart w:id="0" w:name="_GoBack"/>
      <w:bookmarkEnd w:id="0"/>
      <w:r w:rsidR="007F5B82">
        <w:t xml:space="preserve">. </w:t>
      </w:r>
    </w:p>
    <w:p w14:paraId="1224B388" w14:textId="4683B7D9" w:rsidR="00004565" w:rsidRPr="008A175E" w:rsidRDefault="00004565" w:rsidP="008A175E">
      <w:r>
        <w:rPr>
          <w:noProof/>
        </w:rPr>
        <w:drawing>
          <wp:inline distT="0" distB="0" distL="0" distR="0" wp14:anchorId="4630CC69" wp14:editId="07883A47">
            <wp:extent cx="6858000" cy="3821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1 at 8.06.2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565" w:rsidRPr="008A175E" w:rsidSect="004260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0B34"/>
    <w:multiLevelType w:val="hybridMultilevel"/>
    <w:tmpl w:val="4958238A"/>
    <w:lvl w:ilvl="0" w:tplc="B720E2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A3B27"/>
    <w:multiLevelType w:val="hybridMultilevel"/>
    <w:tmpl w:val="E5C4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75E"/>
    <w:rsid w:val="00004565"/>
    <w:rsid w:val="004260BD"/>
    <w:rsid w:val="007F5B82"/>
    <w:rsid w:val="008A175E"/>
    <w:rsid w:val="00A6387D"/>
    <w:rsid w:val="00B47531"/>
    <w:rsid w:val="00F5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D64A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1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60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53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5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1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17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60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53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5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Claxton</dc:creator>
  <cp:keywords/>
  <dc:description/>
  <cp:lastModifiedBy>Connor Jackson</cp:lastModifiedBy>
  <cp:revision>2</cp:revision>
  <dcterms:created xsi:type="dcterms:W3CDTF">2015-09-20T21:50:00Z</dcterms:created>
  <dcterms:modified xsi:type="dcterms:W3CDTF">2015-09-22T01:10:00Z</dcterms:modified>
</cp:coreProperties>
</file>