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01"/>
        <w:gridCol w:w="1080"/>
        <w:gridCol w:w="1521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59" w:hRule="auto"/>
          <w:tblHeader/>
        </w:trPr>
        <w:tc>
          <w:tcPr>
            <w:gridSpan w:val="11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Partidas (HS4) principales de EUA desde México según periodo de identificación (80% acumulado por capítulo)</w:t>
            </w:r>
          </w:p>
        </w:tc>
      </w:tr>
      <w:tr>
        <w:trPr>
          <w:trHeight w:val="344" w:hRule="auto"/>
          <w:tblHeader/>
        </w:trPr>
        <w:tc>
          <w:tcPr>
            <w:gridSpan w:val="3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Valor (millones USD)</w:t>
            </w:r>
          </w:p>
        </w:tc>
        <w:tc>
          <w:tcPr>
            <w:gridSpan w:val="3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Participación en el capítulo (%)</w:t>
            </w:r>
          </w:p>
        </w:tc>
        <w:tc>
          <w:tcPr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59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Capítulo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Partida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Nombre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2025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ene–ago 2026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2025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ene–ago 2026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Top (24·25·26)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Cambio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84 – Maquinaria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8471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Computadoras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48,331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89,909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110,573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46.0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59.9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72.8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En las tres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84 – Maquinaria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Aire acondicionado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7,478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7,436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4,946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En las tres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84 – Maquinaria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Refrigeración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5,961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6,571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4,767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En las tres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84 – Maquinaria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Partes de motores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3,800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3,967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2,854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En las tres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84 – Maquinaria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Centrifugadoras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4,445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4,208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●●○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Sale en 2026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84 – Maquinaria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Motores a gasolina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3,808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4,058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2,762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●●○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Sale en 2026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84 – Maquinaria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Válvulas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3,416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3,627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2,600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●●○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Sale en 2026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84 – Maquinaria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Partes de oficina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3,646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○●○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Solo 2025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84 – Maquinaria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Compresores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3,368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3,464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2,463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●○○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Solo 2024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84 – Maquinaria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Bombas de líquidos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2,751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2,690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●○○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Solo 2024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84 – Maquinaria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Turbinas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2,057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2,381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●○○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Solo 2024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85 – Eléctrico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Cables eléctricos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16,123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17,751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12,819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En las tres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85 – Eléctrico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Teléfonos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10,417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13,257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12,813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En las tres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85 – Eléctrico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Televisores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9,712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9,783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6,717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En las tres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85 – Eléctrico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Tableros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8,270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8,774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6,718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En las tres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85 – Eléctrico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Transformadores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6,158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6,236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4,538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En las tres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85 – Eléctrico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Otros eléctricos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4,412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5,185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3,724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En las tres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85 – Eléctrico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Conmutación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4,528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4,610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3,502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En las tres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85 – Eléctrico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Motores eléctricos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4,181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4,255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2,985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En las tres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85 – Eléctrico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Alumbrado vehicular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2,959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2,710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En las tres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85 – Eléctrico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Calentadores eléctricos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2,310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2,272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●○○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Solo 2024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87 – Vehículos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Automóviles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49,809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44,543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25,241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En las tres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87 – Vehículos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Autopartes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35,766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34,881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24,247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En las tres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87 – Vehículos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Camiones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36,872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34,155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24,837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En las tres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90 – Óptica/médico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Instrumentos médicos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11,970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12,949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8,280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En las tres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90 – Óptica/médico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Ortopedia y audífonos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En las tres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90 – Óptica/médico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Medidores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En las tres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90 – Óptica/médico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Reguladores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En las tres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90 – Óptica/médico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Aparatos de terapia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En las tres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90 – Óptica/médico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Velocímetros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●●○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Sale en 2026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90 – Óptica/médico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○●●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Entra en 2025</w:t>
            </w:r>
          </w:p>
        </w:tc>
      </w:tr>
      <w:tr>
        <w:trPr>
          <w:trHeight w:val="35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90 – Óptica/médico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9026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Flujo, nivel y presión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○○●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Entra en 2026</w:t>
            </w:r>
          </w:p>
        </w:tc>
      </w:tr>
      <w:tr>
        <w:trPr>
          <w:trHeight w:val="360" w:hRule="auto"/>
        </w:trPr>
        <w:tc>
          <w:tcPr>
            <w:gridSpan w:val="11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● = en la lista del periodo; ○ = fuera. Elaboración propia con base en U.S. Census Bureau, International Trade API.</w:t>
            </w:r>
          </w:p>
        </w:tc>
      </w:tr>
    </w:tbl>
    <w:sectPr>
      <w:pgMar w:header="708" w:bottom="1080" w:top="1080" w:right="1080" w:left="1080" w:footer="708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2026-10-21T14:22:16Z</dcterms:modified>
  <cp:category/>
</cp:coreProperties>
</file>