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BF9C3" w14:textId="61E807DB" w:rsidR="008A69A1" w:rsidRPr="008A69A1" w:rsidRDefault="008A69A1" w:rsidP="00AF2415">
      <w:pPr>
        <w:tabs>
          <w:tab w:val="left" w:pos="3686"/>
        </w:tabs>
      </w:pPr>
      <w:bookmarkStart w:id="0" w:name="OLE_LINK1"/>
      <w:bookmarkStart w:id="1" w:name="OLE_LINK2"/>
      <w:r w:rsidRPr="008A69A1">
        <w:rPr>
          <w:b/>
        </w:rPr>
        <w:t>Propósito:</w:t>
      </w:r>
      <w:r w:rsidR="00215DCB">
        <w:t xml:space="preserve"> El Formulario de Resu</w:t>
      </w:r>
      <w:r w:rsidRPr="008A69A1">
        <w:t>men del Incidente le provee al CI, al Sta</w:t>
      </w:r>
      <w:r w:rsidR="00FA589E">
        <w:t>ff de Comando y a las Secciones</w:t>
      </w:r>
      <w:r w:rsidRPr="008A69A1">
        <w:t xml:space="preserve"> la información básica sobre la situación del incidente y la de los recursos </w:t>
      </w:r>
      <w:r w:rsidR="009E3BDB" w:rsidRPr="009E3BDB">
        <w:t>asignados al incidente.</w:t>
      </w:r>
      <w:r w:rsidRPr="008A69A1">
        <w:t>. También sirve como un record permanente de toda la respuesta que tuvo el incidente.</w:t>
      </w:r>
    </w:p>
    <w:p w14:paraId="6CD99AB5" w14:textId="77777777" w:rsidR="008A69A1" w:rsidRPr="008A69A1" w:rsidRDefault="008A69A1" w:rsidP="008A69A1">
      <w:r w:rsidRPr="008A69A1">
        <w:rPr>
          <w:b/>
          <w:bCs/>
        </w:rPr>
        <w:t>Preparación:</w:t>
      </w:r>
      <w:r w:rsidRPr="008A69A1">
        <w:t xml:space="preserve"> Este formulario debe ser llenado por el CI o por la persona que designe. Debe estar completado cuando requiera transferir el mando, junto con una explicación verbal detallada. Deberá ser utilizado para el manejo de la respuesta durante el </w:t>
      </w:r>
      <w:r w:rsidRPr="008A69A1">
        <w:rPr>
          <w:b/>
          <w:bCs/>
        </w:rPr>
        <w:t xml:space="preserve">periodo inicial </w:t>
      </w:r>
      <w:r w:rsidRPr="008A69A1">
        <w:t xml:space="preserve">y continuarse durante </w:t>
      </w:r>
      <w:r w:rsidRPr="008A69A1">
        <w:rPr>
          <w:b/>
        </w:rPr>
        <w:t>todos los</w:t>
      </w:r>
      <w:r w:rsidRPr="008A69A1">
        <w:rPr>
          <w:b/>
          <w:bCs/>
        </w:rPr>
        <w:t xml:space="preserve"> periodos operacionales </w:t>
      </w:r>
      <w:r w:rsidRPr="008A69A1">
        <w:t xml:space="preserve">que se establezcan. La información vertida en el SCI - 201 se usará como punto inicial para otros formularios o documentos del SCI, Reunión de Evaluación Inicial y Reunión(es) de Evaluación.  </w:t>
      </w:r>
    </w:p>
    <w:p w14:paraId="73110F1B" w14:textId="77777777" w:rsidR="008A69A1" w:rsidRPr="008A69A1" w:rsidRDefault="008A69A1" w:rsidP="008A69A1">
      <w:r w:rsidRPr="008A69A1">
        <w:rPr>
          <w:b/>
        </w:rPr>
        <w:t>Página 2</w:t>
      </w:r>
      <w:r w:rsidRPr="008A69A1">
        <w:t xml:space="preserve">, Mapa Situacional o Croquis, representación gráfica que muestra los elementos principales. Estos son: la zona afectada, instalaciones establecidas, perímetro de seguridad, recursos, los puntos cardinales, nombre de las calles y sentido del tráfico.  </w:t>
      </w:r>
    </w:p>
    <w:p w14:paraId="707D7AAA" w14:textId="4096B603" w:rsidR="008A69A1" w:rsidRPr="008A69A1" w:rsidRDefault="008A69A1" w:rsidP="008A69A1">
      <w:r w:rsidRPr="008A69A1">
        <w:rPr>
          <w:b/>
        </w:rPr>
        <w:t>Página 3</w:t>
      </w:r>
      <w:r w:rsidRPr="008A69A1">
        <w:t xml:space="preserve">, Resumen de las </w:t>
      </w:r>
      <w:r w:rsidR="00AA39FB">
        <w:t>a</w:t>
      </w:r>
      <w:r w:rsidRPr="008A69A1">
        <w:t>cciones, utilizada para anotar en forma concreta, hechos importantes</w:t>
      </w:r>
      <w:r w:rsidR="00DD1B78">
        <w:t>, problemas encontrados</w:t>
      </w:r>
      <w:r w:rsidRPr="008A69A1">
        <w:t xml:space="preserve"> e información adicional que no se refleje en otra parte, ya sea de este u otro formulario. Permite hacer un seguimiento cont</w:t>
      </w:r>
      <w:r w:rsidRPr="008A69A1">
        <w:rPr>
          <w:lang w:val="es-PE"/>
        </w:rPr>
        <w:t>í</w:t>
      </w:r>
      <w:r w:rsidRPr="008A69A1">
        <w:t xml:space="preserve">nuo de las acciones de respuesta.  </w:t>
      </w:r>
    </w:p>
    <w:p w14:paraId="18D7AF57" w14:textId="77777777" w:rsidR="008A69A1" w:rsidRPr="008A69A1" w:rsidRDefault="008A69A1" w:rsidP="008A69A1">
      <w:r w:rsidRPr="008A69A1">
        <w:rPr>
          <w:b/>
          <w:bCs/>
        </w:rPr>
        <w:t>Distribución:</w:t>
      </w:r>
      <w:r w:rsidRPr="008A69A1">
        <w:t xml:space="preserve"> Después de ser utilizado este formulario para informar al CI, debe copiarse al Líder de la Unidad de Documentación (LUDO), si está establecida, o la JSP en su defecto y deberá adjuntarse al Informe Final.</w:t>
      </w:r>
    </w:p>
    <w:p w14:paraId="256E5F85" w14:textId="11B31CD8" w:rsidR="008A69A1" w:rsidRPr="008A69A1" w:rsidRDefault="008A69A1" w:rsidP="008A69A1">
      <w:r w:rsidRPr="008A69A1">
        <w:t>El LUDO o el JSP tomar</w:t>
      </w:r>
      <w:r w:rsidR="009D27F0">
        <w:t>á</w:t>
      </w:r>
      <w:r w:rsidRPr="008A69A1">
        <w:t xml:space="preserve">n como base este formulario para la elaboración del PAI. </w:t>
      </w:r>
    </w:p>
    <w:p w14:paraId="16532CAA" w14:textId="422C6F1A" w:rsidR="008A69A1" w:rsidRPr="00B33938" w:rsidRDefault="008A69A1" w:rsidP="008A69A1">
      <w:r w:rsidRPr="008A69A1">
        <w:rPr>
          <w:b/>
          <w:bCs/>
        </w:rPr>
        <w:t>Importante:</w:t>
      </w:r>
      <w:r w:rsidR="00944D19">
        <w:t xml:space="preserve"> </w:t>
      </w:r>
      <w:r w:rsidR="00B33938" w:rsidRPr="00B33938">
        <w:rPr>
          <w:lang w:val="es-ES"/>
        </w:rPr>
        <w:t>Este formulario se debe utilizar en incidentes de corta y larga duración. Si se requiere, agréguele páginas adicionales numeradas al SCI - 201 (espec</w:t>
      </w:r>
      <w:r w:rsidR="00B33938">
        <w:rPr>
          <w:lang w:val="es-ES"/>
        </w:rPr>
        <w:t xml:space="preserve">ialmente en los puntos </w:t>
      </w:r>
      <w:r w:rsidR="00B33938" w:rsidRPr="00B33938">
        <w:rPr>
          <w:lang w:val="es-ES"/>
        </w:rPr>
        <w:t>14</w:t>
      </w:r>
      <w:r w:rsidR="00B33938">
        <w:rPr>
          <w:lang w:val="es-ES"/>
        </w:rPr>
        <w:t>, 15, 16 y 17</w:t>
      </w:r>
      <w:r w:rsidR="00B33938" w:rsidRPr="00B33938">
        <w:rPr>
          <w:lang w:val="es-ES"/>
        </w:rPr>
        <w:t>).</w:t>
      </w:r>
      <w:r w:rsidR="00911004">
        <w:rPr>
          <w:lang w:val="es-ES"/>
        </w:rPr>
        <w:t xml:space="preserve"> Recuerde que es un solo SCI </w:t>
      </w:r>
      <w:r w:rsidR="00E11964">
        <w:rPr>
          <w:lang w:val="es-ES"/>
        </w:rPr>
        <w:t>-</w:t>
      </w:r>
      <w:r w:rsidR="00944D19">
        <w:rPr>
          <w:lang w:val="es-ES"/>
        </w:rPr>
        <w:t xml:space="preserve"> 201 por incidente sin importar el número de periodos operacionales que se hayan cumplido.</w:t>
      </w:r>
    </w:p>
    <w:p w14:paraId="0FE523D8" w14:textId="77777777" w:rsidR="008A69A1" w:rsidRDefault="008A69A1" w:rsidP="008A69A1"/>
    <w:p w14:paraId="348FA1CF" w14:textId="77777777" w:rsidR="008A69A1" w:rsidRDefault="008A69A1" w:rsidP="008A69A1"/>
    <w:p w14:paraId="053F5992" w14:textId="77777777" w:rsidR="008A69A1" w:rsidRDefault="008A69A1" w:rsidP="008A69A1"/>
    <w:p w14:paraId="6A5BE192" w14:textId="77777777" w:rsidR="008A69A1" w:rsidRDefault="008A69A1" w:rsidP="008A69A1"/>
    <w:p w14:paraId="61E98C55" w14:textId="77777777" w:rsidR="008A69A1" w:rsidRDefault="008A69A1" w:rsidP="008A69A1"/>
    <w:p w14:paraId="0438E25B" w14:textId="77777777" w:rsidR="008A69A1" w:rsidRDefault="008A69A1" w:rsidP="008A69A1"/>
    <w:p w14:paraId="6E353A4B" w14:textId="77777777" w:rsidR="00944D19" w:rsidRDefault="00944D19" w:rsidP="008A69A1"/>
    <w:p w14:paraId="0B0A4231" w14:textId="77777777" w:rsidR="00944D19" w:rsidRDefault="00944D19" w:rsidP="008A69A1"/>
    <w:p w14:paraId="5F4C568B" w14:textId="77777777" w:rsidR="00134A4D" w:rsidRPr="00944D19" w:rsidRDefault="00134A4D" w:rsidP="00944D19">
      <w:pPr>
        <w:spacing w:before="120"/>
        <w:jc w:val="center"/>
        <w:rPr>
          <w:b/>
          <w:bCs/>
          <w:sz w:val="16"/>
          <w:szCs w:val="16"/>
        </w:rPr>
      </w:pPr>
    </w:p>
    <w:p w14:paraId="649CBDC7" w14:textId="11565B89" w:rsidR="008A69A1" w:rsidRPr="0079587D" w:rsidRDefault="00134A4D" w:rsidP="00944D19">
      <w:pPr>
        <w:spacing w:before="360"/>
        <w:jc w:val="left"/>
        <w:rPr>
          <w:rFonts w:ascii="Arial Black" w:hAnsi="Arial Black"/>
          <w:b/>
          <w:bCs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 xml:space="preserve">                                                                 </w:t>
      </w:r>
      <w:r w:rsidR="008A69A1" w:rsidRPr="0079587D">
        <w:rPr>
          <w:rFonts w:ascii="Arial Black" w:hAnsi="Arial Black"/>
          <w:b/>
          <w:bCs/>
          <w:color w:val="002060"/>
          <w:lang w:val="es-ES"/>
        </w:rPr>
        <w:t>Ins</w:t>
      </w:r>
      <w:r w:rsidRPr="0079587D">
        <w:rPr>
          <w:rFonts w:ascii="Arial Black" w:hAnsi="Arial Black"/>
          <w:b/>
          <w:bCs/>
          <w:color w:val="002060"/>
          <w:lang w:val="es-ES"/>
        </w:rPr>
        <w:t>tructivo:</w:t>
      </w:r>
      <w:r w:rsidR="008A69A1" w:rsidRPr="0079587D">
        <w:rPr>
          <w:rFonts w:ascii="Arial Black" w:hAnsi="Arial Black"/>
          <w:b/>
          <w:bCs/>
          <w:color w:val="002060"/>
          <w:lang w:val="es-ES"/>
        </w:rPr>
        <w:br/>
      </w:r>
    </w:p>
    <w:tbl>
      <w:tblPr>
        <w:tblW w:w="0" w:type="auto"/>
        <w:jc w:val="center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55"/>
        <w:gridCol w:w="2014"/>
        <w:gridCol w:w="5969"/>
      </w:tblGrid>
      <w:tr w:rsidR="008A69A1" w:rsidRPr="008A69A1" w14:paraId="44D0604A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C2970DA" w14:textId="489CBAD7" w:rsidR="008A69A1" w:rsidRPr="0079587D" w:rsidRDefault="0079587D" w:rsidP="00134A4D">
            <w:pPr>
              <w:spacing w:before="120" w:after="60"/>
              <w:jc w:val="center"/>
              <w:rPr>
                <w:rFonts w:ascii="Arial Black" w:hAnsi="Arial Black"/>
                <w:b/>
                <w:color w:val="002060"/>
                <w:lang w:val="es-ES"/>
              </w:rPr>
            </w:pPr>
            <w:r w:rsidRPr="0079587D">
              <w:rPr>
                <w:rFonts w:ascii="Arial Black" w:hAnsi="Arial Black"/>
                <w:color w:val="002060"/>
              </w:rPr>
              <w:t>N°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CDB5B2D" w14:textId="7EC0DF10" w:rsidR="008A69A1" w:rsidRPr="0079587D" w:rsidRDefault="008A69A1" w:rsidP="00134A4D">
            <w:pPr>
              <w:spacing w:before="120" w:after="60"/>
              <w:jc w:val="center"/>
              <w:rPr>
                <w:rFonts w:ascii="Arial Black" w:hAnsi="Arial Black"/>
                <w:b/>
                <w:color w:val="002060"/>
                <w:lang w:val="es-ES"/>
              </w:rPr>
            </w:pPr>
            <w:r w:rsidRPr="0079587D">
              <w:rPr>
                <w:rFonts w:ascii="Arial Black" w:hAnsi="Arial Black"/>
                <w:b/>
                <w:color w:val="002060"/>
                <w:lang w:val="es-ES"/>
              </w:rPr>
              <w:t>Título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56458A1D" w14:textId="483A6C89" w:rsidR="008A69A1" w:rsidRPr="0079587D" w:rsidRDefault="008A69A1" w:rsidP="00134A4D">
            <w:pPr>
              <w:spacing w:before="120" w:after="60"/>
              <w:jc w:val="center"/>
              <w:rPr>
                <w:rFonts w:ascii="Arial Black" w:hAnsi="Arial Black"/>
                <w:b/>
                <w:color w:val="002060"/>
                <w:lang w:val="es-ES"/>
              </w:rPr>
            </w:pPr>
            <w:r w:rsidRPr="0079587D">
              <w:rPr>
                <w:rFonts w:ascii="Arial Black" w:hAnsi="Arial Black"/>
                <w:b/>
                <w:color w:val="002060"/>
                <w:lang w:val="es-ES"/>
              </w:rPr>
              <w:t>Instrucciones</w:t>
            </w:r>
          </w:p>
        </w:tc>
      </w:tr>
      <w:tr w:rsidR="008A69A1" w:rsidRPr="00134A4D" w14:paraId="7A4194D1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090AC3FD" w14:textId="77777777" w:rsidR="008A69A1" w:rsidRPr="00B90956" w:rsidRDefault="008A69A1" w:rsidP="00215DC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D0D70DC" w14:textId="77777777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Nombre del Incidente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7AFB1B8" w14:textId="77777777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Escriba el nombre asignado al incidente.</w:t>
            </w:r>
          </w:p>
        </w:tc>
      </w:tr>
      <w:tr w:rsidR="008A69A1" w:rsidRPr="00134A4D" w14:paraId="19F46607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0F6FFE0" w14:textId="77777777" w:rsidR="008A69A1" w:rsidRPr="00B90956" w:rsidRDefault="008A69A1" w:rsidP="00215DC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5EC30811" w14:textId="77777777" w:rsidR="008A69A1" w:rsidRPr="00134A4D" w:rsidRDefault="008A69A1" w:rsidP="0079587D">
            <w:pPr>
              <w:spacing w:before="120" w:after="120"/>
              <w:jc w:val="left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Fecha y hora de preparación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7B197041" w14:textId="77777777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Escriba la fecha (día, mes, año) y la hora (reloj de 24 horas), del momento en que comenzó a llenarlo.</w:t>
            </w:r>
          </w:p>
        </w:tc>
      </w:tr>
      <w:tr w:rsidR="008A69A1" w:rsidRPr="00134A4D" w14:paraId="35A5DF28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4FFACA1F" w14:textId="77777777" w:rsidR="008A69A1" w:rsidRPr="00B90956" w:rsidRDefault="008A69A1" w:rsidP="00215DC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>3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328EE36" w14:textId="77777777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Lugar del incidente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34477D7C" w14:textId="77777777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Lo más exacto posible, ubicación geográfica y referencias.</w:t>
            </w:r>
          </w:p>
        </w:tc>
      </w:tr>
      <w:tr w:rsidR="008A69A1" w:rsidRPr="00134A4D" w14:paraId="5F677ED0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76EC498" w14:textId="77777777" w:rsidR="008A69A1" w:rsidRPr="00B90956" w:rsidRDefault="008A69A1" w:rsidP="00215DC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F78C480" w14:textId="77777777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CR"/>
              </w:rPr>
            </w:pPr>
            <w:proofErr w:type="spellStart"/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Evaluaci</w:t>
            </w:r>
            <w:r w:rsidRPr="00134A4D">
              <w:rPr>
                <w:rFonts w:ascii="Arial" w:hAnsi="Arial" w:cs="Arial"/>
                <w:sz w:val="18"/>
                <w:szCs w:val="18"/>
                <w:lang w:val="es-CR"/>
              </w:rPr>
              <w:t>ón</w:t>
            </w:r>
            <w:proofErr w:type="spellEnd"/>
            <w:r w:rsidRPr="00134A4D">
              <w:rPr>
                <w:rFonts w:ascii="Arial" w:hAnsi="Arial" w:cs="Arial"/>
                <w:sz w:val="18"/>
                <w:szCs w:val="18"/>
                <w:lang w:val="es-CR"/>
              </w:rPr>
              <w:t xml:space="preserve"> Inicial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47172EB4" w14:textId="75664A45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Escriba: naturaleza del incidente, amenazas, área afectada y</w:t>
            </w:r>
            <w:r w:rsidR="008F2C0E">
              <w:rPr>
                <w:rFonts w:ascii="Arial" w:hAnsi="Arial" w:cs="Arial"/>
                <w:sz w:val="18"/>
                <w:szCs w:val="18"/>
                <w:lang w:val="es-ES"/>
              </w:rPr>
              <w:t xml:space="preserve"> área de</w:t>
            </w: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 xml:space="preserve"> aislamiento.</w:t>
            </w:r>
          </w:p>
        </w:tc>
      </w:tr>
      <w:tr w:rsidR="008A69A1" w:rsidRPr="00134A4D" w14:paraId="5F9D2493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D179B55" w14:textId="77777777" w:rsidR="00817BFB" w:rsidRPr="00B90956" w:rsidRDefault="008A69A1" w:rsidP="004127EC">
            <w:pPr>
              <w:spacing w:before="4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>5</w:t>
            </w:r>
            <w:r w:rsidR="00817BFB"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 xml:space="preserve"> </w:t>
            </w:r>
          </w:p>
          <w:p w14:paraId="408CC004" w14:textId="77777777" w:rsidR="00817BFB" w:rsidRPr="00B90956" w:rsidRDefault="00817BFB" w:rsidP="00B90956">
            <w:pPr>
              <w:spacing w:before="4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>6</w:t>
            </w:r>
          </w:p>
          <w:p w14:paraId="2078E015" w14:textId="72AF26DA" w:rsidR="008A69A1" w:rsidRPr="00B90956" w:rsidRDefault="00817BFB" w:rsidP="00817BFB">
            <w:pPr>
              <w:spacing w:before="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>7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9BC07BA" w14:textId="77777777" w:rsidR="008A69A1" w:rsidRDefault="008A69A1" w:rsidP="00056AC9">
            <w:pPr>
              <w:spacing w:before="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Objetivo(s) inicial(</w:t>
            </w:r>
            <w:r w:rsidR="00817BFB">
              <w:rPr>
                <w:rFonts w:ascii="Arial" w:hAnsi="Arial" w:cs="Arial"/>
                <w:sz w:val="18"/>
                <w:szCs w:val="18"/>
                <w:lang w:val="es-ES"/>
              </w:rPr>
              <w:t>e</w:t>
            </w: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s)</w:t>
            </w:r>
          </w:p>
          <w:p w14:paraId="5D811EDE" w14:textId="77777777" w:rsidR="00817BFB" w:rsidRDefault="00817BFB" w:rsidP="004127EC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Estrategia</w:t>
            </w:r>
          </w:p>
          <w:p w14:paraId="58395C65" w14:textId="7041B974" w:rsidR="00817BFB" w:rsidRPr="00134A4D" w:rsidRDefault="00817BFB" w:rsidP="00817BFB">
            <w:pPr>
              <w:spacing w:before="60" w:after="6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Táctica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67BE5E6" w14:textId="77777777" w:rsidR="004127EC" w:rsidRDefault="008A69A1" w:rsidP="004127EC">
            <w:pPr>
              <w:spacing w:before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Escriba de manera corta, concisa y clara el o los objetivos para el manejo inicial de la respuesta, tomando en cuenta los recursos que dispone en la escena.</w:t>
            </w:r>
            <w:r w:rsidR="00817BFB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  <w:p w14:paraId="2B9A7592" w14:textId="059D88EF" w:rsidR="008A69A1" w:rsidRPr="00134A4D" w:rsidRDefault="00817BFB" w:rsidP="004127EC">
            <w:pPr>
              <w:spacing w:before="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Para cada objetivo debe definir la estrategia </w:t>
            </w:r>
            <w:r w:rsidR="00056AC9">
              <w:rPr>
                <w:rFonts w:ascii="Arial" w:hAnsi="Arial" w:cs="Arial"/>
                <w:sz w:val="18"/>
                <w:szCs w:val="18"/>
                <w:lang w:val="es-ES"/>
              </w:rPr>
              <w:t xml:space="preserve">(es el medio por el cual se logra el objetivo y especifica quién hará la acción)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y</w:t>
            </w:r>
            <w:r w:rsidR="004127EC">
              <w:rPr>
                <w:rFonts w:ascii="Arial" w:hAnsi="Arial" w:cs="Arial"/>
                <w:sz w:val="18"/>
                <w:szCs w:val="18"/>
                <w:lang w:val="es-ES"/>
              </w:rPr>
              <w:t xml:space="preserve"> la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táctica respectiva</w:t>
            </w:r>
            <w:r w:rsidR="00056AC9">
              <w:rPr>
                <w:rFonts w:ascii="Arial" w:hAnsi="Arial" w:cs="Arial"/>
                <w:sz w:val="18"/>
                <w:szCs w:val="18"/>
                <w:lang w:val="es-ES"/>
              </w:rPr>
              <w:t xml:space="preserve"> (indica el dónde, cuándo y cómo)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.</w:t>
            </w:r>
          </w:p>
        </w:tc>
      </w:tr>
      <w:tr w:rsidR="008A69A1" w:rsidRPr="00134A4D" w14:paraId="6A0414A1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A9100A2" w14:textId="7F18ABF7" w:rsidR="008A69A1" w:rsidRPr="00B90956" w:rsidRDefault="00EA145A" w:rsidP="00215DC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>8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7D2098A" w14:textId="77777777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Ubicación del PC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6FC4BFEF" w14:textId="77777777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Indique la ubicación geográfica del PC instalado.</w:t>
            </w:r>
          </w:p>
        </w:tc>
      </w:tr>
      <w:tr w:rsidR="008A69A1" w:rsidRPr="00134A4D" w14:paraId="31D119CE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9985867" w14:textId="7FDAEC04" w:rsidR="008A69A1" w:rsidRPr="00B90956" w:rsidRDefault="00EA145A" w:rsidP="00215DC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>9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484412F" w14:textId="77777777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Ubicación del E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00C572C8" w14:textId="77777777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Escriba la ubicación geográfica del lugar o lugares seleccionados como Áreas de Espera.</w:t>
            </w:r>
          </w:p>
        </w:tc>
      </w:tr>
      <w:tr w:rsidR="008A69A1" w:rsidRPr="00134A4D" w14:paraId="553235B0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DD7C1B0" w14:textId="07990610" w:rsidR="008A69A1" w:rsidRPr="00B90956" w:rsidRDefault="00EA145A" w:rsidP="00215DC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>10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92E57B7" w14:textId="77777777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Ruta de ingreso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14:paraId="21E7D063" w14:textId="6AC7CD22" w:rsidR="008A69A1" w:rsidRPr="00134A4D" w:rsidRDefault="00EA145A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Escriba que</w:t>
            </w:r>
            <w:r w:rsidR="008A69A1" w:rsidRPr="00134A4D">
              <w:rPr>
                <w:rFonts w:ascii="Arial" w:hAnsi="Arial" w:cs="Arial"/>
                <w:sz w:val="18"/>
                <w:szCs w:val="18"/>
                <w:lang w:val="es-ES"/>
              </w:rPr>
              <w:t xml:space="preserve"> vías de comunicación, avenidas, calles, etc., deberán utilizar los recursos solicitados para ingresar a la escena de manera segura.</w:t>
            </w:r>
          </w:p>
        </w:tc>
      </w:tr>
      <w:tr w:rsidR="008A69A1" w:rsidRPr="00134A4D" w14:paraId="17F4CC12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24284F9" w14:textId="17ACD5C2" w:rsidR="008A69A1" w:rsidRPr="00B90956" w:rsidRDefault="00EA145A" w:rsidP="00215DC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>11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CF3E460" w14:textId="77777777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Ruta de egreso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8D1F41" w14:textId="48F19FE4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Escriba</w:t>
            </w:r>
            <w:r w:rsidR="00EA145A">
              <w:rPr>
                <w:rFonts w:ascii="Arial" w:hAnsi="Arial" w:cs="Arial"/>
                <w:sz w:val="18"/>
                <w:szCs w:val="18"/>
                <w:lang w:val="es-ES"/>
              </w:rPr>
              <w:t xml:space="preserve"> que</w:t>
            </w: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 xml:space="preserve"> vías de comunicación, avenidas, calles, etc., deberán utilizar los recursos para salir de la escena de manera segura.</w:t>
            </w:r>
          </w:p>
        </w:tc>
      </w:tr>
      <w:tr w:rsidR="008A69A1" w:rsidRPr="00134A4D" w14:paraId="22FDCC8E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5457EA5" w14:textId="6A4A5FAE" w:rsidR="008A69A1" w:rsidRPr="00B90956" w:rsidRDefault="008A69A1" w:rsidP="00215DC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  <w:r w:rsidR="00EA145A" w:rsidRPr="00B90956">
              <w:rPr>
                <w:rFonts w:ascii="Arial" w:hAnsi="Arial" w:cs="Arial"/>
                <w:b/>
                <w:sz w:val="18"/>
                <w:szCs w:val="18"/>
                <w:lang w:val="es-ES"/>
              </w:rPr>
              <w:t>2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6184AF1" w14:textId="77777777" w:rsidR="008A69A1" w:rsidRPr="00134A4D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Mensaje General Seguridad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FF8F0" w14:textId="468F31D0" w:rsidR="008A69A1" w:rsidRPr="00134A4D" w:rsidRDefault="00817BFB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CR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Escrí</w:t>
            </w:r>
            <w:r w:rsidR="008A69A1" w:rsidRPr="00134A4D">
              <w:rPr>
                <w:rFonts w:ascii="Arial" w:hAnsi="Arial" w:cs="Arial"/>
                <w:sz w:val="18"/>
                <w:szCs w:val="18"/>
                <w:lang w:val="es-ES"/>
              </w:rPr>
              <w:t>balo tomando en cuenta las amenazas descritas en la evaluación inicial</w:t>
            </w:r>
            <w:r w:rsidR="00EA145A">
              <w:rPr>
                <w:rFonts w:ascii="Arial" w:hAnsi="Arial" w:cs="Arial"/>
                <w:sz w:val="18"/>
                <w:szCs w:val="18"/>
                <w:lang w:val="es-ES"/>
              </w:rPr>
              <w:t xml:space="preserve"> (punto 4 de este formulario)</w:t>
            </w:r>
            <w:r w:rsidR="008A69A1" w:rsidRPr="00134A4D">
              <w:rPr>
                <w:rFonts w:ascii="Arial" w:hAnsi="Arial" w:cs="Arial"/>
                <w:sz w:val="18"/>
                <w:szCs w:val="18"/>
                <w:lang w:val="es-ES"/>
              </w:rPr>
              <w:t xml:space="preserve">, que </w:t>
            </w:r>
            <w:r w:rsidR="008A69A1" w:rsidRPr="00134A4D">
              <w:rPr>
                <w:rFonts w:ascii="Arial" w:hAnsi="Arial" w:cs="Arial"/>
                <w:sz w:val="18"/>
                <w:szCs w:val="18"/>
                <w:lang w:val="es-CR"/>
              </w:rPr>
              <w:t>se refieran a peligros conocidos para la seguridad e indique las acciones a ejecutar por el personal de respuesta.</w:t>
            </w:r>
          </w:p>
        </w:tc>
      </w:tr>
      <w:tr w:rsidR="00EE1E59" w:rsidRPr="00134A4D" w14:paraId="5AAD10EE" w14:textId="77777777" w:rsidTr="00EE1E59">
        <w:trPr>
          <w:cantSplit/>
          <w:trHeight w:val="895"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14CC180" w14:textId="3C6F7412" w:rsidR="00EE1E59" w:rsidRPr="00146A16" w:rsidRDefault="00EE1E59" w:rsidP="00215DC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b/>
                <w:sz w:val="18"/>
                <w:szCs w:val="18"/>
                <w:lang w:val="es-ES"/>
              </w:rPr>
              <w:t>13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8A84508" w14:textId="2CA1DFED" w:rsidR="00EE1E59" w:rsidRPr="00012595" w:rsidRDefault="00EE1E59" w:rsidP="00EE1E59">
            <w:pPr>
              <w:spacing w:before="120" w:after="120"/>
              <w:jc w:val="left"/>
              <w:rPr>
                <w:rFonts w:ascii="Arial" w:hAnsi="Arial" w:cs="Arial"/>
                <w:b/>
                <w:sz w:val="20"/>
                <w:szCs w:val="20"/>
                <w:lang w:val="es-EC"/>
              </w:rPr>
            </w:pP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>Distribución inicial de canales de comunicación: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6D3592" w14:textId="311EF2FC" w:rsidR="00EE1E59" w:rsidRPr="00146A16" w:rsidRDefault="00196820" w:rsidP="00196820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20">
              <w:rPr>
                <w:rFonts w:ascii="Arial" w:hAnsi="Arial" w:cs="Arial"/>
                <w:sz w:val="18"/>
                <w:szCs w:val="18"/>
                <w:lang w:val="es-ES"/>
              </w:rPr>
              <w:t>Describa el o los sistemas de comunicación en que está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r w:rsidRPr="00196820">
              <w:rPr>
                <w:rFonts w:ascii="Arial" w:hAnsi="Arial" w:cs="Arial"/>
                <w:sz w:val="18"/>
                <w:szCs w:val="18"/>
                <w:lang w:val="es-ES"/>
              </w:rPr>
              <w:t>operando.</w:t>
            </w:r>
          </w:p>
        </w:tc>
      </w:tr>
      <w:tr w:rsidR="008A69A1" w:rsidRPr="00134A4D" w14:paraId="50048E10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9D345B" w14:textId="44DBEF2B" w:rsidR="008A69A1" w:rsidRPr="00146A16" w:rsidRDefault="008A69A1" w:rsidP="00F76C82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  <w:r w:rsidR="00F76C82" w:rsidRPr="00146A16">
              <w:rPr>
                <w:rFonts w:ascii="Arial" w:hAnsi="Arial" w:cs="Arial"/>
                <w:b/>
                <w:sz w:val="18"/>
                <w:szCs w:val="18"/>
                <w:lang w:val="es-ES"/>
              </w:rPr>
              <w:t>4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2EE7FEC" w14:textId="77777777" w:rsidR="008A69A1" w:rsidRPr="00146A16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146A16">
              <w:rPr>
                <w:rFonts w:ascii="Arial" w:hAnsi="Arial" w:cs="Arial"/>
                <w:sz w:val="18"/>
                <w:szCs w:val="18"/>
                <w:lang w:val="es-CR"/>
              </w:rPr>
              <w:t>Comandante del Incidente (nombre y apellidos)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2AE33C2" w14:textId="3AE9C553" w:rsidR="008A69A1" w:rsidRPr="00146A16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>Escriba el nombre del CI o el de los del Comando Unificado.</w:t>
            </w:r>
            <w:r w:rsidR="00B33938" w:rsidRPr="00146A16">
              <w:rPr>
                <w:rFonts w:ascii="Arial" w:hAnsi="Arial" w:cs="Arial"/>
                <w:sz w:val="18"/>
                <w:szCs w:val="18"/>
                <w:lang w:val="es-ES"/>
              </w:rPr>
              <w:t xml:space="preserve"> Cuando hay información de dos CI distintos en una página, ambos deben de firmarla.</w:t>
            </w: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</w:p>
        </w:tc>
      </w:tr>
      <w:tr w:rsidR="00F76C82" w:rsidRPr="00134A4D" w14:paraId="50E3E1A6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668ED50" w14:textId="0D7C0CF9" w:rsidR="00F76C82" w:rsidRPr="00146A16" w:rsidRDefault="00F76C82" w:rsidP="00F76C82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b/>
                <w:sz w:val="18"/>
                <w:szCs w:val="18"/>
                <w:lang w:val="es-ES"/>
              </w:rPr>
              <w:t>15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264E976" w14:textId="6B0A5A16" w:rsidR="00F76C82" w:rsidRPr="00146A16" w:rsidRDefault="00F76C82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>Fecha y hora de preparación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5D0DB7" w14:textId="072EEF96" w:rsidR="00F76C82" w:rsidRPr="00146A16" w:rsidRDefault="00F76C82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>Escriba la fecha  y la hora en que fue preparado en informe.</w:t>
            </w:r>
          </w:p>
        </w:tc>
      </w:tr>
      <w:tr w:rsidR="008A69A1" w:rsidRPr="00134A4D" w14:paraId="2748618F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9CAEDED" w14:textId="4D106374" w:rsidR="008A69A1" w:rsidRPr="00146A16" w:rsidRDefault="008A69A1" w:rsidP="00F76C82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  <w:r w:rsidR="00F76C82" w:rsidRPr="00146A16">
              <w:rPr>
                <w:rFonts w:ascii="Arial" w:hAnsi="Arial" w:cs="Arial"/>
                <w:b/>
                <w:sz w:val="18"/>
                <w:szCs w:val="18"/>
                <w:lang w:val="es-ES"/>
              </w:rPr>
              <w:t>6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59168F70" w14:textId="50D876D8" w:rsidR="008A69A1" w:rsidRPr="00146A16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>Mapa</w:t>
            </w:r>
            <w:r w:rsidR="00B90956" w:rsidRPr="00146A16">
              <w:rPr>
                <w:rFonts w:ascii="Arial" w:hAnsi="Arial" w:cs="Arial"/>
                <w:sz w:val="18"/>
                <w:szCs w:val="18"/>
                <w:lang w:val="es-ES"/>
              </w:rPr>
              <w:t xml:space="preserve"> Situacional</w:t>
            </w: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 xml:space="preserve"> o Croquis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899C92" w14:textId="761932C7" w:rsidR="008A69A1" w:rsidRPr="00146A16" w:rsidRDefault="008A69A1" w:rsidP="00B174E9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>Dibuje un croquis o ut</w:t>
            </w:r>
            <w:r w:rsidR="00EA145A" w:rsidRPr="00146A16">
              <w:rPr>
                <w:rFonts w:ascii="Arial" w:hAnsi="Arial" w:cs="Arial"/>
                <w:sz w:val="18"/>
                <w:szCs w:val="18"/>
                <w:lang w:val="es-ES"/>
              </w:rPr>
              <w:t>i</w:t>
            </w: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 xml:space="preserve">lice una </w:t>
            </w:r>
            <w:r w:rsidR="00B174E9" w:rsidRPr="00146A16">
              <w:rPr>
                <w:rFonts w:ascii="Arial" w:hAnsi="Arial" w:cs="Arial"/>
                <w:sz w:val="18"/>
                <w:szCs w:val="18"/>
                <w:lang w:val="es-ES"/>
              </w:rPr>
              <w:t>imagen</w:t>
            </w: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>georeferenciada</w:t>
            </w:r>
            <w:proofErr w:type="spellEnd"/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 xml:space="preserve"> o un mapa</w:t>
            </w:r>
            <w:r w:rsidR="00B33938" w:rsidRPr="00146A16">
              <w:rPr>
                <w:rFonts w:ascii="Arial" w:hAnsi="Arial" w:cs="Arial"/>
                <w:sz w:val="18"/>
                <w:szCs w:val="18"/>
                <w:lang w:val="es-ES"/>
              </w:rPr>
              <w:t xml:space="preserve"> situacional</w:t>
            </w: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 xml:space="preserve">, donde coloque </w:t>
            </w:r>
            <w:r w:rsidR="00B33938" w:rsidRPr="00146A16">
              <w:rPr>
                <w:rFonts w:ascii="Arial" w:hAnsi="Arial" w:cs="Arial"/>
                <w:sz w:val="18"/>
                <w:szCs w:val="18"/>
              </w:rPr>
              <w:t xml:space="preserve">la zona afectada, instalaciones establecidas, perímetro de seguridad, recursos, los puntos cardinales, nombre de las calles, sentido del tráfico </w:t>
            </w: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 xml:space="preserve">y otra información especial. </w:t>
            </w:r>
          </w:p>
        </w:tc>
      </w:tr>
      <w:tr w:rsidR="008A69A1" w:rsidRPr="00134A4D" w14:paraId="61D91830" w14:textId="77777777" w:rsidTr="004673F3">
        <w:trPr>
          <w:cantSplit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6E12523" w14:textId="68B3E690" w:rsidR="008A69A1" w:rsidRPr="00146A16" w:rsidRDefault="008A69A1" w:rsidP="00215DCB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  <w:r w:rsidR="00F76C82" w:rsidRPr="00146A16">
              <w:rPr>
                <w:rFonts w:ascii="Arial" w:hAnsi="Arial" w:cs="Arial"/>
                <w:b/>
                <w:sz w:val="18"/>
                <w:szCs w:val="18"/>
                <w:lang w:val="es-ES"/>
              </w:rPr>
              <w:t>7</w:t>
            </w:r>
          </w:p>
          <w:p w14:paraId="1ED38098" w14:textId="351E1D03" w:rsidR="00B33938" w:rsidRPr="00146A16" w:rsidRDefault="00B33938" w:rsidP="00F76C82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b/>
                <w:sz w:val="18"/>
                <w:szCs w:val="18"/>
                <w:lang w:val="es-ES"/>
              </w:rPr>
              <w:t>1</w:t>
            </w:r>
            <w:r w:rsidR="00F76C82" w:rsidRPr="00146A16">
              <w:rPr>
                <w:rFonts w:ascii="Arial" w:hAnsi="Arial" w:cs="Arial"/>
                <w:b/>
                <w:sz w:val="18"/>
                <w:szCs w:val="18"/>
                <w:lang w:val="es-ES"/>
              </w:rPr>
              <w:t>8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722E361" w14:textId="77777777" w:rsidR="00B33938" w:rsidRPr="00146A16" w:rsidRDefault="00B33938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>Fecha y hora</w:t>
            </w:r>
          </w:p>
          <w:p w14:paraId="32F9124C" w14:textId="798B68C4" w:rsidR="008A69A1" w:rsidRPr="00146A16" w:rsidRDefault="00215DCB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>Resu</w:t>
            </w:r>
            <w:r w:rsidR="008A69A1" w:rsidRPr="00146A16">
              <w:rPr>
                <w:rFonts w:ascii="Arial" w:hAnsi="Arial" w:cs="Arial"/>
                <w:sz w:val="18"/>
                <w:szCs w:val="18"/>
                <w:lang w:val="es-ES"/>
              </w:rPr>
              <w:t xml:space="preserve">men de las acciones </w:t>
            </w:r>
            <w:bookmarkStart w:id="2" w:name="_GoBack"/>
            <w:bookmarkEnd w:id="2"/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3FC79A" w14:textId="7B33B7D7" w:rsidR="008A69A1" w:rsidRPr="00134A4D" w:rsidRDefault="004673F3" w:rsidP="00B174E9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34A4D">
              <w:rPr>
                <w:rFonts w:ascii="Arial" w:hAnsi="Arial" w:cs="Arial"/>
                <w:sz w:val="18"/>
                <w:szCs w:val="18"/>
                <w:lang w:val="es-ES"/>
              </w:rPr>
              <w:t>Escriba en forma cronológica</w:t>
            </w:r>
            <w:r w:rsidRPr="00134A4D">
              <w:rPr>
                <w:rFonts w:ascii="Arial" w:hAnsi="Arial" w:cs="Arial"/>
                <w:sz w:val="18"/>
                <w:szCs w:val="18"/>
                <w:lang w:val="es-PE"/>
              </w:rPr>
              <w:t xml:space="preserve"> (fecha y hora del incidente), comen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>zando con el informe a su base del arribo a la escena, asumir el mando y establecer el PC.</w:t>
            </w:r>
            <w:r w:rsidRPr="00134A4D">
              <w:rPr>
                <w:rFonts w:ascii="Arial" w:hAnsi="Arial" w:cs="Arial"/>
                <w:sz w:val="18"/>
                <w:szCs w:val="18"/>
                <w:lang w:val="es-PE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  <w:lang w:val="es-PE"/>
              </w:rPr>
              <w:t xml:space="preserve"> </w:t>
            </w:r>
            <w:r w:rsidR="00B174E9">
              <w:rPr>
                <w:rFonts w:ascii="Arial" w:hAnsi="Arial" w:cs="Arial"/>
                <w:sz w:val="18"/>
                <w:szCs w:val="18"/>
                <w:lang w:val="es-ES"/>
              </w:rPr>
              <w:t>Anote cualquier problema específico y en que áreas se presenta.</w:t>
            </w:r>
          </w:p>
        </w:tc>
      </w:tr>
      <w:tr w:rsidR="008A69A1" w:rsidRPr="00134A4D" w14:paraId="7AD6945B" w14:textId="77777777" w:rsidTr="004673F3">
        <w:trPr>
          <w:cantSplit/>
          <w:trHeight w:val="520"/>
          <w:jc w:val="center"/>
        </w:trPr>
        <w:tc>
          <w:tcPr>
            <w:tcW w:w="13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081E0F2" w14:textId="77B1C74A" w:rsidR="008A69A1" w:rsidRPr="00146A16" w:rsidRDefault="008A69A1" w:rsidP="00F76C82">
            <w:pPr>
              <w:spacing w:before="120" w:after="120"/>
              <w:jc w:val="center"/>
              <w:rPr>
                <w:rFonts w:ascii="Arial" w:hAnsi="Arial" w:cs="Arial"/>
                <w:b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b/>
                <w:sz w:val="18"/>
                <w:szCs w:val="18"/>
                <w:lang w:val="es-ES"/>
              </w:rPr>
              <w:lastRenderedPageBreak/>
              <w:t>1</w:t>
            </w:r>
            <w:r w:rsidR="00F76C82" w:rsidRPr="00146A16">
              <w:rPr>
                <w:rFonts w:ascii="Arial" w:hAnsi="Arial" w:cs="Arial"/>
                <w:b/>
                <w:sz w:val="18"/>
                <w:szCs w:val="18"/>
                <w:lang w:val="es-ES"/>
              </w:rPr>
              <w:t>9</w:t>
            </w:r>
          </w:p>
        </w:tc>
        <w:tc>
          <w:tcPr>
            <w:tcW w:w="20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19F9940" w14:textId="77777777" w:rsidR="008A69A1" w:rsidRPr="00146A16" w:rsidRDefault="008A69A1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46A16">
              <w:rPr>
                <w:rFonts w:ascii="Arial" w:hAnsi="Arial" w:cs="Arial"/>
                <w:sz w:val="18"/>
                <w:szCs w:val="18"/>
                <w:lang w:val="es-ES"/>
              </w:rPr>
              <w:t>Organización Actual</w:t>
            </w:r>
          </w:p>
        </w:tc>
        <w:tc>
          <w:tcPr>
            <w:tcW w:w="5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C71753" w14:textId="2998838B" w:rsidR="008A69A1" w:rsidRPr="00134A4D" w:rsidRDefault="00B90956" w:rsidP="00215DCB">
            <w:pPr>
              <w:spacing w:before="120" w:after="120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Grafi</w:t>
            </w:r>
            <w:r w:rsidR="00B33938">
              <w:rPr>
                <w:rFonts w:ascii="Arial" w:hAnsi="Arial" w:cs="Arial"/>
                <w:sz w:val="18"/>
                <w:szCs w:val="18"/>
                <w:lang w:val="es-ES"/>
              </w:rPr>
              <w:t>que el organigrama</w:t>
            </w:r>
            <w:r w:rsidR="008A69A1" w:rsidRPr="00134A4D">
              <w:rPr>
                <w:rFonts w:ascii="Arial" w:hAnsi="Arial" w:cs="Arial"/>
                <w:sz w:val="18"/>
                <w:szCs w:val="18"/>
                <w:lang w:val="es-ES"/>
              </w:rPr>
              <w:t xml:space="preserve"> y </w:t>
            </w:r>
            <w:r w:rsidR="00B33938">
              <w:rPr>
                <w:rFonts w:ascii="Arial" w:hAnsi="Arial" w:cs="Arial"/>
                <w:sz w:val="18"/>
                <w:szCs w:val="18"/>
                <w:lang w:val="es-ES"/>
              </w:rPr>
              <w:t>manténgalo</w:t>
            </w:r>
            <w:r w:rsidR="008A69A1" w:rsidRPr="00134A4D">
              <w:rPr>
                <w:rFonts w:ascii="Arial" w:hAnsi="Arial" w:cs="Arial"/>
                <w:sz w:val="18"/>
                <w:szCs w:val="18"/>
                <w:lang w:val="es-ES"/>
              </w:rPr>
              <w:t xml:space="preserve">s en forma secuencial. </w:t>
            </w:r>
          </w:p>
        </w:tc>
      </w:tr>
      <w:bookmarkEnd w:id="0"/>
      <w:bookmarkEnd w:id="1"/>
    </w:tbl>
    <w:p w14:paraId="3CC8C414" w14:textId="77777777" w:rsidR="00B34208" w:rsidRPr="00134A4D" w:rsidRDefault="00B34208" w:rsidP="00134A4D">
      <w:pPr>
        <w:spacing w:before="0"/>
        <w:rPr>
          <w:color w:val="17365D" w:themeColor="text2" w:themeShade="BF"/>
          <w:sz w:val="2"/>
          <w:szCs w:val="2"/>
        </w:rPr>
      </w:pPr>
    </w:p>
    <w:sectPr w:rsidR="00B34208" w:rsidRPr="00134A4D" w:rsidSect="00146A16">
      <w:headerReference w:type="default" r:id="rId8"/>
      <w:footerReference w:type="default" r:id="rId9"/>
      <w:pgSz w:w="12240" w:h="15840" w:code="1"/>
      <w:pgMar w:top="851" w:right="1418" w:bottom="72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C3EC67" w14:textId="77777777" w:rsidR="00B11F6B" w:rsidRDefault="00B11F6B">
      <w:r>
        <w:separator/>
      </w:r>
    </w:p>
  </w:endnote>
  <w:endnote w:type="continuationSeparator" w:id="0">
    <w:p w14:paraId="36AD5F69" w14:textId="77777777" w:rsidR="00B11F6B" w:rsidRDefault="00B11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1D6D2" w14:textId="480609E6" w:rsidR="00911004" w:rsidRDefault="00911004">
    <w:pPr>
      <w:pStyle w:val="Piedepgina"/>
      <w:jc w:val="left"/>
    </w:pPr>
    <w:r>
      <w:t>Rev. 0</w:t>
    </w:r>
    <w:r w:rsidR="00912274">
      <w:t>6</w:t>
    </w:r>
    <w:r>
      <w:t xml:space="preserve"> - 201</w:t>
    </w:r>
    <w:r w:rsidR="002B5549"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1E5BD9" w14:textId="77777777" w:rsidR="00B11F6B" w:rsidRDefault="00B11F6B">
      <w:r>
        <w:separator/>
      </w:r>
    </w:p>
  </w:footnote>
  <w:footnote w:type="continuationSeparator" w:id="0">
    <w:p w14:paraId="0EA222E2" w14:textId="77777777" w:rsidR="00B11F6B" w:rsidRDefault="00B11F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D23FA" w14:textId="6972771F" w:rsidR="00911004" w:rsidRDefault="00012595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8240" behindDoc="0" locked="0" layoutInCell="1" allowOverlap="1" wp14:anchorId="20E8A9F1" wp14:editId="76FBD413">
          <wp:simplePos x="0" y="0"/>
          <wp:positionH relativeFrom="column">
            <wp:posOffset>5068971</wp:posOffset>
          </wp:positionH>
          <wp:positionV relativeFrom="paragraph">
            <wp:posOffset>-265029</wp:posOffset>
          </wp:positionV>
          <wp:extent cx="969645" cy="504825"/>
          <wp:effectExtent l="0" t="0" r="1905" b="9525"/>
          <wp:wrapNone/>
          <wp:docPr id="3" name="Imagen 3" descr="C:\Users\jcoronel\AppData\Local\Microsoft\Windows\INetCache\Content.Word\checkpoin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C:\Users\jcoronel\AppData\Local\Microsoft\Windows\INetCache\Content.Word\checkpoin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AE26913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E6A607E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65A86CE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8D381B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404E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238C15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9564D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F272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FB42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634D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52A59A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CA5106A"/>
    <w:multiLevelType w:val="hybridMultilevel"/>
    <w:tmpl w:val="C3FAFB4A"/>
    <w:lvl w:ilvl="0" w:tplc="FDEE42F0">
      <w:start w:val="1"/>
      <w:numFmt w:val="bullet"/>
      <w:pStyle w:val="TableBullet"/>
      <w:lvlText w:val=""/>
      <w:lvlJc w:val="left"/>
      <w:pPr>
        <w:tabs>
          <w:tab w:val="num" w:pos="737"/>
        </w:tabs>
        <w:ind w:left="737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A5365"/>
    <w:multiLevelType w:val="hybridMultilevel"/>
    <w:tmpl w:val="01A6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67D91"/>
    <w:multiLevelType w:val="hybridMultilevel"/>
    <w:tmpl w:val="D0BA094A"/>
    <w:lvl w:ilvl="0" w:tplc="9BAA71A2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66A1E"/>
    <w:multiLevelType w:val="hybridMultilevel"/>
    <w:tmpl w:val="0D8E8004"/>
    <w:lvl w:ilvl="0" w:tplc="D766081A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12"/>
  </w:num>
  <w:num w:numId="13">
    <w:abstractNumId w:val="0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208"/>
    <w:rsid w:val="00012595"/>
    <w:rsid w:val="00056AC9"/>
    <w:rsid w:val="00066E4D"/>
    <w:rsid w:val="00071D48"/>
    <w:rsid w:val="000F0874"/>
    <w:rsid w:val="00102E08"/>
    <w:rsid w:val="00134A4D"/>
    <w:rsid w:val="001354F0"/>
    <w:rsid w:val="00137C84"/>
    <w:rsid w:val="001434FF"/>
    <w:rsid w:val="00146A16"/>
    <w:rsid w:val="00166B77"/>
    <w:rsid w:val="00196820"/>
    <w:rsid w:val="001B168F"/>
    <w:rsid w:val="001D1FF9"/>
    <w:rsid w:val="001D2BBD"/>
    <w:rsid w:val="001E3CC5"/>
    <w:rsid w:val="001F3324"/>
    <w:rsid w:val="00213D16"/>
    <w:rsid w:val="00215DCB"/>
    <w:rsid w:val="00217406"/>
    <w:rsid w:val="00226FC5"/>
    <w:rsid w:val="002736C5"/>
    <w:rsid w:val="002B41BB"/>
    <w:rsid w:val="002B5549"/>
    <w:rsid w:val="002C6DE6"/>
    <w:rsid w:val="002E38D2"/>
    <w:rsid w:val="00343C82"/>
    <w:rsid w:val="003A5922"/>
    <w:rsid w:val="003D2F03"/>
    <w:rsid w:val="003E6E33"/>
    <w:rsid w:val="003F4DBD"/>
    <w:rsid w:val="00405A91"/>
    <w:rsid w:val="004127EC"/>
    <w:rsid w:val="00454725"/>
    <w:rsid w:val="004673F3"/>
    <w:rsid w:val="00484C7B"/>
    <w:rsid w:val="00486270"/>
    <w:rsid w:val="00491D7F"/>
    <w:rsid w:val="004C04C2"/>
    <w:rsid w:val="004D45E7"/>
    <w:rsid w:val="00522757"/>
    <w:rsid w:val="0053408C"/>
    <w:rsid w:val="00552268"/>
    <w:rsid w:val="00556FC2"/>
    <w:rsid w:val="00574676"/>
    <w:rsid w:val="00575A62"/>
    <w:rsid w:val="0057712A"/>
    <w:rsid w:val="00597852"/>
    <w:rsid w:val="005C747F"/>
    <w:rsid w:val="006F6BC8"/>
    <w:rsid w:val="00736BDF"/>
    <w:rsid w:val="0079587D"/>
    <w:rsid w:val="007A19F2"/>
    <w:rsid w:val="007F1665"/>
    <w:rsid w:val="00805D46"/>
    <w:rsid w:val="0081199E"/>
    <w:rsid w:val="00817BFB"/>
    <w:rsid w:val="00855FC9"/>
    <w:rsid w:val="00886E47"/>
    <w:rsid w:val="00890494"/>
    <w:rsid w:val="008A69A1"/>
    <w:rsid w:val="008A6C75"/>
    <w:rsid w:val="008D3235"/>
    <w:rsid w:val="008F2C0E"/>
    <w:rsid w:val="00911004"/>
    <w:rsid w:val="00912274"/>
    <w:rsid w:val="00921DF7"/>
    <w:rsid w:val="009312CC"/>
    <w:rsid w:val="009312D9"/>
    <w:rsid w:val="00944D19"/>
    <w:rsid w:val="009603D7"/>
    <w:rsid w:val="0097213F"/>
    <w:rsid w:val="009D27F0"/>
    <w:rsid w:val="009E3BDB"/>
    <w:rsid w:val="009E4EFD"/>
    <w:rsid w:val="009E6D8A"/>
    <w:rsid w:val="00A02A2F"/>
    <w:rsid w:val="00A21DAB"/>
    <w:rsid w:val="00AA08E3"/>
    <w:rsid w:val="00AA39FB"/>
    <w:rsid w:val="00AB5348"/>
    <w:rsid w:val="00AF2415"/>
    <w:rsid w:val="00B11F6B"/>
    <w:rsid w:val="00B174E9"/>
    <w:rsid w:val="00B175BF"/>
    <w:rsid w:val="00B250C4"/>
    <w:rsid w:val="00B33938"/>
    <w:rsid w:val="00B34208"/>
    <w:rsid w:val="00B37C45"/>
    <w:rsid w:val="00B63517"/>
    <w:rsid w:val="00B90956"/>
    <w:rsid w:val="00BA5B31"/>
    <w:rsid w:val="00C63D11"/>
    <w:rsid w:val="00C85345"/>
    <w:rsid w:val="00C863AA"/>
    <w:rsid w:val="00CA1197"/>
    <w:rsid w:val="00CB0E76"/>
    <w:rsid w:val="00CE76D8"/>
    <w:rsid w:val="00CF5F5C"/>
    <w:rsid w:val="00D00DD3"/>
    <w:rsid w:val="00D23D4B"/>
    <w:rsid w:val="00D33E2F"/>
    <w:rsid w:val="00D548EB"/>
    <w:rsid w:val="00D55889"/>
    <w:rsid w:val="00D71A01"/>
    <w:rsid w:val="00D81B23"/>
    <w:rsid w:val="00D92B4F"/>
    <w:rsid w:val="00DA5DFB"/>
    <w:rsid w:val="00DC0397"/>
    <w:rsid w:val="00DD1B78"/>
    <w:rsid w:val="00DD39EF"/>
    <w:rsid w:val="00DE32F8"/>
    <w:rsid w:val="00E11964"/>
    <w:rsid w:val="00E41E10"/>
    <w:rsid w:val="00E55B44"/>
    <w:rsid w:val="00E747C3"/>
    <w:rsid w:val="00EA0D43"/>
    <w:rsid w:val="00EA145A"/>
    <w:rsid w:val="00EC473A"/>
    <w:rsid w:val="00EE1E59"/>
    <w:rsid w:val="00EE267C"/>
    <w:rsid w:val="00EF6E04"/>
    <w:rsid w:val="00F26651"/>
    <w:rsid w:val="00F42993"/>
    <w:rsid w:val="00F42B7E"/>
    <w:rsid w:val="00F762FD"/>
    <w:rsid w:val="00F76C82"/>
    <w:rsid w:val="00F97E27"/>
    <w:rsid w:val="00FA589E"/>
    <w:rsid w:val="00FD034C"/>
    <w:rsid w:val="00F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868A13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keepLines/>
      <w:suppressAutoHyphens/>
      <w:spacing w:before="240"/>
      <w:jc w:val="both"/>
    </w:pPr>
    <w:rPr>
      <w:sz w:val="24"/>
      <w:szCs w:val="24"/>
      <w:lang w:val="es-NI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lang w:val="es-C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rPr>
      <w:lang w:val="es-NI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Arial Narrow" w:hAnsi="Arial Narrow"/>
      <w:sz w:val="20"/>
      <w:szCs w:val="20"/>
      <w:lang w:val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uesto">
    <w:name w:val="Title"/>
    <w:basedOn w:val="Normal"/>
    <w:qFormat/>
    <w:pPr>
      <w:spacing w:after="60"/>
      <w:jc w:val="center"/>
      <w:outlineLvl w:val="0"/>
    </w:pPr>
    <w:rPr>
      <w:rFonts w:ascii="Arial" w:hAnsi="Arial" w:cs="Arial"/>
      <w:b/>
      <w:bCs/>
      <w:color w:val="000080"/>
      <w:kern w:val="28"/>
      <w:sz w:val="32"/>
      <w:szCs w:val="32"/>
      <w:lang w:val="es-ES"/>
    </w:rPr>
  </w:style>
  <w:style w:type="paragraph" w:customStyle="1" w:styleId="TableBullet">
    <w:name w:val="Table Bullet"/>
    <w:basedOn w:val="Normal"/>
    <w:pPr>
      <w:keepLines w:val="0"/>
      <w:numPr>
        <w:numId w:val="11"/>
      </w:numPr>
      <w:tabs>
        <w:tab w:val="clear" w:pos="737"/>
        <w:tab w:val="left" w:pos="176"/>
        <w:tab w:val="num" w:pos="567"/>
      </w:tabs>
      <w:suppressAutoHyphens w:val="0"/>
      <w:spacing w:before="60" w:after="60"/>
      <w:ind w:left="567" w:hanging="567"/>
      <w:jc w:val="left"/>
    </w:pPr>
    <w:rPr>
      <w:rFonts w:ascii="Arial" w:hAnsi="Arial" w:cs="Arial"/>
      <w:sz w:val="20"/>
      <w:szCs w:val="20"/>
      <w:lang w:val="en-GB"/>
    </w:rPr>
  </w:style>
  <w:style w:type="paragraph" w:customStyle="1" w:styleId="TableText">
    <w:name w:val="Table Text"/>
    <w:basedOn w:val="Normal"/>
    <w:pPr>
      <w:keepLines w:val="0"/>
      <w:suppressAutoHyphens w:val="0"/>
      <w:spacing w:before="120" w:after="120"/>
    </w:pPr>
    <w:rPr>
      <w:rFonts w:ascii="Arial" w:hAnsi="Arial" w:cs="Arial"/>
      <w:sz w:val="20"/>
      <w:szCs w:val="20"/>
      <w:lang w:val="es-ES"/>
    </w:rPr>
  </w:style>
  <w:style w:type="paragraph" w:customStyle="1" w:styleId="TableTitle">
    <w:name w:val="Table Title"/>
    <w:basedOn w:val="TableText"/>
    <w:pPr>
      <w:jc w:val="center"/>
    </w:pPr>
    <w:rPr>
      <w:rFonts w:ascii="Arial Black" w:hAnsi="Arial Black"/>
      <w:color w:val="000080"/>
      <w:sz w:val="22"/>
    </w:rPr>
  </w:style>
  <w:style w:type="paragraph" w:customStyle="1" w:styleId="TableSubtitle">
    <w:name w:val="Table Subtitle"/>
    <w:basedOn w:val="TableTitle"/>
    <w:rPr>
      <w:sz w:val="20"/>
    </w:rPr>
  </w:style>
  <w:style w:type="paragraph" w:customStyle="1" w:styleId="Text1">
    <w:name w:val="Text 1"/>
    <w:basedOn w:val="Normal"/>
    <w:pPr>
      <w:suppressAutoHyphens w:val="0"/>
    </w:pPr>
    <w:rPr>
      <w:szCs w:val="20"/>
      <w:lang w:val="en-GB"/>
    </w:rPr>
  </w:style>
  <w:style w:type="paragraph" w:customStyle="1" w:styleId="Text2">
    <w:name w:val="Text 2"/>
    <w:basedOn w:val="Text1"/>
    <w:pPr>
      <w:ind w:left="567"/>
    </w:pPr>
  </w:style>
  <w:style w:type="paragraph" w:customStyle="1" w:styleId="Text3">
    <w:name w:val="Text 3"/>
    <w:basedOn w:val="Text2"/>
    <w:pPr>
      <w:ind w:left="1134"/>
    </w:pPr>
  </w:style>
  <w:style w:type="paragraph" w:customStyle="1" w:styleId="Text4">
    <w:name w:val="Text 4"/>
    <w:basedOn w:val="Text3"/>
    <w:pPr>
      <w:ind w:left="1418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</w:rPr>
  </w:style>
  <w:style w:type="paragraph" w:styleId="Listaconvietas">
    <w:name w:val="List Bullet"/>
    <w:basedOn w:val="Normal"/>
    <w:autoRedefine/>
    <w:pPr>
      <w:numPr>
        <w:numId w:val="1"/>
      </w:numPr>
    </w:pPr>
  </w:style>
  <w:style w:type="character" w:styleId="Nmerodepgina">
    <w:name w:val="page number"/>
    <w:basedOn w:val="Fuentedeprrafopredeter"/>
  </w:style>
  <w:style w:type="character" w:customStyle="1" w:styleId="EncabezadoCar">
    <w:name w:val="Encabezado Car"/>
    <w:link w:val="Encabezado"/>
    <w:uiPriority w:val="99"/>
    <w:rsid w:val="003F4DBD"/>
    <w:rPr>
      <w:sz w:val="24"/>
      <w:szCs w:val="24"/>
      <w:lang w:val="es-N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9C37CB5-3470-4854-9BB4-5CA19C30B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716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DEL INCIDENTE</vt:lpstr>
    </vt:vector>
  </TitlesOfParts>
  <Company>S&amp;A consultores</Company>
  <LinksUpToDate>false</LinksUpToDate>
  <CharactersWithSpaces>4648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DEL INCIDENTE</dc:title>
  <dc:creator>Luis Hurtado de Mendoza</dc:creator>
  <cp:lastModifiedBy>Juan Coronel</cp:lastModifiedBy>
  <cp:revision>9</cp:revision>
  <cp:lastPrinted>2021-02-10T15:36:00Z</cp:lastPrinted>
  <dcterms:created xsi:type="dcterms:W3CDTF">2016-04-09T22:36:00Z</dcterms:created>
  <dcterms:modified xsi:type="dcterms:W3CDTF">2021-02-10T15:37:00Z</dcterms:modified>
</cp:coreProperties>
</file>