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677" w:rsidRPr="00C12B8C" w:rsidRDefault="006F5677" w:rsidP="006F5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</w:p>
    <w:p w:rsidR="006F5677" w:rsidRPr="00C12B8C" w:rsidRDefault="006F5677" w:rsidP="006F5677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2B8C">
        <w:rPr>
          <w:rFonts w:ascii="Times New Roman" w:hAnsi="Times New Roman" w:cs="Times New Roman"/>
          <w:b/>
          <w:sz w:val="24"/>
          <w:szCs w:val="24"/>
        </w:rPr>
        <w:t>Escuela Politécnica Nacional</w:t>
      </w:r>
    </w:p>
    <w:p w:rsidR="006F5677" w:rsidRPr="006F5677" w:rsidRDefault="006F5677" w:rsidP="006F5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12B8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1.5. </w:t>
      </w:r>
      <w:r w:rsidRPr="006F56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DOCTORADO EN</w:t>
      </w:r>
      <w:r w:rsidRPr="00C12B8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r w:rsidRPr="006F56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INGENIERÍA ELÉCTRICA</w:t>
      </w:r>
    </w:p>
    <w:p w:rsidR="006F5677" w:rsidRPr="00C12B8C" w:rsidRDefault="006F5677" w:rsidP="006F5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B8C">
        <w:rPr>
          <w:rFonts w:ascii="Times New Roman" w:eastAsia="Times New Roman" w:hAnsi="Times New Roman" w:cs="Times New Roman"/>
          <w:b/>
          <w:bCs/>
          <w:color w:val="153177"/>
          <w:sz w:val="24"/>
          <w:szCs w:val="24"/>
          <w:lang w:eastAsia="es-EC"/>
        </w:rPr>
        <w:t>Resolución de aprobación CES:</w:t>
      </w:r>
      <w:r w:rsidRPr="006F567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RPC-SE-01-No.021-2020</w:t>
      </w:r>
    </w:p>
    <w:p w:rsidR="006F5677" w:rsidRPr="006F5677" w:rsidRDefault="006F5677" w:rsidP="006F5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B8C">
        <w:rPr>
          <w:rFonts w:ascii="Times New Roman" w:eastAsia="Times New Roman" w:hAnsi="Times New Roman" w:cs="Times New Roman"/>
          <w:sz w:val="24"/>
          <w:szCs w:val="24"/>
          <w:lang w:eastAsia="es-EC"/>
        </w:rPr>
        <w:t>https://www.epn.edu.ec/posgrados/maestrias-profesionales/doctorado-en-ingenieria-electrica/</w:t>
      </w:r>
    </w:p>
    <w:p w:rsidR="006F5677" w:rsidRPr="006F5677" w:rsidRDefault="006F5677" w:rsidP="006F5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6F56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Perfil de Egreso</w:t>
      </w:r>
    </w:p>
    <w:p w:rsidR="006F5677" w:rsidRPr="006F5677" w:rsidRDefault="006F5677" w:rsidP="006F567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F567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Los egresados del Doctorado en Ingeniería Eléctrica tendrán una alta capacidad investigativa técnico-científica, autodidacta y de síntesis, en los temas relacionados a la mención que escojan dentro de las menciones del Programa Doctoral, los cuales tendrán como principal objetivo de satisfacer los requerimientos de la sociedad ecuatoriana, con responsabilidad social, a través del cambio de la Matriz Productiva Nacional, así como a la misión y visión de la Escuela Politécnica Nacional. </w:t>
      </w:r>
      <w:r w:rsidRPr="006F567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6F567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El Programa de Doctorado en Ingeniería Eléctrica generará soluciones a diversos problemas nacionales, debido a que sus campos de acción son transversales a instancias como medicina, producción de petróleo, nanotecnología, procesos industriales, minería, transporte, energía, bioingeniería, construcción, defensa y seguridad, agricultura, </w:t>
      </w:r>
      <w:proofErr w:type="spellStart"/>
      <w:r w:rsidRPr="006F5677">
        <w:rPr>
          <w:rFonts w:ascii="Times New Roman" w:eastAsia="Times New Roman" w:hAnsi="Times New Roman" w:cs="Times New Roman"/>
          <w:sz w:val="24"/>
          <w:szCs w:val="24"/>
          <w:lang w:eastAsia="es-EC"/>
        </w:rPr>
        <w:t>TICs</w:t>
      </w:r>
      <w:proofErr w:type="spellEnd"/>
      <w:r w:rsidRPr="006F567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entre otras, acciones que generarán el ingreso de divisas para atender demandas socio-productivas. </w:t>
      </w:r>
      <w:r w:rsidRPr="006F567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6F567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Una vez concluido el programa, los nuevos Doctores estarán preparados para: </w:t>
      </w:r>
    </w:p>
    <w:p w:rsidR="006F5677" w:rsidRPr="006F5677" w:rsidRDefault="006F5677" w:rsidP="006F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F5677">
        <w:rPr>
          <w:rFonts w:ascii="Times New Roman" w:eastAsia="Times New Roman" w:hAnsi="Times New Roman" w:cs="Times New Roman"/>
          <w:sz w:val="24"/>
          <w:szCs w:val="24"/>
          <w:lang w:eastAsia="es-EC"/>
        </w:rPr>
        <w:t>Participar en la formación de investigadores.</w:t>
      </w:r>
    </w:p>
    <w:p w:rsidR="006F5677" w:rsidRPr="006F5677" w:rsidRDefault="006F5677" w:rsidP="006F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F5677">
        <w:rPr>
          <w:rFonts w:ascii="Times New Roman" w:eastAsia="Times New Roman" w:hAnsi="Times New Roman" w:cs="Times New Roman"/>
          <w:sz w:val="24"/>
          <w:szCs w:val="24"/>
          <w:lang w:eastAsia="es-EC"/>
        </w:rPr>
        <w:t>Participar e interactuar en grupos de investigación interdisciplinarios.</w:t>
      </w:r>
    </w:p>
    <w:p w:rsidR="006F5677" w:rsidRPr="006F5677" w:rsidRDefault="006F5677" w:rsidP="006F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F5677">
        <w:rPr>
          <w:rFonts w:ascii="Times New Roman" w:eastAsia="Times New Roman" w:hAnsi="Times New Roman" w:cs="Times New Roman"/>
          <w:sz w:val="24"/>
          <w:szCs w:val="24"/>
          <w:lang w:eastAsia="es-EC"/>
        </w:rPr>
        <w:t>Publicar los resultados de sus trabajos en revistas de reconocido prestigio internacional.</w:t>
      </w:r>
    </w:p>
    <w:p w:rsidR="006F5677" w:rsidRPr="006F5677" w:rsidRDefault="006F5677" w:rsidP="006F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F5677">
        <w:rPr>
          <w:rFonts w:ascii="Times New Roman" w:eastAsia="Times New Roman" w:hAnsi="Times New Roman" w:cs="Times New Roman"/>
          <w:sz w:val="24"/>
          <w:szCs w:val="24"/>
          <w:lang w:eastAsia="es-EC"/>
        </w:rPr>
        <w:t>Desarrollar investigaciones científicas originales que contribuyan a dar respuesta a interrogantes científicas y necesidades de la sociedad en las áreas de sistemas de control, sistemas eléctricos de potencia y, telecomunicaciones y redes de la información.</w:t>
      </w:r>
    </w:p>
    <w:p w:rsidR="006F5677" w:rsidRPr="006F5677" w:rsidRDefault="006F5677" w:rsidP="006F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F5677">
        <w:rPr>
          <w:rFonts w:ascii="Times New Roman" w:eastAsia="Times New Roman" w:hAnsi="Times New Roman" w:cs="Times New Roman"/>
          <w:sz w:val="24"/>
          <w:szCs w:val="24"/>
          <w:lang w:eastAsia="es-EC"/>
        </w:rPr>
        <w:t>Elaborar propuestas de investigación o trabajos estructurados científicamente, que aporten al desarrollo de nuevos conocimientos en las áreas de sistemas de control, sistemas eléctricos de potencia y, telecomunicaciones y redes de la información.</w:t>
      </w:r>
    </w:p>
    <w:p w:rsidR="006F5677" w:rsidRPr="006F5677" w:rsidRDefault="006F5677" w:rsidP="006F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F567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Analizar con profundidad y valorar </w:t>
      </w:r>
      <w:proofErr w:type="spellStart"/>
      <w:r w:rsidRPr="006F5677">
        <w:rPr>
          <w:rFonts w:ascii="Times New Roman" w:eastAsia="Times New Roman" w:hAnsi="Times New Roman" w:cs="Times New Roman"/>
          <w:sz w:val="24"/>
          <w:szCs w:val="24"/>
          <w:lang w:eastAsia="es-EC"/>
        </w:rPr>
        <w:t>fundamentadamente</w:t>
      </w:r>
      <w:proofErr w:type="spellEnd"/>
      <w:r w:rsidRPr="006F567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los resultados de investigaciones científicas en las áreas de sistemas de control, sistemas eléctricos de potencia y, telecomunicaciones y redes de la información.</w:t>
      </w:r>
    </w:p>
    <w:p w:rsidR="006F5677" w:rsidRPr="006F5677" w:rsidRDefault="006F5677" w:rsidP="006F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F5677">
        <w:rPr>
          <w:rFonts w:ascii="Times New Roman" w:eastAsia="Times New Roman" w:hAnsi="Times New Roman" w:cs="Times New Roman"/>
          <w:sz w:val="24"/>
          <w:szCs w:val="24"/>
          <w:lang w:eastAsia="es-EC"/>
        </w:rPr>
        <w:t>Realizar una actividad científica bajo principios éticos, morales, en base del contexto socioeconómico nacional, y con respeto a las regulaciones relacionadas con la protección intelectual.</w:t>
      </w:r>
    </w:p>
    <w:p w:rsidR="006F5677" w:rsidRPr="00C12B8C" w:rsidRDefault="006F5677" w:rsidP="006F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F5677">
        <w:rPr>
          <w:rFonts w:ascii="Times New Roman" w:eastAsia="Times New Roman" w:hAnsi="Times New Roman" w:cs="Times New Roman"/>
          <w:sz w:val="24"/>
          <w:szCs w:val="24"/>
          <w:lang w:eastAsia="es-EC"/>
        </w:rPr>
        <w:t>Los estudiantes graduados de este programa podrán desarrollar su actividad profesional en institutos públicos de investigación, institutos u organizaciones científicas del sector privado y en docencia universitaria.</w:t>
      </w:r>
    </w:p>
    <w:p w:rsidR="00C12B8C" w:rsidRPr="00C12B8C" w:rsidRDefault="00C12B8C" w:rsidP="00C12B8C">
      <w:pPr>
        <w:pStyle w:val="Ttulo2"/>
        <w:rPr>
          <w:sz w:val="24"/>
          <w:szCs w:val="24"/>
        </w:rPr>
      </w:pPr>
      <w:r w:rsidRPr="00C12B8C">
        <w:rPr>
          <w:sz w:val="24"/>
          <w:szCs w:val="24"/>
        </w:rPr>
        <w:t>Título que otorga</w:t>
      </w:r>
    </w:p>
    <w:p w:rsidR="00C12B8C" w:rsidRPr="00C12B8C" w:rsidRDefault="00C12B8C" w:rsidP="00C12B8C">
      <w:pPr>
        <w:pStyle w:val="NormalWeb"/>
      </w:pPr>
      <w:r w:rsidRPr="00C12B8C">
        <w:lastRenderedPageBreak/>
        <w:t xml:space="preserve">Doctor/a en Ingeniería Eléctrica </w:t>
      </w:r>
    </w:p>
    <w:p w:rsidR="00C12B8C" w:rsidRPr="00C12B8C" w:rsidRDefault="00C12B8C" w:rsidP="00C12B8C">
      <w:pPr>
        <w:pStyle w:val="Ttulo2"/>
        <w:rPr>
          <w:sz w:val="24"/>
          <w:szCs w:val="24"/>
        </w:rPr>
      </w:pPr>
      <w:r w:rsidRPr="00C12B8C">
        <w:rPr>
          <w:sz w:val="24"/>
          <w:szCs w:val="24"/>
        </w:rPr>
        <w:t>Duración</w:t>
      </w:r>
    </w:p>
    <w:p w:rsidR="00C12B8C" w:rsidRPr="00C12B8C" w:rsidRDefault="00C12B8C" w:rsidP="00C12B8C">
      <w:pPr>
        <w:pStyle w:val="NormalWeb"/>
      </w:pPr>
      <w:r w:rsidRPr="00C12B8C">
        <w:t>Ocho (8) períodos académicos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0"/>
      </w:tblGrid>
      <w:tr w:rsidR="00C12B8C" w:rsidRPr="00C12B8C" w:rsidTr="00C12B8C">
        <w:trPr>
          <w:tblCellSpacing w:w="15" w:type="dxa"/>
        </w:trPr>
        <w:tc>
          <w:tcPr>
            <w:tcW w:w="4967" w:type="pct"/>
            <w:vAlign w:val="center"/>
            <w:hideMark/>
          </w:tcPr>
          <w:p w:rsidR="00C12B8C" w:rsidRPr="00C12B8C" w:rsidRDefault="00C12B8C">
            <w:pPr>
              <w:pStyle w:val="NormalWeb"/>
            </w:pPr>
            <w:r w:rsidRPr="00C12B8C">
              <w:t>Horarios</w:t>
            </w:r>
            <w:r>
              <w:t xml:space="preserve"> </w:t>
            </w:r>
            <w:r w:rsidRPr="00C12B8C">
              <w:rPr>
                <w:b/>
                <w:bCs/>
              </w:rPr>
              <w:t>semestre:</w:t>
            </w:r>
            <w:r w:rsidRPr="00C12B8C">
              <w:rPr>
                <w:b/>
                <w:bCs/>
              </w:rPr>
              <w:br/>
            </w:r>
            <w:r w:rsidRPr="00C12B8C">
              <w:t xml:space="preserve">lunes a viernes de 17:00 a 21:00 </w:t>
            </w:r>
            <w:r w:rsidRPr="00C12B8C">
              <w:br/>
            </w:r>
            <w:r w:rsidRPr="00C12B8C">
              <w:br/>
              <w:t xml:space="preserve">Actividades de investigación y de aprendizaje autónomo en horario de oficina. </w:t>
            </w:r>
          </w:p>
        </w:tc>
      </w:tr>
    </w:tbl>
    <w:p w:rsidR="00C12B8C" w:rsidRPr="00C12B8C" w:rsidRDefault="00C12B8C" w:rsidP="00C12B8C">
      <w:pPr>
        <w:pStyle w:val="Ttulo2"/>
        <w:rPr>
          <w:sz w:val="24"/>
          <w:szCs w:val="24"/>
        </w:rPr>
      </w:pPr>
      <w:r w:rsidRPr="00C12B8C">
        <w:rPr>
          <w:sz w:val="24"/>
          <w:szCs w:val="24"/>
        </w:rPr>
        <w:t>Nivel de suficiencia del idioma inglés</w:t>
      </w:r>
    </w:p>
    <w:p w:rsidR="00C12B8C" w:rsidRPr="00C12B8C" w:rsidRDefault="00C12B8C" w:rsidP="00C12B8C">
      <w:pPr>
        <w:pStyle w:val="Ttulo1"/>
        <w:shd w:val="clear" w:color="auto" w:fill="00AEEF"/>
        <w:rPr>
          <w:color w:val="FFFFFF"/>
          <w:sz w:val="24"/>
          <w:szCs w:val="24"/>
        </w:rPr>
      </w:pPr>
      <w:r w:rsidRPr="00C12B8C">
        <w:rPr>
          <w:color w:val="FFFFFF"/>
          <w:sz w:val="24"/>
          <w:szCs w:val="24"/>
        </w:rPr>
        <w:t>  B1</w:t>
      </w:r>
    </w:p>
    <w:p w:rsidR="00C12B8C" w:rsidRPr="00C12B8C" w:rsidRDefault="00C12B8C" w:rsidP="00C12B8C">
      <w:pPr>
        <w:spacing w:after="240"/>
        <w:rPr>
          <w:sz w:val="24"/>
          <w:szCs w:val="24"/>
        </w:rPr>
      </w:pPr>
      <w:r w:rsidRPr="00C12B8C">
        <w:rPr>
          <w:sz w:val="24"/>
          <w:szCs w:val="24"/>
        </w:rPr>
        <w:br/>
        <w:t>Inversión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3"/>
        <w:gridCol w:w="2507"/>
      </w:tblGrid>
      <w:tr w:rsidR="00C12B8C" w:rsidRPr="00C12B8C" w:rsidTr="00C12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B8C" w:rsidRPr="00C12B8C" w:rsidRDefault="00C12B8C">
            <w:pPr>
              <w:rPr>
                <w:color w:val="00AEEF"/>
                <w:sz w:val="24"/>
                <w:szCs w:val="24"/>
              </w:rPr>
            </w:pPr>
            <w:r w:rsidRPr="00C12B8C">
              <w:rPr>
                <w:color w:val="00AEEF"/>
                <w:sz w:val="24"/>
                <w:szCs w:val="24"/>
              </w:rPr>
              <w:t>Matrícula por semestre</w:t>
            </w:r>
          </w:p>
        </w:tc>
        <w:tc>
          <w:tcPr>
            <w:tcW w:w="0" w:type="auto"/>
            <w:vAlign w:val="center"/>
            <w:hideMark/>
          </w:tcPr>
          <w:p w:rsidR="00C12B8C" w:rsidRPr="00C12B8C" w:rsidRDefault="00C12B8C">
            <w:pPr>
              <w:rPr>
                <w:color w:val="00AEEF"/>
                <w:sz w:val="24"/>
                <w:szCs w:val="24"/>
              </w:rPr>
            </w:pPr>
            <w:r w:rsidRPr="00C12B8C">
              <w:rPr>
                <w:color w:val="00AEEF"/>
                <w:sz w:val="24"/>
                <w:szCs w:val="24"/>
              </w:rPr>
              <w:t>$ 215,66</w:t>
            </w:r>
          </w:p>
        </w:tc>
      </w:tr>
    </w:tbl>
    <w:p w:rsidR="00C12B8C" w:rsidRPr="00C12B8C" w:rsidRDefault="00C12B8C" w:rsidP="00C12B8C">
      <w:pPr>
        <w:pStyle w:val="NormalWeb"/>
      </w:pPr>
      <w:bookmarkStart w:id="0" w:name="_GoBack"/>
      <w:bookmarkEnd w:id="0"/>
      <w:r w:rsidRPr="00C12B8C">
        <w:t xml:space="preserve">Los valores del proceso de admisión pueden variar dependiendo del programa de doctorado. </w:t>
      </w:r>
      <w:r w:rsidRPr="00C12B8C">
        <w:br/>
      </w:r>
      <w:r w:rsidRPr="00C12B8C">
        <w:br/>
        <w:t>Los métodos de pago son en efectivo o con tarjetas de crédito.</w:t>
      </w:r>
    </w:p>
    <w:p w:rsidR="00C12B8C" w:rsidRPr="006F5677" w:rsidRDefault="00C12B8C" w:rsidP="00C12B8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B35269" w:rsidRPr="00C12B8C" w:rsidRDefault="00B35269">
      <w:pPr>
        <w:rPr>
          <w:sz w:val="24"/>
          <w:szCs w:val="24"/>
        </w:rPr>
      </w:pPr>
    </w:p>
    <w:sectPr w:rsidR="00B35269" w:rsidRPr="00C12B8C" w:rsidSect="006F567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0174"/>
    <w:multiLevelType w:val="multilevel"/>
    <w:tmpl w:val="2D766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3EA2BDD"/>
    <w:multiLevelType w:val="multilevel"/>
    <w:tmpl w:val="D69A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77"/>
    <w:rsid w:val="006F5677"/>
    <w:rsid w:val="00B35269"/>
    <w:rsid w:val="00C1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E1D3"/>
  <w15:chartTrackingRefBased/>
  <w15:docId w15:val="{800CED11-CB7D-415A-937B-0002F5D1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2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6F56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6F5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F5677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6F567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6F5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6F5677"/>
    <w:rPr>
      <w:b/>
      <w:bCs/>
    </w:rPr>
  </w:style>
  <w:style w:type="paragraph" w:styleId="Prrafodelista">
    <w:name w:val="List Paragraph"/>
    <w:basedOn w:val="Normal"/>
    <w:uiPriority w:val="34"/>
    <w:qFormat/>
    <w:rsid w:val="006F567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2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1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7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3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8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0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2</cp:revision>
  <dcterms:created xsi:type="dcterms:W3CDTF">2023-05-05T22:56:00Z</dcterms:created>
  <dcterms:modified xsi:type="dcterms:W3CDTF">2023-05-05T22:57:00Z</dcterms:modified>
</cp:coreProperties>
</file>