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5DBC" w14:textId="77777777" w:rsidR="00727E2F" w:rsidRPr="00325972" w:rsidRDefault="00727E2F" w:rsidP="00727E2F">
      <w:pPr>
        <w:pStyle w:val="Paragrafoelenco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972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14:paraId="6BC7E46F" w14:textId="41DFF6D3" w:rsidR="00727E2F" w:rsidRPr="00727E2F" w:rsidRDefault="00727E2F" w:rsidP="00727E2F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 xml:space="preserve">1.7. </w:t>
      </w:r>
      <w:r w:rsidRPr="00727E2F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6E936358" w14:textId="77777777" w:rsidR="00727E2F" w:rsidRPr="00727E2F" w:rsidRDefault="00727E2F" w:rsidP="00727E2F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DISEÑO Y SIMULACIÓN</w:t>
      </w:r>
    </w:p>
    <w:p w14:paraId="27570BE6" w14:textId="77777777" w:rsidR="00727E2F" w:rsidRPr="00727E2F" w:rsidRDefault="00727E2F" w:rsidP="00727E2F">
      <w:pPr>
        <w:spacing w:after="0" w:afterAutospacing="1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727E2F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 RPC-SO-20-No.428-2020</w:t>
      </w:r>
    </w:p>
    <w:p w14:paraId="517043CE" w14:textId="77777777" w:rsidR="00727E2F" w:rsidRPr="00727E2F" w:rsidRDefault="00727E2F" w:rsidP="00727E2F">
      <w:pPr>
        <w:spacing w:after="300" w:line="240" w:lineRule="atLeast"/>
        <w:outlineLvl w:val="2"/>
        <w:rPr>
          <w:rFonts w:ascii="Arial" w:eastAsia="Times New Roman" w:hAnsi="Arial" w:cs="Arial"/>
          <w:b/>
          <w:bCs/>
          <w:color w:val="153177"/>
          <w:kern w:val="0"/>
          <w:sz w:val="30"/>
          <w:szCs w:val="30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b/>
          <w:bCs/>
          <w:color w:val="153177"/>
          <w:kern w:val="0"/>
          <w:sz w:val="30"/>
          <w:szCs w:val="30"/>
          <w:lang w:val="es-ES" w:eastAsia="it-IT"/>
          <w14:ligatures w14:val="none"/>
        </w:rPr>
        <w:t>Perfil de Ingreso</w:t>
      </w:r>
    </w:p>
    <w:p w14:paraId="5AE61A17" w14:textId="77777777" w:rsidR="00727E2F" w:rsidRPr="00727E2F" w:rsidRDefault="00727E2F" w:rsidP="00727E2F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El programa en Diseño y Simulación permite el ingreso a profesionales con título de tercer nivel registrado en la SENESCYT, en Ingeniería Mecánica o en carreras afines al programa y tener conocimientos introductorios de: Resistencia de Materiales, Ciencia de Materiales, Teoría de Máquinas y Mecanismos, Diseño de Máquinas, Mecánica de Fluidos, Vibraciones, Cálculo Estructural, Termodinámica y Transferencia de Calor, y aprobar el curso de nivelación, mediante una prueba de conocimientos.</w:t>
      </w:r>
    </w:p>
    <w:p w14:paraId="4883BF8B" w14:textId="724E9451" w:rsidR="00727E2F" w:rsidRPr="00727E2F" w:rsidRDefault="00727E2F" w:rsidP="00727E2F">
      <w:pPr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r w:rsidRPr="00727E2F">
        <w:rPr>
          <w:rFonts w:ascii="Arial" w:eastAsia="Times New Roman" w:hAnsi="Arial" w:cs="Arial"/>
          <w:noProof/>
          <w:kern w:val="0"/>
          <w:sz w:val="21"/>
          <w:szCs w:val="21"/>
          <w:lang w:eastAsia="it-IT"/>
          <w14:ligatures w14:val="none"/>
        </w:rPr>
        <w:drawing>
          <wp:inline distT="0" distB="0" distL="0" distR="0" wp14:anchorId="758AE032" wp14:editId="748D7857">
            <wp:extent cx="5759450" cy="1670050"/>
            <wp:effectExtent l="0" t="0" r="0" b="6350"/>
            <wp:docPr id="466261609" name="Immagine 1" descr="Immagine che contiene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61609" name="Immagine 1" descr="Immagine che contiene Sito Web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1383" w14:textId="77777777" w:rsidR="00727E2F" w:rsidRPr="00727E2F" w:rsidRDefault="00727E2F" w:rsidP="00727E2F">
      <w:pPr>
        <w:spacing w:after="300" w:line="240" w:lineRule="atLeast"/>
        <w:outlineLvl w:val="1"/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val="es-ES" w:eastAsia="it-IT"/>
          <w14:ligatures w14:val="none"/>
        </w:rPr>
        <w:t>Título que otorga</w:t>
      </w:r>
    </w:p>
    <w:p w14:paraId="2AF13E2A" w14:textId="77777777" w:rsidR="00727E2F" w:rsidRPr="00727E2F" w:rsidRDefault="00727E2F" w:rsidP="00727E2F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Magíster en Diseño y Simulación</w:t>
      </w:r>
    </w:p>
    <w:p w14:paraId="03EAA63B" w14:textId="77777777" w:rsidR="00727E2F" w:rsidRPr="00727E2F" w:rsidRDefault="00727E2F" w:rsidP="00727E2F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br/>
      </w:r>
    </w:p>
    <w:p w14:paraId="5BF7E3A9" w14:textId="77777777" w:rsidR="00727E2F" w:rsidRPr="00727E2F" w:rsidRDefault="00727E2F" w:rsidP="00727E2F">
      <w:pPr>
        <w:spacing w:after="300" w:line="240" w:lineRule="atLeast"/>
        <w:outlineLvl w:val="1"/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eastAsia="it-IT"/>
          <w14:ligatures w14:val="none"/>
        </w:rPr>
      </w:pPr>
      <w:proofErr w:type="spellStart"/>
      <w:r w:rsidRPr="00727E2F"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eastAsia="it-IT"/>
          <w14:ligatures w14:val="none"/>
        </w:rPr>
        <w:t>Duración</w:t>
      </w:r>
      <w:proofErr w:type="spellEnd"/>
    </w:p>
    <w:p w14:paraId="4FE5B1C2" w14:textId="77777777" w:rsidR="00727E2F" w:rsidRPr="00727E2F" w:rsidRDefault="00727E2F" w:rsidP="00727E2F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proofErr w:type="spellStart"/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t>Dos</w:t>
      </w:r>
      <w:proofErr w:type="spellEnd"/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t xml:space="preserve"> (2) </w:t>
      </w:r>
      <w:proofErr w:type="spellStart"/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t>períodos</w:t>
      </w:r>
      <w:proofErr w:type="spellEnd"/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t>académicos</w:t>
      </w:r>
      <w:proofErr w:type="spellEnd"/>
    </w:p>
    <w:p w14:paraId="39E13C17" w14:textId="77777777" w:rsidR="00727E2F" w:rsidRPr="00727E2F" w:rsidRDefault="00727E2F" w:rsidP="00727E2F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br/>
      </w:r>
    </w:p>
    <w:p w14:paraId="10CB0551" w14:textId="77777777" w:rsidR="00727E2F" w:rsidRPr="00727E2F" w:rsidRDefault="00727E2F" w:rsidP="00727E2F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eastAsia="it-IT"/>
          <w14:ligatures w14:val="none"/>
        </w:rPr>
      </w:pPr>
      <w:proofErr w:type="spellStart"/>
      <w:r w:rsidRPr="00727E2F"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eastAsia="it-IT"/>
          <w14:ligatures w14:val="none"/>
        </w:rPr>
        <w:t>Horarios</w:t>
      </w:r>
      <w:proofErr w:type="spellEnd"/>
    </w:p>
    <w:tbl>
      <w:tblPr>
        <w:tblW w:w="6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0"/>
      </w:tblGrid>
      <w:tr w:rsidR="00727E2F" w:rsidRPr="00727E2F" w14:paraId="702539AF" w14:textId="77777777" w:rsidTr="00727E2F"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97A86D" w14:textId="77777777" w:rsidR="00727E2F" w:rsidRPr="00727E2F" w:rsidRDefault="00727E2F" w:rsidP="00727E2F">
            <w:pPr>
              <w:spacing w:after="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27E2F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bdr w:val="none" w:sz="0" w:space="0" w:color="auto" w:frame="1"/>
                <w:lang w:val="es-ES" w:eastAsia="it-IT"/>
                <w14:ligatures w14:val="none"/>
              </w:rPr>
              <w:t>Primer semestre:</w:t>
            </w:r>
            <w:r w:rsidRPr="00727E2F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bdr w:val="none" w:sz="0" w:space="0" w:color="auto" w:frame="1"/>
                <w:lang w:val="es-ES" w:eastAsia="it-IT"/>
                <w14:ligatures w14:val="none"/>
              </w:rPr>
              <w:br/>
            </w:r>
            <w:r w:rsidRPr="00727E2F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bdr w:val="none" w:sz="0" w:space="0" w:color="auto" w:frame="1"/>
                <w:lang w:val="es-ES" w:eastAsia="it-IT"/>
                <w14:ligatures w14:val="none"/>
              </w:rPr>
              <w:br/>
            </w:r>
            <w:proofErr w:type="gramStart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val="es-ES" w:eastAsia="it-IT"/>
                <w14:ligatures w14:val="none"/>
              </w:rPr>
              <w:t>Lunes</w:t>
            </w:r>
            <w:proofErr w:type="gramEnd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val="es-ES" w:eastAsia="it-IT"/>
                <w14:ligatures w14:val="none"/>
              </w:rPr>
              <w:t xml:space="preserve"> a Viernes de 18:00 a 21:00</w:t>
            </w:r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val="es-ES" w:eastAsia="it-IT"/>
                <w14:ligatures w14:val="none"/>
              </w:rPr>
              <w:br/>
              <w:t>Sábados de 8:00 a 12:00</w:t>
            </w:r>
          </w:p>
        </w:tc>
      </w:tr>
    </w:tbl>
    <w:p w14:paraId="5F22D17A" w14:textId="77777777" w:rsidR="00727E2F" w:rsidRPr="00727E2F" w:rsidRDefault="00727E2F" w:rsidP="00727E2F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br/>
      </w:r>
    </w:p>
    <w:p w14:paraId="55CB2C88" w14:textId="77777777" w:rsidR="00727E2F" w:rsidRPr="00727E2F" w:rsidRDefault="00727E2F" w:rsidP="00727E2F">
      <w:pPr>
        <w:spacing w:after="300" w:line="240" w:lineRule="atLeast"/>
        <w:outlineLvl w:val="1"/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val="es-ES" w:eastAsia="it-IT"/>
          <w14:ligatures w14:val="none"/>
        </w:rPr>
        <w:t>Nivel de suficiencia del idioma inglés</w:t>
      </w:r>
    </w:p>
    <w:p w14:paraId="6E7836DE" w14:textId="77777777" w:rsidR="00727E2F" w:rsidRPr="00727E2F" w:rsidRDefault="00727E2F" w:rsidP="00727E2F">
      <w:pPr>
        <w:shd w:val="clear" w:color="auto" w:fill="00AEEF"/>
        <w:spacing w:after="0" w:line="240" w:lineRule="auto"/>
        <w:outlineLvl w:val="0"/>
        <w:rPr>
          <w:rFonts w:ascii="Arial" w:eastAsia="Times New Roman" w:hAnsi="Arial" w:cs="Arial"/>
          <w:color w:val="FFFFFF"/>
          <w:kern w:val="36"/>
          <w:sz w:val="36"/>
          <w:szCs w:val="36"/>
          <w:lang w:eastAsia="it-IT"/>
          <w14:ligatures w14:val="none"/>
        </w:rPr>
      </w:pPr>
      <w:r w:rsidRPr="00727E2F">
        <w:rPr>
          <w:rFonts w:ascii="Arial" w:eastAsia="Times New Roman" w:hAnsi="Arial" w:cs="Arial"/>
          <w:color w:val="FFFFFF"/>
          <w:kern w:val="36"/>
          <w:sz w:val="36"/>
          <w:szCs w:val="36"/>
          <w:lang w:val="es-ES" w:eastAsia="it-IT"/>
          <w14:ligatures w14:val="none"/>
        </w:rPr>
        <w:t>  </w:t>
      </w:r>
      <w:r w:rsidRPr="00727E2F">
        <w:rPr>
          <w:rFonts w:ascii="Arial" w:eastAsia="Times New Roman" w:hAnsi="Arial" w:cs="Arial"/>
          <w:color w:val="FFFFFF"/>
          <w:kern w:val="36"/>
          <w:sz w:val="36"/>
          <w:szCs w:val="36"/>
          <w:lang w:eastAsia="it-IT"/>
          <w14:ligatures w14:val="none"/>
        </w:rPr>
        <w:t>B1</w:t>
      </w:r>
    </w:p>
    <w:p w14:paraId="14DDDE35" w14:textId="77777777" w:rsidR="00727E2F" w:rsidRPr="00727E2F" w:rsidRDefault="00727E2F" w:rsidP="00727E2F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lastRenderedPageBreak/>
        <w:br/>
      </w:r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br/>
      </w:r>
      <w:r w:rsidRPr="00727E2F"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  <w:br/>
      </w:r>
    </w:p>
    <w:p w14:paraId="1EA25EF6" w14:textId="77777777" w:rsidR="00727E2F" w:rsidRPr="00727E2F" w:rsidRDefault="00727E2F" w:rsidP="00727E2F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eastAsia="it-IT"/>
          <w14:ligatures w14:val="none"/>
        </w:rPr>
      </w:pPr>
      <w:proofErr w:type="spellStart"/>
      <w:r w:rsidRPr="00727E2F">
        <w:rPr>
          <w:rFonts w:ascii="Arial" w:eastAsia="Times New Roman" w:hAnsi="Arial" w:cs="Arial"/>
          <w:b/>
          <w:bCs/>
          <w:color w:val="153177"/>
          <w:kern w:val="0"/>
          <w:sz w:val="33"/>
          <w:szCs w:val="33"/>
          <w:lang w:eastAsia="it-IT"/>
          <w14:ligatures w14:val="none"/>
        </w:rPr>
        <w:t>Inversión</w:t>
      </w:r>
      <w:proofErr w:type="spellEnd"/>
    </w:p>
    <w:tbl>
      <w:tblPr>
        <w:tblW w:w="6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3"/>
        <w:gridCol w:w="3412"/>
      </w:tblGrid>
      <w:tr w:rsidR="00727E2F" w:rsidRPr="00727E2F" w14:paraId="10586001" w14:textId="77777777" w:rsidTr="00727E2F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D6B0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Derecho</w:t>
            </w:r>
            <w:proofErr w:type="spellEnd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 xml:space="preserve"> de </w:t>
            </w:r>
            <w:proofErr w:type="spellStart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admisión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5F72D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$ 42.50</w:t>
            </w:r>
          </w:p>
        </w:tc>
      </w:tr>
      <w:tr w:rsidR="00727E2F" w:rsidRPr="00727E2F" w14:paraId="09FAC1FF" w14:textId="77777777" w:rsidTr="0072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7B425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Eventos</w:t>
            </w:r>
            <w:proofErr w:type="spellEnd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 xml:space="preserve"> de </w:t>
            </w:r>
            <w:proofErr w:type="spellStart"/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evaluación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C89C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$ 70.37</w:t>
            </w:r>
          </w:p>
        </w:tc>
      </w:tr>
      <w:tr w:rsidR="00727E2F" w:rsidRPr="00727E2F" w14:paraId="47A3083C" w14:textId="77777777" w:rsidTr="0072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10563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Valor del primer semestre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89830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27E2F">
              <w:rPr>
                <w:rFonts w:ascii="Arial" w:eastAsia="Times New Roman" w:hAnsi="Arial" w:cs="Arial"/>
                <w:kern w:val="0"/>
                <w:sz w:val="21"/>
                <w:szCs w:val="21"/>
                <w:lang w:eastAsia="it-IT"/>
                <w14:ligatures w14:val="none"/>
              </w:rPr>
              <w:t>$ 3.138,83</w:t>
            </w:r>
          </w:p>
        </w:tc>
      </w:tr>
      <w:tr w:rsidR="00727E2F" w:rsidRPr="00727E2F" w14:paraId="6BB30B60" w14:textId="77777777" w:rsidTr="0072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FB260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color w:val="00AEEF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27E2F">
              <w:rPr>
                <w:rFonts w:ascii="Arial" w:eastAsia="Times New Roman" w:hAnsi="Arial" w:cs="Arial"/>
                <w:color w:val="00AEEF"/>
                <w:kern w:val="0"/>
                <w:sz w:val="21"/>
                <w:szCs w:val="21"/>
                <w:lang w:eastAsia="it-IT"/>
                <w14:ligatures w14:val="none"/>
              </w:rPr>
              <w:t xml:space="preserve">Valor Total del </w:t>
            </w:r>
            <w:proofErr w:type="spellStart"/>
            <w:r w:rsidRPr="00727E2F">
              <w:rPr>
                <w:rFonts w:ascii="Arial" w:eastAsia="Times New Roman" w:hAnsi="Arial" w:cs="Arial"/>
                <w:color w:val="00AEEF"/>
                <w:kern w:val="0"/>
                <w:sz w:val="21"/>
                <w:szCs w:val="21"/>
                <w:lang w:eastAsia="it-IT"/>
                <w14:ligatures w14:val="none"/>
              </w:rPr>
              <w:t>programa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AE72A" w14:textId="77777777" w:rsidR="00727E2F" w:rsidRPr="00727E2F" w:rsidRDefault="00727E2F" w:rsidP="00727E2F">
            <w:pPr>
              <w:spacing w:after="0" w:line="240" w:lineRule="auto"/>
              <w:rPr>
                <w:rFonts w:ascii="Arial" w:eastAsia="Times New Roman" w:hAnsi="Arial" w:cs="Arial"/>
                <w:color w:val="00AEEF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27E2F">
              <w:rPr>
                <w:rFonts w:ascii="Arial" w:eastAsia="Times New Roman" w:hAnsi="Arial" w:cs="Arial"/>
                <w:color w:val="00AEEF"/>
                <w:kern w:val="0"/>
                <w:sz w:val="21"/>
                <w:szCs w:val="21"/>
                <w:lang w:eastAsia="it-IT"/>
                <w14:ligatures w14:val="none"/>
              </w:rPr>
              <w:t>$ 6.277,67</w:t>
            </w:r>
          </w:p>
        </w:tc>
      </w:tr>
    </w:tbl>
    <w:p w14:paraId="4EC848E7" w14:textId="77777777" w:rsidR="00727E2F" w:rsidRPr="00727E2F" w:rsidRDefault="00727E2F" w:rsidP="00727E2F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br/>
        <w:t>Los métodos de pago son en efectivo o con tarjetas de crédito.</w:t>
      </w:r>
    </w:p>
    <w:p w14:paraId="74A19677" w14:textId="77777777" w:rsidR="00727E2F" w:rsidRPr="00727E2F" w:rsidRDefault="00727E2F" w:rsidP="00727E2F">
      <w:pPr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eastAsia="it-IT"/>
          <w14:ligatures w14:val="none"/>
        </w:rPr>
      </w:pPr>
      <w:proofErr w:type="spellStart"/>
      <w:r w:rsidRPr="00727E2F">
        <w:rPr>
          <w:rFonts w:ascii="Arial" w:eastAsia="Times New Roman" w:hAnsi="Arial" w:cs="Arial"/>
          <w:color w:val="052E5E"/>
          <w:kern w:val="0"/>
          <w:sz w:val="27"/>
          <w:szCs w:val="27"/>
          <w:lang w:eastAsia="it-IT"/>
          <w14:ligatures w14:val="none"/>
        </w:rPr>
        <w:t>Más</w:t>
      </w:r>
      <w:proofErr w:type="spellEnd"/>
      <w:r w:rsidRPr="00727E2F">
        <w:rPr>
          <w:rFonts w:ascii="Arial" w:eastAsia="Times New Roman" w:hAnsi="Arial" w:cs="Arial"/>
          <w:color w:val="052E5E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727E2F">
        <w:rPr>
          <w:rFonts w:ascii="Arial" w:eastAsia="Times New Roman" w:hAnsi="Arial" w:cs="Arial"/>
          <w:color w:val="052E5E"/>
          <w:kern w:val="0"/>
          <w:sz w:val="27"/>
          <w:szCs w:val="27"/>
          <w:lang w:eastAsia="it-IT"/>
          <w14:ligatures w14:val="none"/>
        </w:rPr>
        <w:t>información</w:t>
      </w:r>
      <w:proofErr w:type="spellEnd"/>
    </w:p>
    <w:p w14:paraId="7616372F" w14:textId="77777777" w:rsidR="00727E2F" w:rsidRPr="00727E2F" w:rsidRDefault="00727E2F" w:rsidP="00727E2F">
      <w:pPr>
        <w:numPr>
          <w:ilvl w:val="0"/>
          <w:numId w:val="1"/>
        </w:numPr>
        <w:spacing w:after="0" w:line="240" w:lineRule="auto"/>
        <w:ind w:left="607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6" w:anchor="perfil-de-egreso" w:history="1">
        <w:proofErr w:type="spellStart"/>
        <w:r w:rsidRPr="00727E2F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727E2F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727E2F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4D4FEBE7" w14:textId="77777777" w:rsidR="00727E2F" w:rsidRPr="00727E2F" w:rsidRDefault="00727E2F" w:rsidP="00727E2F">
      <w:pPr>
        <w:numPr>
          <w:ilvl w:val="0"/>
          <w:numId w:val="1"/>
        </w:numPr>
        <w:spacing w:after="0" w:line="240" w:lineRule="auto"/>
        <w:ind w:left="607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7" w:anchor="malla" w:history="1">
        <w:r w:rsidRPr="00727E2F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0E19D111" w14:textId="77777777" w:rsidR="00727E2F" w:rsidRPr="00727E2F" w:rsidRDefault="00727E2F" w:rsidP="00727E2F">
      <w:pPr>
        <w:numPr>
          <w:ilvl w:val="0"/>
          <w:numId w:val="1"/>
        </w:numPr>
        <w:spacing w:after="0" w:line="240" w:lineRule="auto"/>
        <w:ind w:left="607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8" w:anchor="contacto" w:history="1">
        <w:proofErr w:type="spellStart"/>
        <w:r w:rsidRPr="00727E2F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0F762BFB" w14:textId="77777777" w:rsidR="00727E2F" w:rsidRPr="00727E2F" w:rsidRDefault="00727E2F" w:rsidP="00727E2F">
      <w:pPr>
        <w:numPr>
          <w:ilvl w:val="0"/>
          <w:numId w:val="1"/>
        </w:numPr>
        <w:spacing w:after="0" w:line="240" w:lineRule="auto"/>
        <w:ind w:left="607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9" w:anchor="admision" w:history="1">
        <w:proofErr w:type="spellStart"/>
        <w:r w:rsidRPr="00727E2F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4381F581" w14:textId="77777777" w:rsidR="00727E2F" w:rsidRPr="00727E2F" w:rsidRDefault="00727E2F" w:rsidP="00727E2F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Sus conocimientos en simulación le permiten reproducir circunstancias complejas de diseño, analizando los casos más críticos, y produciendo los diseños más confiables.</w:t>
      </w:r>
    </w:p>
    <w:p w14:paraId="6BB42DFA" w14:textId="77777777" w:rsidR="00727E2F" w:rsidRPr="00727E2F" w:rsidRDefault="00727E2F" w:rsidP="00727E2F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7A54C109" w14:textId="77777777" w:rsidR="00727E2F" w:rsidRPr="00727E2F" w:rsidRDefault="00727E2F" w:rsidP="00727E2F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727E2F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El Magíster en Diseño y Simulación, posee sólidos conocimientos de materiales, automatización, procesos de fabricación, permitiéndole incorporarse al campo productivo y prestar soluciones óptimas.</w:t>
      </w:r>
    </w:p>
    <w:p w14:paraId="6EA0DB1C" w14:textId="77777777" w:rsidR="00727E2F" w:rsidRPr="00727E2F" w:rsidRDefault="00727E2F">
      <w:pPr>
        <w:rPr>
          <w:lang w:val="es-ES"/>
        </w:rPr>
      </w:pPr>
    </w:p>
    <w:sectPr w:rsidR="00727E2F" w:rsidRPr="00727E2F" w:rsidSect="00727E2F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174"/>
    <w:multiLevelType w:val="multilevel"/>
    <w:tmpl w:val="2D766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997DC6"/>
    <w:multiLevelType w:val="multilevel"/>
    <w:tmpl w:val="C40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39578">
    <w:abstractNumId w:val="1"/>
  </w:num>
  <w:num w:numId="2" w16cid:durableId="127100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2F"/>
    <w:rsid w:val="007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07EF"/>
  <w15:chartTrackingRefBased/>
  <w15:docId w15:val="{23FEAB18-0A38-40BC-B64E-134A5B8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27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727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727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727E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7E2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7E2F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7E2F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7E2F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2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27E2F"/>
    <w:rPr>
      <w:b/>
      <w:bCs/>
    </w:rPr>
  </w:style>
  <w:style w:type="paragraph" w:customStyle="1" w:styleId="vctta-tab">
    <w:name w:val="vc_tta-tab"/>
    <w:basedOn w:val="Normale"/>
    <w:rsid w:val="0072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vctta-title-text">
    <w:name w:val="vc_tta-title-text"/>
    <w:basedOn w:val="Carpredefinitoparagrafo"/>
    <w:rsid w:val="00727E2F"/>
  </w:style>
  <w:style w:type="paragraph" w:styleId="Paragrafoelenco">
    <w:name w:val="List Paragraph"/>
    <w:basedOn w:val="Normale"/>
    <w:uiPriority w:val="34"/>
    <w:qFormat/>
    <w:rsid w:val="00727E2F"/>
    <w:pPr>
      <w:ind w:left="720"/>
      <w:contextualSpacing/>
    </w:pPr>
    <w:rPr>
      <w:kern w:val="0"/>
      <w:lang w:val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09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59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9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80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04232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69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85259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82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5424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46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94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90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23" w:color="auto"/>
                                        <w:left w:val="none" w:sz="0" w:space="23" w:color="auto"/>
                                        <w:bottom w:val="none" w:sz="0" w:space="23" w:color="auto"/>
                                        <w:right w:val="dashed" w:sz="6" w:space="23" w:color="333333"/>
                                      </w:divBdr>
                                    </w:div>
                                    <w:div w:id="3603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1352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19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42240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2485">
                          <w:marLeft w:val="0"/>
                          <w:marRight w:val="0"/>
                          <w:marTop w:val="0"/>
                          <w:marBottom w:val="32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334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98023426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4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8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diseno-y-simul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diseno-y-simula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diseno-y-simulac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pn.edu.ec/posgrados/maestrias-profesionales/maestria-en-diseno-y-simulacion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2023-05-09T13:28:00Z</dcterms:created>
  <dcterms:modified xsi:type="dcterms:W3CDTF">2023-05-09T13:30:00Z</dcterms:modified>
</cp:coreProperties>
</file>