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6A40C" w14:textId="77777777" w:rsidR="00ED4E08" w:rsidRPr="00ED4E08" w:rsidRDefault="00ED4E08" w:rsidP="00ED4E08">
      <w:pPr>
        <w:shd w:val="clear" w:color="auto" w:fill="FFFFFF"/>
        <w:spacing w:before="300" w:after="300" w:line="240" w:lineRule="auto"/>
        <w:jc w:val="center"/>
        <w:outlineLvl w:val="0"/>
        <w:rPr>
          <w:rFonts w:ascii="Open Sans Light" w:eastAsia="Times New Roman" w:hAnsi="Open Sans Light" w:cs="Open Sans Light"/>
          <w:color w:val="000000"/>
          <w:kern w:val="36"/>
          <w:sz w:val="48"/>
          <w:szCs w:val="48"/>
          <w:lang w:val="es-ES" w:eastAsia="it-IT"/>
          <w14:ligatures w14:val="none"/>
        </w:rPr>
      </w:pPr>
      <w:r w:rsidRPr="00ED4E0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s-ES" w:eastAsia="it-IT"/>
          <w14:ligatures w14:val="none"/>
        </w:rPr>
        <w:t>MAESTRÍA EN PEDAGOGÍA DE LOS IDIOMAS NACIONALES Y EXTRANJEROS </w:t>
      </w:r>
    </w:p>
    <w:p w14:paraId="0FE04C7C" w14:textId="77777777" w:rsidR="00ED4E08" w:rsidRPr="00ED4E08" w:rsidRDefault="00ED4E08" w:rsidP="00ED4E08">
      <w:pPr>
        <w:shd w:val="clear" w:color="auto" w:fill="FFFFFF"/>
        <w:spacing w:before="300" w:after="300" w:line="240" w:lineRule="auto"/>
        <w:jc w:val="center"/>
        <w:outlineLvl w:val="2"/>
        <w:rPr>
          <w:rFonts w:ascii="Open Sans Light" w:eastAsia="Times New Roman" w:hAnsi="Open Sans Light" w:cs="Open Sans Light"/>
          <w:b/>
          <w:bCs/>
          <w:color w:val="000000"/>
          <w:spacing w:val="10"/>
          <w:kern w:val="0"/>
          <w:sz w:val="27"/>
          <w:szCs w:val="27"/>
          <w:lang w:val="es-ES" w:eastAsia="it-IT"/>
          <w14:ligatures w14:val="none"/>
        </w:rPr>
      </w:pPr>
      <w:r w:rsidRPr="00ED4E08">
        <w:rPr>
          <w:rFonts w:ascii="Open Sans Light" w:eastAsia="Times New Roman" w:hAnsi="Open Sans Light" w:cs="Open Sans Light"/>
          <w:b/>
          <w:bCs/>
          <w:color w:val="000000"/>
          <w:spacing w:val="10"/>
          <w:kern w:val="0"/>
          <w:sz w:val="27"/>
          <w:szCs w:val="27"/>
          <w:lang w:val="es-ES" w:eastAsia="it-IT"/>
          <w14:ligatures w14:val="none"/>
        </w:rPr>
        <w:t> TITULO QUE OTORGA: </w:t>
      </w:r>
      <w:r w:rsidRPr="00ED4E08">
        <w:rPr>
          <w:rFonts w:ascii="Arial" w:eastAsia="Times New Roman" w:hAnsi="Arial" w:cs="Arial"/>
          <w:b/>
          <w:bCs/>
          <w:i/>
          <w:iCs/>
          <w:color w:val="000000"/>
          <w:spacing w:val="10"/>
          <w:kern w:val="0"/>
          <w:sz w:val="27"/>
          <w:szCs w:val="27"/>
          <w:lang w:val="es-ES" w:eastAsia="it-IT"/>
          <w14:ligatures w14:val="none"/>
        </w:rPr>
        <w:t>MAGISTER EN PEDAGOGÍA DE LOS IDIOMAS NACIONALES Y ESTRANJEROS, MENCIÓN ENSEÑANZA DE INGLÉS</w:t>
      </w:r>
    </w:p>
    <w:p w14:paraId="2AE2E8A5" w14:textId="77777777" w:rsidR="00ED4E08" w:rsidRPr="00ED4E08" w:rsidRDefault="00ED4E08" w:rsidP="00ED4E08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D4E0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72449D62">
          <v:rect id="_x0000_i1025" style="width:0;height:0" o:hralign="left" o:hrstd="t" o:hrnoshade="t" o:hr="t" fillcolor="#555" stroked="f"/>
        </w:pict>
      </w:r>
    </w:p>
    <w:p w14:paraId="5E03D33D" w14:textId="77777777" w:rsidR="00ED4E08" w:rsidRDefault="00ED4E08" w:rsidP="00ED4E08">
      <w:pPr>
        <w:shd w:val="clear" w:color="auto" w:fill="FFFFFF"/>
        <w:spacing w:before="300" w:after="300" w:line="240" w:lineRule="auto"/>
        <w:jc w:val="center"/>
        <w:outlineLvl w:val="2"/>
        <w:rPr>
          <w:rFonts w:ascii="Open Sans Light" w:eastAsia="Times New Roman" w:hAnsi="Open Sans Light" w:cs="Open Sans Light"/>
          <w:b/>
          <w:bCs/>
          <w:color w:val="000000"/>
          <w:spacing w:val="10"/>
          <w:kern w:val="0"/>
          <w:sz w:val="27"/>
          <w:szCs w:val="27"/>
          <w:lang w:val="es-ES" w:eastAsia="it-IT"/>
          <w14:ligatures w14:val="none"/>
        </w:rPr>
      </w:pPr>
      <w:r w:rsidRPr="00ED4E08">
        <w:rPr>
          <w:rFonts w:ascii="Arial" w:eastAsia="Times New Roman" w:hAnsi="Arial" w:cs="Arial"/>
          <w:b/>
          <w:bCs/>
          <w:color w:val="000000"/>
          <w:spacing w:val="10"/>
          <w:kern w:val="0"/>
          <w:sz w:val="27"/>
          <w:szCs w:val="27"/>
          <w:lang w:val="es-ES" w:eastAsia="it-IT"/>
          <w14:ligatures w14:val="none"/>
        </w:rPr>
        <w:br/>
      </w:r>
      <w:r w:rsidRPr="00ED4E08">
        <w:rPr>
          <w:rFonts w:ascii="Open Sans Light" w:eastAsia="Times New Roman" w:hAnsi="Open Sans Light" w:cs="Open Sans Light"/>
          <w:b/>
          <w:bCs/>
          <w:color w:val="000000"/>
          <w:spacing w:val="10"/>
          <w:kern w:val="0"/>
          <w:sz w:val="27"/>
          <w:szCs w:val="27"/>
          <w:lang w:val="es-ES" w:eastAsia="it-IT"/>
          <w14:ligatures w14:val="none"/>
        </w:rPr>
        <w:t>Resolución HCU RHCU.SO.098-2017</w:t>
      </w:r>
      <w:r w:rsidRPr="00ED4E08">
        <w:rPr>
          <w:rFonts w:ascii="Arial" w:eastAsia="Times New Roman" w:hAnsi="Arial" w:cs="Arial"/>
          <w:b/>
          <w:bCs/>
          <w:color w:val="000000"/>
          <w:spacing w:val="10"/>
          <w:kern w:val="0"/>
          <w:sz w:val="27"/>
          <w:szCs w:val="27"/>
          <w:lang w:val="es-ES" w:eastAsia="it-IT"/>
          <w14:ligatures w14:val="none"/>
        </w:rPr>
        <w:br/>
      </w:r>
      <w:r w:rsidRPr="00ED4E08">
        <w:rPr>
          <w:rFonts w:ascii="Open Sans Light" w:eastAsia="Times New Roman" w:hAnsi="Open Sans Light" w:cs="Open Sans Light"/>
          <w:b/>
          <w:bCs/>
          <w:color w:val="000000"/>
          <w:spacing w:val="10"/>
          <w:kern w:val="0"/>
          <w:sz w:val="27"/>
          <w:szCs w:val="27"/>
          <w:lang w:val="es-ES" w:eastAsia="it-IT"/>
          <w14:ligatures w14:val="none"/>
        </w:rPr>
        <w:t>Resolución CES RPC-SO-21-No.445-2020</w:t>
      </w:r>
    </w:p>
    <w:p w14:paraId="0C9912CA" w14:textId="77777777" w:rsidR="00ED4E08" w:rsidRPr="00ED4E08" w:rsidRDefault="00ED4E08" w:rsidP="00ED4E08">
      <w:pPr>
        <w:shd w:val="clear" w:color="auto" w:fill="FFFFFF"/>
        <w:spacing w:before="300" w:after="300" w:line="240" w:lineRule="auto"/>
        <w:jc w:val="center"/>
        <w:outlineLvl w:val="1"/>
        <w:rPr>
          <w:rFonts w:ascii="Open Sans Light" w:eastAsia="Times New Roman" w:hAnsi="Open Sans Light" w:cs="Open Sans Light"/>
          <w:color w:val="000000"/>
          <w:spacing w:val="2"/>
          <w:kern w:val="0"/>
          <w:sz w:val="36"/>
          <w:szCs w:val="36"/>
          <w:lang w:val="es-ES" w:eastAsia="it-IT"/>
          <w14:ligatures w14:val="none"/>
        </w:rPr>
      </w:pPr>
      <w:r w:rsidRPr="00ED4E08">
        <w:rPr>
          <w:rFonts w:ascii="Open Sans Light" w:eastAsia="Times New Roman" w:hAnsi="Open Sans Light" w:cs="Open Sans Light"/>
          <w:color w:val="000000"/>
          <w:spacing w:val="2"/>
          <w:kern w:val="0"/>
          <w:sz w:val="36"/>
          <w:szCs w:val="36"/>
          <w:lang w:val="es-ES" w:eastAsia="it-IT"/>
          <w14:ligatures w14:val="none"/>
        </w:rPr>
        <w:t>"</w:t>
      </w:r>
      <w:r w:rsidRPr="00ED4E08">
        <w:rPr>
          <w:rFonts w:ascii="Arial" w:eastAsia="Times New Roman" w:hAnsi="Arial" w:cs="Arial"/>
          <w:b/>
          <w:bCs/>
          <w:color w:val="000000"/>
          <w:spacing w:val="2"/>
          <w:kern w:val="0"/>
          <w:sz w:val="36"/>
          <w:szCs w:val="36"/>
          <w:lang w:val="es-ES" w:eastAsia="it-IT"/>
          <w14:ligatures w14:val="none"/>
        </w:rPr>
        <w:t>MAESTRÍA EN PEDAGOGÍA DE LOS IDIOMAS NACIONALES Y EXTRANJEROS</w:t>
      </w:r>
      <w:r w:rsidRPr="00ED4E08">
        <w:rPr>
          <w:rFonts w:ascii="Open Sans Light" w:eastAsia="Times New Roman" w:hAnsi="Open Sans Light" w:cs="Open Sans Light"/>
          <w:color w:val="000000"/>
          <w:spacing w:val="2"/>
          <w:kern w:val="0"/>
          <w:sz w:val="36"/>
          <w:szCs w:val="36"/>
          <w:lang w:val="es-ES" w:eastAsia="it-IT"/>
          <w14:ligatures w14:val="none"/>
        </w:rPr>
        <w:t>"</w:t>
      </w:r>
    </w:p>
    <w:p w14:paraId="6772913E" w14:textId="77777777" w:rsidR="00ED4E08" w:rsidRPr="00ED4E08" w:rsidRDefault="00ED4E08" w:rsidP="00ED4E08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D4E0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135DB297">
          <v:rect id="_x0000_i1027" style="width:0;height:0" o:hralign="left" o:hrstd="t" o:hrnoshade="t" o:hr="t" fillcolor="#555" stroked="f"/>
        </w:pict>
      </w:r>
    </w:p>
    <w:tbl>
      <w:tblPr>
        <w:tblW w:w="0" w:type="auto"/>
        <w:tblBorders>
          <w:top w:val="single" w:sz="24" w:space="0" w:color="158179"/>
          <w:left w:val="single" w:sz="24" w:space="0" w:color="158179"/>
          <w:bottom w:val="single" w:sz="24" w:space="0" w:color="158179"/>
          <w:right w:val="single" w:sz="24" w:space="0" w:color="15817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5"/>
        <w:gridCol w:w="5280"/>
      </w:tblGrid>
      <w:tr w:rsidR="00ED4E08" w:rsidRPr="00ED4E08" w14:paraId="7635D0D3" w14:textId="77777777" w:rsidTr="00ED4E08">
        <w:tc>
          <w:tcPr>
            <w:tcW w:w="3375" w:type="dxa"/>
            <w:tcBorders>
              <w:top w:val="threeDEngrave" w:sz="12" w:space="0" w:color="158179"/>
              <w:left w:val="threeDEngrave" w:sz="12" w:space="0" w:color="158179"/>
              <w:bottom w:val="threeDEngrave" w:sz="12" w:space="0" w:color="158179"/>
              <w:right w:val="threeDEngrave" w:sz="12" w:space="0" w:color="158179"/>
            </w:tcBorders>
            <w:shd w:val="clear" w:color="auto" w:fill="FFFFFF"/>
            <w:vAlign w:val="center"/>
            <w:hideMark/>
          </w:tcPr>
          <w:p w14:paraId="313AEAC4" w14:textId="77777777" w:rsidR="00ED4E08" w:rsidRPr="00ED4E08" w:rsidRDefault="00ED4E08" w:rsidP="00ED4E08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</w:pPr>
            <w:proofErr w:type="spellStart"/>
            <w:r w:rsidRPr="00ED4E08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>Vinculado</w:t>
            </w:r>
            <w:proofErr w:type="spellEnd"/>
          </w:p>
        </w:tc>
        <w:tc>
          <w:tcPr>
            <w:tcW w:w="5280" w:type="dxa"/>
            <w:tcBorders>
              <w:top w:val="threeDEngrave" w:sz="12" w:space="0" w:color="158179"/>
              <w:left w:val="threeDEngrave" w:sz="12" w:space="0" w:color="158179"/>
              <w:bottom w:val="threeDEngrave" w:sz="12" w:space="0" w:color="158179"/>
              <w:right w:val="threeDEngrave" w:sz="12" w:space="0" w:color="158179"/>
            </w:tcBorders>
            <w:shd w:val="clear" w:color="auto" w:fill="FFFFFF"/>
            <w:vAlign w:val="center"/>
            <w:hideMark/>
          </w:tcPr>
          <w:p w14:paraId="3C4D229E" w14:textId="77777777" w:rsidR="00ED4E08" w:rsidRPr="00ED4E08" w:rsidRDefault="00ED4E08" w:rsidP="00ED4E08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</w:pPr>
            <w:proofErr w:type="spellStart"/>
            <w:r w:rsidRPr="00ED4E08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>Descripción</w:t>
            </w:r>
            <w:proofErr w:type="spellEnd"/>
          </w:p>
        </w:tc>
      </w:tr>
      <w:tr w:rsidR="00ED4E08" w:rsidRPr="00ED4E08" w14:paraId="6C338D41" w14:textId="77777777" w:rsidTr="00ED4E08">
        <w:tc>
          <w:tcPr>
            <w:tcW w:w="3375" w:type="dxa"/>
            <w:tcBorders>
              <w:top w:val="threeDEngrave" w:sz="12" w:space="0" w:color="158179"/>
              <w:left w:val="threeDEngrave" w:sz="12" w:space="0" w:color="158179"/>
              <w:bottom w:val="threeDEngrave" w:sz="12" w:space="0" w:color="158179"/>
              <w:right w:val="threeDEngrave" w:sz="12" w:space="0" w:color="158179"/>
            </w:tcBorders>
            <w:shd w:val="clear" w:color="auto" w:fill="FFFFFF"/>
            <w:vAlign w:val="center"/>
            <w:hideMark/>
          </w:tcPr>
          <w:p w14:paraId="09992F28" w14:textId="77777777" w:rsidR="00ED4E08" w:rsidRPr="00ED4E08" w:rsidRDefault="00ED4E08" w:rsidP="00ED4E08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</w:pPr>
            <w:r w:rsidRPr="00ED4E08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  <w:t>Al conocimiento y los saberes</w:t>
            </w:r>
          </w:p>
        </w:tc>
        <w:tc>
          <w:tcPr>
            <w:tcW w:w="5280" w:type="dxa"/>
            <w:tcBorders>
              <w:top w:val="threeDEngrave" w:sz="12" w:space="0" w:color="158179"/>
              <w:left w:val="threeDEngrave" w:sz="12" w:space="0" w:color="158179"/>
              <w:bottom w:val="threeDEngrave" w:sz="12" w:space="0" w:color="158179"/>
              <w:right w:val="threeDEngrave" w:sz="12" w:space="0" w:color="158179"/>
            </w:tcBorders>
            <w:shd w:val="clear" w:color="auto" w:fill="FFFFFF"/>
            <w:vAlign w:val="center"/>
            <w:hideMark/>
          </w:tcPr>
          <w:p w14:paraId="54B2D8CA" w14:textId="77777777" w:rsidR="00ED4E08" w:rsidRPr="00ED4E08" w:rsidRDefault="00ED4E08" w:rsidP="00ED4E08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</w:pPr>
            <w:r w:rsidRPr="00ED4E08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  <w:t>Posibilitar la construcción consciente del conocimiento de la enseñanza del idioma inglés a través del empleo de metodologías diversas de acuerdo con la heterogeneidad de los educandos y recurriendo a las posibilidades científicas y tecnológicas contemporáneas en su praxis pedagógica, a fin de afianzar los conocimientos adquiridos, y crear condiciones para generar los nuevos.</w:t>
            </w:r>
          </w:p>
        </w:tc>
      </w:tr>
      <w:tr w:rsidR="00ED4E08" w:rsidRPr="00ED4E08" w14:paraId="5AABEC9D" w14:textId="77777777" w:rsidTr="00ED4E08">
        <w:tc>
          <w:tcPr>
            <w:tcW w:w="3375" w:type="dxa"/>
            <w:tcBorders>
              <w:top w:val="threeDEngrave" w:sz="12" w:space="0" w:color="158179"/>
              <w:left w:val="threeDEngrave" w:sz="12" w:space="0" w:color="158179"/>
              <w:bottom w:val="threeDEngrave" w:sz="12" w:space="0" w:color="158179"/>
              <w:right w:val="threeDEngrave" w:sz="12" w:space="0" w:color="158179"/>
            </w:tcBorders>
            <w:shd w:val="clear" w:color="auto" w:fill="FFFFFF"/>
            <w:vAlign w:val="center"/>
            <w:hideMark/>
          </w:tcPr>
          <w:p w14:paraId="10BEE895" w14:textId="77777777" w:rsidR="00ED4E08" w:rsidRPr="00ED4E08" w:rsidRDefault="00ED4E08" w:rsidP="00ED4E08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</w:pPr>
            <w:r w:rsidRPr="00ED4E08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 xml:space="preserve">A la </w:t>
            </w:r>
            <w:proofErr w:type="spellStart"/>
            <w:r w:rsidRPr="00ED4E08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>pertinencia</w:t>
            </w:r>
            <w:proofErr w:type="spellEnd"/>
          </w:p>
        </w:tc>
        <w:tc>
          <w:tcPr>
            <w:tcW w:w="5280" w:type="dxa"/>
            <w:tcBorders>
              <w:top w:val="threeDEngrave" w:sz="12" w:space="0" w:color="158179"/>
              <w:left w:val="threeDEngrave" w:sz="12" w:space="0" w:color="158179"/>
              <w:bottom w:val="threeDEngrave" w:sz="12" w:space="0" w:color="158179"/>
              <w:right w:val="threeDEngrave" w:sz="12" w:space="0" w:color="158179"/>
            </w:tcBorders>
            <w:shd w:val="clear" w:color="auto" w:fill="FFFFFF"/>
            <w:vAlign w:val="center"/>
            <w:hideMark/>
          </w:tcPr>
          <w:p w14:paraId="06ED5A40" w14:textId="77777777" w:rsidR="00ED4E08" w:rsidRPr="00ED4E08" w:rsidRDefault="00ED4E08" w:rsidP="00ED4E08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</w:pPr>
            <w:r w:rsidRPr="00ED4E08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  <w:t>Visibilizar la disminución de dificultades relacionadas con el proceso de enseñanza-aprendizaje del idioma inglés, que han conllevado al rezago y fracaso escolar; a partir de la aplicación de métodos, técnicas, estrategias e instrumentos de enseñanza-aprendizaje contextualizados, y la incursión en programas y proyectos orientados al fortalecimiento del aprendizaje del idioma inglés en función de las etapas de desarrollo del ser humano.</w:t>
            </w:r>
          </w:p>
        </w:tc>
      </w:tr>
      <w:tr w:rsidR="00ED4E08" w:rsidRPr="00ED4E08" w14:paraId="39311FA4" w14:textId="77777777" w:rsidTr="00ED4E08">
        <w:tc>
          <w:tcPr>
            <w:tcW w:w="3375" w:type="dxa"/>
            <w:tcBorders>
              <w:top w:val="threeDEngrave" w:sz="12" w:space="0" w:color="158179"/>
              <w:left w:val="threeDEngrave" w:sz="12" w:space="0" w:color="158179"/>
              <w:bottom w:val="threeDEngrave" w:sz="12" w:space="0" w:color="158179"/>
              <w:right w:val="threeDEngrave" w:sz="12" w:space="0" w:color="158179"/>
            </w:tcBorders>
            <w:shd w:val="clear" w:color="auto" w:fill="FFFFFF"/>
            <w:vAlign w:val="center"/>
            <w:hideMark/>
          </w:tcPr>
          <w:p w14:paraId="10A1390D" w14:textId="77777777" w:rsidR="00ED4E08" w:rsidRPr="00ED4E08" w:rsidRDefault="00ED4E08" w:rsidP="00ED4E08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</w:pPr>
            <w:r w:rsidRPr="00ED4E08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 xml:space="preserve">A </w:t>
            </w:r>
            <w:proofErr w:type="spellStart"/>
            <w:r w:rsidRPr="00ED4E08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>los</w:t>
            </w:r>
            <w:proofErr w:type="spellEnd"/>
            <w:r w:rsidRPr="00ED4E08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 xml:space="preserve"> </w:t>
            </w:r>
            <w:proofErr w:type="spellStart"/>
            <w:r w:rsidRPr="00ED4E08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>aprendizajes</w:t>
            </w:r>
            <w:proofErr w:type="spellEnd"/>
          </w:p>
        </w:tc>
        <w:tc>
          <w:tcPr>
            <w:tcW w:w="5280" w:type="dxa"/>
            <w:tcBorders>
              <w:top w:val="threeDEngrave" w:sz="12" w:space="0" w:color="158179"/>
              <w:left w:val="threeDEngrave" w:sz="12" w:space="0" w:color="158179"/>
              <w:bottom w:val="threeDEngrave" w:sz="12" w:space="0" w:color="158179"/>
              <w:right w:val="threeDEngrave" w:sz="12" w:space="0" w:color="158179"/>
            </w:tcBorders>
            <w:shd w:val="clear" w:color="auto" w:fill="FFFFFF"/>
            <w:vAlign w:val="center"/>
            <w:hideMark/>
          </w:tcPr>
          <w:p w14:paraId="14165E6C" w14:textId="77777777" w:rsidR="00ED4E08" w:rsidRPr="00ED4E08" w:rsidRDefault="00ED4E08" w:rsidP="00ED4E08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</w:pPr>
            <w:r w:rsidRPr="00ED4E08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  <w:t xml:space="preserve">Ejecutar un proceso de enseñanza-aprendizaje a partir de la interacción social y sobre las bases del enfoque cognitivo y el método comunicativo; además, por medio de una investigación autónoma e integradora, en los </w:t>
            </w:r>
            <w:r w:rsidRPr="00ED4E08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  <w:lastRenderedPageBreak/>
              <w:t>distintos espacios socio-educativos, institucionales y universitarios.</w:t>
            </w:r>
          </w:p>
        </w:tc>
      </w:tr>
      <w:tr w:rsidR="00ED4E08" w:rsidRPr="00ED4E08" w14:paraId="6A2A7533" w14:textId="77777777" w:rsidTr="00ED4E08">
        <w:tc>
          <w:tcPr>
            <w:tcW w:w="3375" w:type="dxa"/>
            <w:tcBorders>
              <w:top w:val="threeDEngrave" w:sz="12" w:space="0" w:color="158179"/>
              <w:left w:val="threeDEngrave" w:sz="12" w:space="0" w:color="158179"/>
              <w:bottom w:val="threeDEngrave" w:sz="12" w:space="0" w:color="158179"/>
              <w:right w:val="threeDEngrave" w:sz="12" w:space="0" w:color="158179"/>
            </w:tcBorders>
            <w:shd w:val="clear" w:color="auto" w:fill="FFFFFF"/>
            <w:vAlign w:val="center"/>
            <w:hideMark/>
          </w:tcPr>
          <w:p w14:paraId="2C979838" w14:textId="77777777" w:rsidR="00ED4E08" w:rsidRPr="00ED4E08" w:rsidRDefault="00ED4E08" w:rsidP="00ED4E08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</w:pPr>
            <w:r w:rsidRPr="00ED4E08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lastRenderedPageBreak/>
              <w:t xml:space="preserve">A la </w:t>
            </w:r>
            <w:proofErr w:type="spellStart"/>
            <w:r w:rsidRPr="00ED4E08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>interculturalidad</w:t>
            </w:r>
            <w:proofErr w:type="spellEnd"/>
          </w:p>
        </w:tc>
        <w:tc>
          <w:tcPr>
            <w:tcW w:w="5280" w:type="dxa"/>
            <w:tcBorders>
              <w:top w:val="threeDEngrave" w:sz="12" w:space="0" w:color="158179"/>
              <w:left w:val="threeDEngrave" w:sz="12" w:space="0" w:color="158179"/>
              <w:bottom w:val="threeDEngrave" w:sz="12" w:space="0" w:color="158179"/>
              <w:right w:val="threeDEngrave" w:sz="12" w:space="0" w:color="158179"/>
            </w:tcBorders>
            <w:shd w:val="clear" w:color="auto" w:fill="FFFFFF"/>
            <w:vAlign w:val="center"/>
            <w:hideMark/>
          </w:tcPr>
          <w:p w14:paraId="4EB75451" w14:textId="77777777" w:rsidR="00ED4E08" w:rsidRPr="00ED4E08" w:rsidRDefault="00ED4E08" w:rsidP="00ED4E08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</w:pPr>
            <w:r w:rsidRPr="00ED4E08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  <w:t>Impulsar la práctica de un diálogo de saberes en los procesos formativos, así como en las diferentes interacciones sociales, a fin de potenciar el desarrollo de cualidades y capacidades humanas, sobre las bases del respeto y valoración a la diversidad cultural, en concordancia con los principios del buen vivir establecidos en la Constitución de la República del Ecuador, y sus proyecciones universales.</w:t>
            </w:r>
          </w:p>
        </w:tc>
      </w:tr>
    </w:tbl>
    <w:p w14:paraId="46FB9D5F" w14:textId="77777777" w:rsidR="00ED4E08" w:rsidRPr="00ED4E08" w:rsidRDefault="00ED4E08" w:rsidP="00ED4E08">
      <w:pPr>
        <w:shd w:val="clear" w:color="auto" w:fill="FFFFFF"/>
        <w:spacing w:before="300" w:after="300" w:line="240" w:lineRule="auto"/>
        <w:outlineLvl w:val="2"/>
        <w:rPr>
          <w:rFonts w:ascii="Open Sans Light" w:eastAsia="Times New Roman" w:hAnsi="Open Sans Light" w:cs="Open Sans Light"/>
          <w:b/>
          <w:bCs/>
          <w:color w:val="000000"/>
          <w:spacing w:val="10"/>
          <w:kern w:val="0"/>
          <w:sz w:val="27"/>
          <w:szCs w:val="27"/>
          <w:lang w:val="es-ES" w:eastAsia="it-IT"/>
          <w14:ligatures w14:val="none"/>
        </w:rPr>
      </w:pPr>
    </w:p>
    <w:p w14:paraId="5ABCB661" w14:textId="77777777" w:rsidR="00ED4E08" w:rsidRPr="00ED4E08" w:rsidRDefault="00ED4E08">
      <w:pPr>
        <w:rPr>
          <w:lang w:val="es-ES"/>
        </w:rPr>
      </w:pPr>
    </w:p>
    <w:sectPr w:rsidR="00ED4E08" w:rsidRPr="00ED4E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E08"/>
    <w:rsid w:val="00ED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E0F5C"/>
  <w15:chartTrackingRefBased/>
  <w15:docId w15:val="{0666482D-94D0-480C-AB3D-04DD7BD7F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0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2023-05-15T21:47:00Z</dcterms:created>
  <dcterms:modified xsi:type="dcterms:W3CDTF">2023-05-15T21:48:00Z</dcterms:modified>
</cp:coreProperties>
</file>