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3194" w14:textId="77777777" w:rsidR="00B57D28" w:rsidRPr="00B57D28" w:rsidRDefault="00B57D28" w:rsidP="00B57D28">
      <w:pPr>
        <w:shd w:val="clear" w:color="auto" w:fill="13427A"/>
        <w:spacing w:line="312" w:lineRule="atLeast"/>
        <w:outlineLvl w:val="1"/>
        <w:rPr>
          <w:rFonts w:ascii="Montserrat" w:eastAsia="Times New Roman" w:hAnsi="Montserrat" w:cs="Arial"/>
          <w:b/>
          <w:bCs/>
          <w:color w:val="FFFFFF"/>
          <w:kern w:val="0"/>
          <w:sz w:val="42"/>
          <w:szCs w:val="42"/>
          <w:lang w:val="es-ES" w:eastAsia="it-IT"/>
          <w14:ligatures w14:val="none"/>
        </w:rPr>
      </w:pPr>
      <w:r w:rsidRPr="00B57D28">
        <w:rPr>
          <w:rFonts w:ascii="Montserrat" w:eastAsia="Times New Roman" w:hAnsi="Montserrat" w:cs="Arial"/>
          <w:b/>
          <w:bCs/>
          <w:color w:val="FFFFFF"/>
          <w:kern w:val="0"/>
          <w:sz w:val="42"/>
          <w:szCs w:val="42"/>
          <w:lang w:val="es-ES" w:eastAsia="it-IT"/>
          <w14:ligatures w14:val="none"/>
        </w:rPr>
        <w:t>Maestría en Administración de Empresas - MBA</w:t>
      </w:r>
    </w:p>
    <w:p w14:paraId="363AB1D7" w14:textId="77777777" w:rsidR="00B57D28" w:rsidRPr="00B57D28" w:rsidRDefault="00B57D28" w:rsidP="00B57D28">
      <w:pPr>
        <w:shd w:val="clear" w:color="auto" w:fill="13427A"/>
        <w:spacing w:after="450" w:line="240" w:lineRule="auto"/>
        <w:jc w:val="both"/>
        <w:rPr>
          <w:rFonts w:ascii="Arial" w:eastAsia="Times New Roman" w:hAnsi="Arial" w:cs="Arial"/>
          <w:color w:val="ECECEC"/>
          <w:kern w:val="0"/>
          <w:sz w:val="24"/>
          <w:szCs w:val="24"/>
          <w:lang w:val="es-ES" w:eastAsia="it-IT"/>
          <w14:ligatures w14:val="none"/>
        </w:rPr>
      </w:pPr>
      <w:r w:rsidRPr="00B57D28">
        <w:rPr>
          <w:rFonts w:ascii="Arial" w:eastAsia="Times New Roman" w:hAnsi="Arial" w:cs="Arial"/>
          <w:color w:val="ECECEC"/>
          <w:kern w:val="0"/>
          <w:sz w:val="24"/>
          <w:szCs w:val="24"/>
          <w:lang w:val="es-ES" w:eastAsia="it-IT"/>
          <w14:ligatures w14:val="none"/>
        </w:rPr>
        <w:t xml:space="preserve">El programa de Maestría </w:t>
      </w:r>
      <w:proofErr w:type="spellStart"/>
      <w:r w:rsidRPr="00B57D28">
        <w:rPr>
          <w:rFonts w:ascii="Arial" w:eastAsia="Times New Roman" w:hAnsi="Arial" w:cs="Arial"/>
          <w:color w:val="ECECEC"/>
          <w:kern w:val="0"/>
          <w:sz w:val="24"/>
          <w:szCs w:val="24"/>
          <w:lang w:val="es-ES" w:eastAsia="it-IT"/>
          <w14:ligatures w14:val="none"/>
        </w:rPr>
        <w:t>Part</w:t>
      </w:r>
      <w:proofErr w:type="spellEnd"/>
      <w:r w:rsidRPr="00B57D28">
        <w:rPr>
          <w:rFonts w:ascii="Arial" w:eastAsia="Times New Roman" w:hAnsi="Arial" w:cs="Arial"/>
          <w:color w:val="ECECEC"/>
          <w:kern w:val="0"/>
          <w:sz w:val="24"/>
          <w:szCs w:val="24"/>
          <w:lang w:val="es-ES" w:eastAsia="it-IT"/>
          <w14:ligatures w14:val="none"/>
        </w:rPr>
        <w:t xml:space="preserve"> time en Administración de Empresas – MBA en esta nueva promoción tiene al emprendimiento como eje transversal en su propuesta curricular tanto por la coherencia de la misión de ESPOL y de ESPAE, como por las necesidades de los profesionales del país, por ser el emprendimiento y la innovación ejes para el cambio de la matriz productiva y el desarrollo nacional.</w:t>
      </w:r>
    </w:p>
    <w:p w14:paraId="5CB3033E" w14:textId="77777777" w:rsidR="00B57D28" w:rsidRPr="00B57D28" w:rsidRDefault="00B57D28" w:rsidP="00B57D28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B57D28">
        <w:rPr>
          <w:rFonts w:ascii="Arial" w:eastAsia="Times New Roman" w:hAnsi="Arial" w:cs="Arial"/>
          <w:color w:val="555555"/>
          <w:kern w:val="0"/>
          <w:sz w:val="24"/>
          <w:szCs w:val="24"/>
          <w:lang w:val="es-ES" w:eastAsia="it-IT"/>
          <w14:ligatures w14:val="none"/>
        </w:rPr>
        <w:t xml:space="preserve">El enfoque central del programa es estudiar la Administración desde el punto de vista de las habilidades gerenciales requeridas para un funcionamiento óptimo de los negocios </w:t>
      </w:r>
      <w:proofErr w:type="gramStart"/>
      <w:r w:rsidRPr="00B57D28">
        <w:rPr>
          <w:rFonts w:ascii="Arial" w:eastAsia="Times New Roman" w:hAnsi="Arial" w:cs="Arial"/>
          <w:color w:val="555555"/>
          <w:kern w:val="0"/>
          <w:sz w:val="24"/>
          <w:szCs w:val="24"/>
          <w:lang w:val="es-ES" w:eastAsia="it-IT"/>
          <w14:ligatures w14:val="none"/>
        </w:rPr>
        <w:t>existentes</w:t>
      </w:r>
      <w:proofErr w:type="gramEnd"/>
      <w:r w:rsidRPr="00B57D28">
        <w:rPr>
          <w:rFonts w:ascii="Arial" w:eastAsia="Times New Roman" w:hAnsi="Arial" w:cs="Arial"/>
          <w:color w:val="555555"/>
          <w:kern w:val="0"/>
          <w:sz w:val="24"/>
          <w:szCs w:val="24"/>
          <w:lang w:val="es-ES" w:eastAsia="it-IT"/>
          <w14:ligatures w14:val="none"/>
        </w:rPr>
        <w:t xml:space="preserve"> así como las habilidades para identificar oportunidades de mejora o de creación de proyectos. Este tipo de estudio es considerado necesario y relevante para la sociedad, dadas las realidades que se resumen a continuación:</w:t>
      </w:r>
    </w:p>
    <w:p w14:paraId="5A9048C6" w14:textId="77777777" w:rsidR="00B57D28" w:rsidRPr="00B57D28" w:rsidRDefault="00B57D28" w:rsidP="00B57D2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B57D28">
        <w:rPr>
          <w:rFonts w:ascii="Arial" w:eastAsia="Times New Roman" w:hAnsi="Arial" w:cs="Arial"/>
          <w:color w:val="555555"/>
          <w:kern w:val="0"/>
          <w:sz w:val="24"/>
          <w:szCs w:val="24"/>
          <w:lang w:val="es-ES" w:eastAsia="it-IT"/>
          <w14:ligatures w14:val="none"/>
        </w:rPr>
        <w:t>La mayoría de las empresas son pequeñas por lo cual se requiere impulsar programas de formación que promuevan la generación de emprendimientos.</w:t>
      </w:r>
    </w:p>
    <w:p w14:paraId="6C44B94E" w14:textId="77777777" w:rsidR="00B57D28" w:rsidRPr="00B57D28" w:rsidRDefault="00B57D28" w:rsidP="00B57D2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B57D28">
        <w:rPr>
          <w:rFonts w:ascii="Arial" w:eastAsia="Times New Roman" w:hAnsi="Arial" w:cs="Arial"/>
          <w:color w:val="555555"/>
          <w:kern w:val="0"/>
          <w:sz w:val="24"/>
          <w:szCs w:val="24"/>
          <w:lang w:val="es-ES" w:eastAsia="it-IT"/>
          <w14:ligatures w14:val="none"/>
        </w:rPr>
        <w:t>La capacidad para gerenciar es fundamental para que un emprendedor sea exitoso.</w:t>
      </w:r>
    </w:p>
    <w:p w14:paraId="2385DC53" w14:textId="77777777" w:rsidR="00B57D28" w:rsidRPr="00B57D28" w:rsidRDefault="00B57D28" w:rsidP="00B57D2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B57D28">
        <w:rPr>
          <w:rFonts w:ascii="Arial" w:eastAsia="Times New Roman" w:hAnsi="Arial" w:cs="Arial"/>
          <w:color w:val="555555"/>
          <w:kern w:val="0"/>
          <w:sz w:val="24"/>
          <w:szCs w:val="24"/>
          <w:lang w:val="es-ES" w:eastAsia="it-IT"/>
          <w14:ligatures w14:val="none"/>
        </w:rPr>
        <w:t>Para contribuir al cambio en la matriz productiva se requiere la generación de emprendimientos con un alto componente de innovación y por tanto de creación de nuevos mercados.</w:t>
      </w:r>
    </w:p>
    <w:p w14:paraId="616220B6" w14:textId="77777777" w:rsidR="00B57D28" w:rsidRPr="00B57D28" w:rsidRDefault="00B57D28" w:rsidP="00B57D28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B57D28">
        <w:rPr>
          <w:rFonts w:ascii="Arial" w:eastAsia="Times New Roman" w:hAnsi="Arial" w:cs="Arial"/>
          <w:color w:val="555555"/>
          <w:kern w:val="0"/>
          <w:sz w:val="24"/>
          <w:szCs w:val="24"/>
          <w:lang w:val="es-ES" w:eastAsia="it-IT"/>
          <w14:ligatures w14:val="none"/>
        </w:rPr>
        <w:t>La </w:t>
      </w:r>
      <w:r w:rsidRPr="00B57D28">
        <w:rPr>
          <w:rFonts w:ascii="Arial" w:eastAsia="Times New Roman" w:hAnsi="Arial" w:cs="Arial"/>
          <w:b/>
          <w:bCs/>
          <w:color w:val="555555"/>
          <w:kern w:val="0"/>
          <w:sz w:val="24"/>
          <w:szCs w:val="24"/>
          <w:lang w:val="es-ES" w:eastAsia="it-IT"/>
          <w14:ligatures w14:val="none"/>
        </w:rPr>
        <w:t>Maestría Part time en Administración de Empresas – MBA</w:t>
      </w:r>
      <w:r w:rsidRPr="00B57D28">
        <w:rPr>
          <w:rFonts w:ascii="Arial" w:eastAsia="Times New Roman" w:hAnsi="Arial" w:cs="Arial"/>
          <w:color w:val="555555"/>
          <w:kern w:val="0"/>
          <w:sz w:val="24"/>
          <w:szCs w:val="24"/>
          <w:lang w:val="es-ES" w:eastAsia="it-IT"/>
          <w14:ligatures w14:val="none"/>
        </w:rPr>
        <w:t>, fue el primer MBA ofrecido en el país, constituyó en 1983 un antes y un después en la formación de auténticos administradores, abriendo para los graduados de las diferentes carreras universitarias la posibilidad de una formación superior acorde a las exigencias y desafíos del ambiente de los negocios de hoy y del futuro.</w:t>
      </w:r>
    </w:p>
    <w:p w14:paraId="0C8DC7AD" w14:textId="77777777" w:rsidR="00B57D28" w:rsidRPr="00B57D28" w:rsidRDefault="00B57D28" w:rsidP="00B57D28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B57D28">
        <w:rPr>
          <w:rFonts w:ascii="Arial" w:eastAsia="Times New Roman" w:hAnsi="Arial" w:cs="Arial"/>
          <w:color w:val="555555"/>
          <w:kern w:val="0"/>
          <w:sz w:val="24"/>
          <w:szCs w:val="24"/>
          <w:lang w:val="es-ES" w:eastAsia="it-IT"/>
          <w14:ligatures w14:val="none"/>
        </w:rPr>
        <w:t>El programa conduce al título de </w:t>
      </w:r>
      <w:r w:rsidRPr="00B57D28">
        <w:rPr>
          <w:rFonts w:ascii="Arial" w:eastAsia="Times New Roman" w:hAnsi="Arial" w:cs="Arial"/>
          <w:b/>
          <w:bCs/>
          <w:color w:val="555555"/>
          <w:kern w:val="0"/>
          <w:sz w:val="24"/>
          <w:szCs w:val="24"/>
          <w:lang w:val="es-ES" w:eastAsia="it-IT"/>
          <w14:ligatures w14:val="none"/>
        </w:rPr>
        <w:t>MAGISTER EN ADMINISTRACIÓN DE EMPRESAS</w:t>
      </w:r>
      <w:r w:rsidRPr="00B57D28">
        <w:rPr>
          <w:rFonts w:ascii="Arial" w:eastAsia="Times New Roman" w:hAnsi="Arial" w:cs="Arial"/>
          <w:color w:val="555555"/>
          <w:kern w:val="0"/>
          <w:sz w:val="24"/>
          <w:szCs w:val="24"/>
          <w:lang w:val="es-ES" w:eastAsia="it-IT"/>
          <w14:ligatures w14:val="none"/>
        </w:rPr>
        <w:t> otorgado por la ESPOL a través de la ESPAE.</w:t>
      </w:r>
    </w:p>
    <w:p w14:paraId="3E1619E6" w14:textId="77777777" w:rsidR="00B57D28" w:rsidRPr="00B57D28" w:rsidRDefault="00B57D28">
      <w:pPr>
        <w:rPr>
          <w:lang w:val="es-ES"/>
        </w:rPr>
      </w:pPr>
    </w:p>
    <w:sectPr w:rsidR="00B57D28" w:rsidRPr="00B57D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B773E"/>
    <w:multiLevelType w:val="multilevel"/>
    <w:tmpl w:val="D1E8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19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28"/>
    <w:rsid w:val="00B5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9793"/>
  <w15:chartTrackingRefBased/>
  <w15:docId w15:val="{35F25F8A-5A2A-40FE-8E80-828EC80A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78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60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6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2023-05-09T15:33:00Z</dcterms:created>
  <dcterms:modified xsi:type="dcterms:W3CDTF">2023-05-09T15:34:00Z</dcterms:modified>
</cp:coreProperties>
</file>