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B0B1" w14:textId="77777777" w:rsidR="001125AA" w:rsidRPr="001125AA" w:rsidRDefault="001125AA" w:rsidP="001125AA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1125AA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32F95C5B" w14:textId="77777777" w:rsidR="001125AA" w:rsidRPr="001125AA" w:rsidRDefault="001125AA" w:rsidP="001125AA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1125AA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PEDAGOGÍA DE LOS IDIOMAS NACIONALES Y EXTRANJEROS, MENCIÓN ENSEÑANZA DE INGLÉS</w:t>
      </w:r>
    </w:p>
    <w:p w14:paraId="3DFD7B58" w14:textId="77777777" w:rsidR="001125AA" w:rsidRPr="001125AA" w:rsidRDefault="001125AA" w:rsidP="001125AA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125AA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427453BC" wp14:editId="03BD3887">
            <wp:extent cx="227330" cy="227330"/>
            <wp:effectExtent l="0" t="0" r="1270" b="1270"/>
            <wp:docPr id="12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C625" w14:textId="77777777" w:rsidR="001125AA" w:rsidRPr="001125AA" w:rsidRDefault="001125AA" w:rsidP="001125AA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1125AA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RPC-SO-17-No.287-2019 RPC-SO-10-No.189-2020</w:t>
      </w:r>
    </w:p>
    <w:p w14:paraId="67CB57D9" w14:textId="77777777" w:rsidR="001125AA" w:rsidRPr="001125AA" w:rsidRDefault="001125AA" w:rsidP="001125AA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125AA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D2E55BC" wp14:editId="459BB3BC">
            <wp:extent cx="227330" cy="227330"/>
            <wp:effectExtent l="0" t="0" r="1270" b="1270"/>
            <wp:docPr id="13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1AF0" w14:textId="77777777" w:rsidR="001125AA" w:rsidRPr="001125AA" w:rsidRDefault="001125AA" w:rsidP="001125AA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1125AA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Pedagogía de los Idiomas Nacionales y Extranjeros, mención Enseñanza de Inglés</w:t>
      </w:r>
    </w:p>
    <w:p w14:paraId="1ADD825E" w14:textId="338269FA" w:rsidR="001125AA" w:rsidRDefault="001125AA">
      <w:pPr>
        <w:rPr>
          <w:rFonts w:ascii="Sovereign" w:hAnsi="Sovereign"/>
          <w:color w:val="000000"/>
          <w:sz w:val="60"/>
          <w:szCs w:val="60"/>
          <w:lang w:val="es-ES"/>
        </w:rPr>
      </w:pPr>
      <w:r w:rsidRPr="001125AA">
        <w:rPr>
          <w:rFonts w:ascii="Sovereign" w:hAnsi="Sovereign"/>
          <w:color w:val="000000"/>
          <w:sz w:val="60"/>
          <w:szCs w:val="60"/>
          <w:lang w:val="es-ES"/>
        </w:rPr>
        <w:t>Actualiza tus conocimientos pedagógicos y mejora tu práctica docente.</w:t>
      </w:r>
    </w:p>
    <w:p w14:paraId="0E19126E" w14:textId="77777777" w:rsidR="001125AA" w:rsidRPr="001125AA" w:rsidRDefault="001125AA" w:rsidP="001125AA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1125AA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Formamos profesionales especializados en la enseñanza-aprendizaje del idioma inglés a través de estrategias innovadoras y recursos tecnológicos.</w:t>
      </w:r>
    </w:p>
    <w:p w14:paraId="72E4C81F" w14:textId="77777777" w:rsidR="001125AA" w:rsidRPr="001125AA" w:rsidRDefault="001125AA" w:rsidP="001125AA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1125AA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Fomentamos el pensamiento crítico, el trabajo en equipo y la mediación de conflictos, considerando el respeto a la diversidad cultural.</w:t>
      </w:r>
    </w:p>
    <w:p w14:paraId="4DDE3603" w14:textId="77777777" w:rsidR="001125AA" w:rsidRPr="001125AA" w:rsidRDefault="001125AA" w:rsidP="001125AA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1125AA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Contamos con una planta docente de amplia trayectoria profesional.</w:t>
      </w:r>
    </w:p>
    <w:p w14:paraId="05789796" w14:textId="77777777" w:rsidR="001125AA" w:rsidRPr="001125AA" w:rsidRDefault="001125AA">
      <w:pPr>
        <w:rPr>
          <w:lang w:val="es-ES"/>
        </w:rPr>
      </w:pPr>
    </w:p>
    <w:sectPr w:rsidR="001125AA" w:rsidRPr="001125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0D3"/>
    <w:multiLevelType w:val="multilevel"/>
    <w:tmpl w:val="3480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AA"/>
    <w:rsid w:val="0011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6B98"/>
  <w15:chartTrackingRefBased/>
  <w15:docId w15:val="{26823313-920A-4149-BC98-ED3FC1C6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2023-05-22T20:03:00Z</dcterms:created>
  <dcterms:modified xsi:type="dcterms:W3CDTF">2023-05-22T20:04:00Z</dcterms:modified>
</cp:coreProperties>
</file>