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57D2" w14:textId="77777777" w:rsidR="004F338B" w:rsidRPr="004F338B" w:rsidRDefault="004F338B" w:rsidP="004F338B">
      <w:pPr>
        <w:spacing w:after="0" w:line="240" w:lineRule="auto"/>
        <w:outlineLvl w:val="2"/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</w:pPr>
      <w:r w:rsidRPr="004F338B"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  <w:t>MAESTRÍA EN</w:t>
      </w:r>
    </w:p>
    <w:p w14:paraId="5EC2FE83" w14:textId="77777777" w:rsidR="004F338B" w:rsidRPr="004F338B" w:rsidRDefault="004F338B" w:rsidP="004F338B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  <w:r w:rsidRPr="004F338B"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  <w:t>PSICOLOGÍA CLÍNICA CON MENCIÓN EN PSICOLOGÍA DE LA SALUD</w:t>
      </w:r>
    </w:p>
    <w:p w14:paraId="217DC804" w14:textId="77777777" w:rsidR="004F338B" w:rsidRPr="004F338B" w:rsidRDefault="004F338B" w:rsidP="004F338B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4F338B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776CBE4F" wp14:editId="21CDE3CC">
            <wp:extent cx="227330" cy="227330"/>
            <wp:effectExtent l="0" t="0" r="1270" b="1270"/>
            <wp:docPr id="16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0A6E" w14:textId="77777777" w:rsidR="004F338B" w:rsidRPr="004F338B" w:rsidRDefault="004F338B" w:rsidP="004F338B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</w:pPr>
      <w:r w:rsidRPr="004F338B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  <w:t>RPC-SO-40-No.734-2019</w:t>
      </w:r>
    </w:p>
    <w:p w14:paraId="4BF01B04" w14:textId="77777777" w:rsidR="004F338B" w:rsidRPr="004F338B" w:rsidRDefault="004F338B" w:rsidP="004F338B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4F338B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72A8CFC4" wp14:editId="5137770E">
            <wp:extent cx="227330" cy="227330"/>
            <wp:effectExtent l="0" t="0" r="1270" b="1270"/>
            <wp:docPr id="17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486F" w14:textId="77777777" w:rsidR="004F338B" w:rsidRPr="004F338B" w:rsidRDefault="004F338B" w:rsidP="004F338B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</w:pPr>
      <w:r w:rsidRPr="004F338B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>Magister en Psicología Clínica con mención en Psicología de la Salud</w:t>
      </w:r>
    </w:p>
    <w:p w14:paraId="1551ADF8" w14:textId="26895B68" w:rsidR="004F338B" w:rsidRDefault="004F338B">
      <w:pPr>
        <w:rPr>
          <w:rFonts w:ascii="Sovereign" w:hAnsi="Sovereign"/>
          <w:color w:val="000000"/>
          <w:sz w:val="60"/>
          <w:szCs w:val="60"/>
          <w:lang w:val="es-ES"/>
        </w:rPr>
      </w:pPr>
      <w:r w:rsidRPr="004F338B">
        <w:rPr>
          <w:rFonts w:ascii="Sovereign" w:hAnsi="Sovereign"/>
          <w:color w:val="000000"/>
          <w:sz w:val="60"/>
          <w:szCs w:val="60"/>
          <w:lang w:val="es-ES"/>
        </w:rPr>
        <w:t>Potenciamos destrezas psicoterapéuticas a través de métodos de escala científica internacional en salud mental</w:t>
      </w:r>
    </w:p>
    <w:p w14:paraId="23C5D235" w14:textId="77777777" w:rsidR="004F338B" w:rsidRPr="004F338B" w:rsidRDefault="004F338B" w:rsidP="004F338B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4F338B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Desarrollar programas de promoción y prevención de la salud.</w:t>
      </w:r>
    </w:p>
    <w:p w14:paraId="771E08BA" w14:textId="77777777" w:rsidR="004F338B" w:rsidRPr="004F338B" w:rsidRDefault="004F338B" w:rsidP="004F338B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4F338B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Adquirir destrezas psicoterapéuticas basadas en la evidencia a través de métodos innovadores.</w:t>
      </w:r>
    </w:p>
    <w:p w14:paraId="5641C0BA" w14:textId="77777777" w:rsidR="004F338B" w:rsidRPr="004F338B" w:rsidRDefault="004F338B" w:rsidP="004F338B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4F338B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Aplicar y evaluar tratamientos dirigidos a casos clínicos considerando las normas deontológicas y la diversidad cultural desde una actitud crítica.</w:t>
      </w:r>
    </w:p>
    <w:p w14:paraId="5B2EAF76" w14:textId="77777777" w:rsidR="004F338B" w:rsidRPr="004F338B" w:rsidRDefault="004F338B">
      <w:pPr>
        <w:rPr>
          <w:lang w:val="es-ES"/>
        </w:rPr>
      </w:pPr>
    </w:p>
    <w:sectPr w:rsidR="004F338B" w:rsidRPr="004F33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vereign">
    <w:altName w:val="Cambria"/>
    <w:panose1 w:val="00000000000000000000"/>
    <w:charset w:val="00"/>
    <w:family w:val="roman"/>
    <w:notTrueType/>
    <w:pitch w:val="default"/>
  </w:font>
  <w:font w:name="D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26AE8"/>
    <w:multiLevelType w:val="multilevel"/>
    <w:tmpl w:val="2B44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75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8B"/>
    <w:rsid w:val="004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556D"/>
  <w15:chartTrackingRefBased/>
  <w15:docId w15:val="{44458DE9-E61D-4D02-99CA-C91A518D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2023-05-22T20:06:00Z</dcterms:created>
  <dcterms:modified xsi:type="dcterms:W3CDTF">2023-05-22T20:07:00Z</dcterms:modified>
</cp:coreProperties>
</file>